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526EAC" w14:textId="1724CFC2" w:rsidR="0087394B" w:rsidRPr="00F21F86" w:rsidRDefault="0051661F" w:rsidP="00AC3AD2">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14:anchorId="02BAC59B" wp14:editId="420DA7F5">
            <wp:simplePos x="0" y="0"/>
            <wp:positionH relativeFrom="page">
              <wp:align>right</wp:align>
            </wp:positionH>
            <wp:positionV relativeFrom="paragraph">
              <wp:posOffset>-900497</wp:posOffset>
            </wp:positionV>
            <wp:extent cx="7531768" cy="10659652"/>
            <wp:effectExtent l="0" t="0" r="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1768" cy="10659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1F86" w:rsidRPr="00F21F86">
        <w:rPr>
          <w:rFonts w:ascii="Times New Roman" w:hAnsi="Times New Roman" w:cs="Times New Roman"/>
          <w:sz w:val="24"/>
          <w:szCs w:val="24"/>
        </w:rPr>
        <w:t>Portada</w:t>
      </w:r>
    </w:p>
    <w:p w14:paraId="06EFC78A" w14:textId="37C6AD0F" w:rsidR="00F21F86" w:rsidRPr="00F21F86" w:rsidRDefault="00F21F86" w:rsidP="00AC3AD2">
      <w:pPr>
        <w:spacing w:after="0"/>
        <w:rPr>
          <w:rFonts w:ascii="Times New Roman" w:hAnsi="Times New Roman" w:cs="Times New Roman"/>
          <w:sz w:val="24"/>
          <w:szCs w:val="24"/>
        </w:rPr>
      </w:pPr>
    </w:p>
    <w:p w14:paraId="5BE9ED91" w14:textId="384BBAB4" w:rsidR="00F21F86" w:rsidRPr="00F21F86" w:rsidRDefault="00F21F86" w:rsidP="00AC3AD2">
      <w:pPr>
        <w:spacing w:after="0"/>
        <w:rPr>
          <w:rFonts w:ascii="Times New Roman" w:hAnsi="Times New Roman" w:cs="Times New Roman"/>
          <w:sz w:val="24"/>
          <w:szCs w:val="24"/>
        </w:rPr>
      </w:pPr>
    </w:p>
    <w:p w14:paraId="4C465BDD" w14:textId="423F0A45" w:rsidR="00F21F86" w:rsidRPr="00F21F86" w:rsidRDefault="00F21F86" w:rsidP="00AC3AD2">
      <w:pPr>
        <w:spacing w:after="0"/>
        <w:rPr>
          <w:rFonts w:ascii="Times New Roman" w:hAnsi="Times New Roman" w:cs="Times New Roman"/>
          <w:sz w:val="24"/>
          <w:szCs w:val="24"/>
        </w:rPr>
      </w:pPr>
    </w:p>
    <w:p w14:paraId="0779E2DE" w14:textId="6A012468" w:rsidR="00F21F86" w:rsidRPr="00F21F86" w:rsidRDefault="00F21F86" w:rsidP="00AC3AD2">
      <w:pPr>
        <w:spacing w:after="0"/>
        <w:rPr>
          <w:rFonts w:ascii="Times New Roman" w:hAnsi="Times New Roman" w:cs="Times New Roman"/>
          <w:sz w:val="24"/>
          <w:szCs w:val="24"/>
        </w:rPr>
      </w:pPr>
    </w:p>
    <w:p w14:paraId="48DE87BE" w14:textId="1C0A5553" w:rsidR="00F21F86" w:rsidRPr="00F21F86" w:rsidRDefault="00F21F86" w:rsidP="00AC3AD2">
      <w:pPr>
        <w:spacing w:after="0"/>
        <w:rPr>
          <w:rFonts w:ascii="Times New Roman" w:hAnsi="Times New Roman" w:cs="Times New Roman"/>
          <w:sz w:val="24"/>
          <w:szCs w:val="24"/>
        </w:rPr>
      </w:pPr>
    </w:p>
    <w:p w14:paraId="537807B3" w14:textId="3ECC40DC" w:rsidR="00F21F86" w:rsidRPr="00F21F86" w:rsidRDefault="00F21F86" w:rsidP="00AC3AD2">
      <w:pPr>
        <w:spacing w:after="0"/>
        <w:rPr>
          <w:rFonts w:ascii="Times New Roman" w:hAnsi="Times New Roman" w:cs="Times New Roman"/>
          <w:sz w:val="24"/>
          <w:szCs w:val="24"/>
        </w:rPr>
      </w:pPr>
    </w:p>
    <w:p w14:paraId="3CE101CD" w14:textId="1F0EF30F" w:rsidR="00F21F86" w:rsidRPr="00F21F86" w:rsidRDefault="00F21F86" w:rsidP="00AC3AD2">
      <w:pPr>
        <w:spacing w:after="0"/>
        <w:rPr>
          <w:rFonts w:ascii="Times New Roman" w:hAnsi="Times New Roman" w:cs="Times New Roman"/>
          <w:sz w:val="24"/>
          <w:szCs w:val="24"/>
        </w:rPr>
      </w:pPr>
    </w:p>
    <w:p w14:paraId="1B8F5B45" w14:textId="65AD3138" w:rsidR="00F21F86" w:rsidRPr="00F21F86" w:rsidRDefault="00F21F86" w:rsidP="00AC3AD2">
      <w:pPr>
        <w:spacing w:after="0"/>
        <w:rPr>
          <w:rFonts w:ascii="Times New Roman" w:hAnsi="Times New Roman" w:cs="Times New Roman"/>
          <w:sz w:val="24"/>
          <w:szCs w:val="24"/>
        </w:rPr>
      </w:pPr>
    </w:p>
    <w:p w14:paraId="4046124D" w14:textId="5B38EF75" w:rsidR="00F21F86" w:rsidRPr="00F21F86" w:rsidRDefault="00F21F86" w:rsidP="00AC3AD2">
      <w:pPr>
        <w:spacing w:after="0"/>
        <w:rPr>
          <w:rFonts w:ascii="Times New Roman" w:hAnsi="Times New Roman" w:cs="Times New Roman"/>
          <w:sz w:val="24"/>
          <w:szCs w:val="24"/>
        </w:rPr>
      </w:pPr>
    </w:p>
    <w:p w14:paraId="32475364" w14:textId="7556EEC7" w:rsidR="00F21F86" w:rsidRPr="00F21F86" w:rsidRDefault="00F21F86" w:rsidP="00AC3AD2">
      <w:pPr>
        <w:spacing w:after="0"/>
        <w:rPr>
          <w:rFonts w:ascii="Times New Roman" w:hAnsi="Times New Roman" w:cs="Times New Roman"/>
          <w:sz w:val="24"/>
          <w:szCs w:val="24"/>
        </w:rPr>
      </w:pPr>
    </w:p>
    <w:p w14:paraId="23134520" w14:textId="354FA7C7" w:rsidR="00F21F86" w:rsidRPr="00F21F86" w:rsidRDefault="00F21F86" w:rsidP="00AC3AD2">
      <w:pPr>
        <w:spacing w:after="0"/>
        <w:rPr>
          <w:rFonts w:ascii="Times New Roman" w:hAnsi="Times New Roman" w:cs="Times New Roman"/>
          <w:sz w:val="24"/>
          <w:szCs w:val="24"/>
        </w:rPr>
      </w:pPr>
    </w:p>
    <w:p w14:paraId="4BE45E40" w14:textId="130098BE" w:rsidR="00F21F86" w:rsidRPr="00F21F86" w:rsidRDefault="00F21F86" w:rsidP="00AC3AD2">
      <w:pPr>
        <w:spacing w:after="0"/>
        <w:rPr>
          <w:rFonts w:ascii="Times New Roman" w:hAnsi="Times New Roman" w:cs="Times New Roman"/>
          <w:sz w:val="24"/>
          <w:szCs w:val="24"/>
        </w:rPr>
      </w:pPr>
    </w:p>
    <w:p w14:paraId="18F05C2F" w14:textId="580D4287" w:rsidR="00F21F86" w:rsidRPr="00F21F86" w:rsidRDefault="00F21F86" w:rsidP="00AC3AD2">
      <w:pPr>
        <w:spacing w:after="0"/>
        <w:rPr>
          <w:rFonts w:ascii="Times New Roman" w:hAnsi="Times New Roman" w:cs="Times New Roman"/>
          <w:sz w:val="24"/>
          <w:szCs w:val="24"/>
        </w:rPr>
      </w:pPr>
    </w:p>
    <w:p w14:paraId="0FBE0B83" w14:textId="08CC6B99" w:rsidR="00F21F86" w:rsidRPr="00F21F86" w:rsidRDefault="00F21F86" w:rsidP="00AC3AD2">
      <w:pPr>
        <w:spacing w:after="0"/>
        <w:rPr>
          <w:rFonts w:ascii="Times New Roman" w:hAnsi="Times New Roman" w:cs="Times New Roman"/>
          <w:sz w:val="24"/>
          <w:szCs w:val="24"/>
        </w:rPr>
      </w:pPr>
    </w:p>
    <w:p w14:paraId="2548793E" w14:textId="685FFCE3" w:rsidR="00F21F86" w:rsidRPr="00F21F86" w:rsidRDefault="00F21F86" w:rsidP="00AC3AD2">
      <w:pPr>
        <w:spacing w:after="0"/>
        <w:rPr>
          <w:rFonts w:ascii="Times New Roman" w:hAnsi="Times New Roman" w:cs="Times New Roman"/>
          <w:sz w:val="24"/>
          <w:szCs w:val="24"/>
        </w:rPr>
      </w:pPr>
    </w:p>
    <w:p w14:paraId="4575879A" w14:textId="48DFF171" w:rsidR="00F21F86" w:rsidRPr="00F21F86" w:rsidRDefault="00F21F86" w:rsidP="00AC3AD2">
      <w:pPr>
        <w:spacing w:after="0"/>
        <w:rPr>
          <w:rFonts w:ascii="Times New Roman" w:hAnsi="Times New Roman" w:cs="Times New Roman"/>
          <w:sz w:val="24"/>
          <w:szCs w:val="24"/>
        </w:rPr>
      </w:pPr>
    </w:p>
    <w:p w14:paraId="523E555D" w14:textId="3C5DBE68" w:rsidR="00F21F86" w:rsidRPr="00F21F86" w:rsidRDefault="00F21F86" w:rsidP="00AC3AD2">
      <w:pPr>
        <w:spacing w:after="0"/>
        <w:rPr>
          <w:rFonts w:ascii="Times New Roman" w:hAnsi="Times New Roman" w:cs="Times New Roman"/>
          <w:sz w:val="24"/>
          <w:szCs w:val="24"/>
        </w:rPr>
      </w:pPr>
    </w:p>
    <w:p w14:paraId="735E6BA7" w14:textId="0854D7A3" w:rsidR="00F21F86" w:rsidRPr="00F21F86" w:rsidRDefault="00F21F86" w:rsidP="00AC3AD2">
      <w:pPr>
        <w:spacing w:after="0"/>
        <w:rPr>
          <w:rFonts w:ascii="Times New Roman" w:hAnsi="Times New Roman" w:cs="Times New Roman"/>
          <w:sz w:val="24"/>
          <w:szCs w:val="24"/>
        </w:rPr>
      </w:pPr>
    </w:p>
    <w:p w14:paraId="39E14655" w14:textId="1253F49D" w:rsidR="00F21F86" w:rsidRPr="00F21F86" w:rsidRDefault="00F21F86" w:rsidP="00AC3AD2">
      <w:pPr>
        <w:spacing w:after="0"/>
        <w:rPr>
          <w:rFonts w:ascii="Times New Roman" w:hAnsi="Times New Roman" w:cs="Times New Roman"/>
          <w:sz w:val="24"/>
          <w:szCs w:val="24"/>
        </w:rPr>
      </w:pPr>
    </w:p>
    <w:p w14:paraId="39DBD452" w14:textId="416D2ADA" w:rsidR="00F21F86" w:rsidRPr="00F21F86" w:rsidRDefault="00F21F86" w:rsidP="00AC3AD2">
      <w:pPr>
        <w:spacing w:after="0"/>
        <w:rPr>
          <w:rFonts w:ascii="Times New Roman" w:hAnsi="Times New Roman" w:cs="Times New Roman"/>
          <w:sz w:val="24"/>
          <w:szCs w:val="24"/>
        </w:rPr>
      </w:pPr>
    </w:p>
    <w:p w14:paraId="1411B79A" w14:textId="06BD5096" w:rsidR="00F21F86" w:rsidRPr="00F21F86" w:rsidRDefault="00F21F86" w:rsidP="00AC3AD2">
      <w:pPr>
        <w:spacing w:after="0"/>
        <w:rPr>
          <w:rFonts w:ascii="Times New Roman" w:hAnsi="Times New Roman" w:cs="Times New Roman"/>
          <w:sz w:val="24"/>
          <w:szCs w:val="24"/>
        </w:rPr>
      </w:pPr>
    </w:p>
    <w:p w14:paraId="27C94277" w14:textId="6F079D01" w:rsidR="00F21F86" w:rsidRPr="00F21F86" w:rsidRDefault="00F21F86" w:rsidP="00AC3AD2">
      <w:pPr>
        <w:spacing w:after="0"/>
        <w:rPr>
          <w:rFonts w:ascii="Times New Roman" w:hAnsi="Times New Roman" w:cs="Times New Roman"/>
          <w:sz w:val="24"/>
          <w:szCs w:val="24"/>
        </w:rPr>
      </w:pPr>
    </w:p>
    <w:p w14:paraId="121F1E09" w14:textId="4ECFFDAF" w:rsidR="00F21F86" w:rsidRPr="00F21F86" w:rsidRDefault="00F21F86" w:rsidP="00AC3AD2">
      <w:pPr>
        <w:spacing w:after="0"/>
        <w:rPr>
          <w:rFonts w:ascii="Times New Roman" w:hAnsi="Times New Roman" w:cs="Times New Roman"/>
          <w:sz w:val="24"/>
          <w:szCs w:val="24"/>
        </w:rPr>
      </w:pPr>
    </w:p>
    <w:p w14:paraId="1C44082E" w14:textId="78FA8BDF" w:rsidR="00F21F86" w:rsidRPr="00F21F86" w:rsidRDefault="00F21F86" w:rsidP="00AC3AD2">
      <w:pPr>
        <w:spacing w:after="0"/>
        <w:rPr>
          <w:rFonts w:ascii="Times New Roman" w:hAnsi="Times New Roman" w:cs="Times New Roman"/>
          <w:sz w:val="24"/>
          <w:szCs w:val="24"/>
        </w:rPr>
      </w:pPr>
    </w:p>
    <w:p w14:paraId="3ED4EEEF" w14:textId="09DF29A9" w:rsidR="00F21F86" w:rsidRPr="00F21F86" w:rsidRDefault="00F21F86" w:rsidP="00AC3AD2">
      <w:pPr>
        <w:spacing w:after="0"/>
        <w:rPr>
          <w:rFonts w:ascii="Times New Roman" w:hAnsi="Times New Roman" w:cs="Times New Roman"/>
          <w:sz w:val="24"/>
          <w:szCs w:val="24"/>
        </w:rPr>
      </w:pPr>
    </w:p>
    <w:p w14:paraId="514DDBE9" w14:textId="32FA573B" w:rsidR="00F21F86" w:rsidRPr="00F21F86" w:rsidRDefault="00F21F86" w:rsidP="00AC3AD2">
      <w:pPr>
        <w:spacing w:after="0"/>
        <w:rPr>
          <w:rFonts w:ascii="Times New Roman" w:hAnsi="Times New Roman" w:cs="Times New Roman"/>
          <w:sz w:val="24"/>
          <w:szCs w:val="24"/>
        </w:rPr>
      </w:pPr>
    </w:p>
    <w:p w14:paraId="48F14741" w14:textId="6B4753C4" w:rsidR="00F21F86" w:rsidRPr="00F21F86" w:rsidRDefault="00F21F86" w:rsidP="00AC3AD2">
      <w:pPr>
        <w:spacing w:after="0"/>
        <w:rPr>
          <w:rFonts w:ascii="Times New Roman" w:hAnsi="Times New Roman" w:cs="Times New Roman"/>
          <w:sz w:val="24"/>
          <w:szCs w:val="24"/>
        </w:rPr>
      </w:pPr>
    </w:p>
    <w:p w14:paraId="2A656729" w14:textId="0F336B89" w:rsidR="00F21F86" w:rsidRPr="00F21F86" w:rsidRDefault="00F21F86" w:rsidP="00AC3AD2">
      <w:pPr>
        <w:spacing w:after="0"/>
        <w:rPr>
          <w:rFonts w:ascii="Times New Roman" w:hAnsi="Times New Roman" w:cs="Times New Roman"/>
          <w:sz w:val="24"/>
          <w:szCs w:val="24"/>
        </w:rPr>
      </w:pPr>
    </w:p>
    <w:p w14:paraId="42B11FDD" w14:textId="20204ADD" w:rsidR="00F21F86" w:rsidRPr="00F21F86" w:rsidRDefault="00F21F86" w:rsidP="00AC3AD2">
      <w:pPr>
        <w:spacing w:after="0"/>
        <w:rPr>
          <w:rFonts w:ascii="Times New Roman" w:hAnsi="Times New Roman" w:cs="Times New Roman"/>
          <w:sz w:val="24"/>
          <w:szCs w:val="24"/>
        </w:rPr>
      </w:pPr>
    </w:p>
    <w:p w14:paraId="11E4B124" w14:textId="0D6C760B" w:rsidR="00F21F86" w:rsidRPr="00F21F86" w:rsidRDefault="00F21F86" w:rsidP="00AC3AD2">
      <w:pPr>
        <w:spacing w:after="0"/>
        <w:rPr>
          <w:rFonts w:ascii="Times New Roman" w:hAnsi="Times New Roman" w:cs="Times New Roman"/>
          <w:sz w:val="24"/>
          <w:szCs w:val="24"/>
        </w:rPr>
      </w:pPr>
    </w:p>
    <w:p w14:paraId="14F92DCF" w14:textId="365F1F50" w:rsidR="00F21F86" w:rsidRPr="00F21F86" w:rsidRDefault="00F21F86" w:rsidP="00AC3AD2">
      <w:pPr>
        <w:spacing w:after="0"/>
        <w:rPr>
          <w:rFonts w:ascii="Times New Roman" w:hAnsi="Times New Roman" w:cs="Times New Roman"/>
          <w:sz w:val="24"/>
          <w:szCs w:val="24"/>
        </w:rPr>
      </w:pPr>
    </w:p>
    <w:p w14:paraId="7A4113FB" w14:textId="2DA86ECF" w:rsidR="00F21F86" w:rsidRPr="00F21F86" w:rsidRDefault="00F21F86" w:rsidP="00AC3AD2">
      <w:pPr>
        <w:spacing w:after="0"/>
        <w:rPr>
          <w:rFonts w:ascii="Times New Roman" w:hAnsi="Times New Roman" w:cs="Times New Roman"/>
          <w:sz w:val="24"/>
          <w:szCs w:val="24"/>
        </w:rPr>
      </w:pPr>
    </w:p>
    <w:p w14:paraId="31AFC0F5" w14:textId="3E8A54F7" w:rsidR="00F21F86" w:rsidRPr="00F21F86" w:rsidRDefault="00F21F86" w:rsidP="00AC3AD2">
      <w:pPr>
        <w:spacing w:after="0"/>
        <w:rPr>
          <w:rFonts w:ascii="Times New Roman" w:hAnsi="Times New Roman" w:cs="Times New Roman"/>
          <w:sz w:val="24"/>
          <w:szCs w:val="24"/>
        </w:rPr>
      </w:pPr>
    </w:p>
    <w:p w14:paraId="5BEA5907" w14:textId="48663E74" w:rsidR="00F21F86" w:rsidRPr="00F21F86" w:rsidRDefault="00F21F86" w:rsidP="00AC3AD2">
      <w:pPr>
        <w:spacing w:after="0"/>
        <w:rPr>
          <w:rFonts w:ascii="Times New Roman" w:hAnsi="Times New Roman" w:cs="Times New Roman"/>
          <w:sz w:val="24"/>
          <w:szCs w:val="24"/>
        </w:rPr>
      </w:pPr>
    </w:p>
    <w:p w14:paraId="1576CAF9" w14:textId="09557C57" w:rsidR="00F21F86" w:rsidRPr="00F21F86" w:rsidRDefault="00F21F86" w:rsidP="00AC3AD2">
      <w:pPr>
        <w:spacing w:after="0"/>
        <w:rPr>
          <w:rFonts w:ascii="Times New Roman" w:hAnsi="Times New Roman" w:cs="Times New Roman"/>
          <w:sz w:val="24"/>
          <w:szCs w:val="24"/>
        </w:rPr>
      </w:pPr>
    </w:p>
    <w:p w14:paraId="2F8FCCD4" w14:textId="3AB1B5D6" w:rsidR="00F21F86" w:rsidRPr="00F21F86" w:rsidRDefault="00F21F86" w:rsidP="00AC3AD2">
      <w:pPr>
        <w:spacing w:after="0"/>
        <w:rPr>
          <w:rFonts w:ascii="Times New Roman" w:hAnsi="Times New Roman" w:cs="Times New Roman"/>
          <w:sz w:val="24"/>
          <w:szCs w:val="24"/>
        </w:rPr>
      </w:pPr>
    </w:p>
    <w:p w14:paraId="4E999DE5" w14:textId="764B3B25" w:rsidR="00F21F86" w:rsidRPr="00F21F86" w:rsidRDefault="00F21F86" w:rsidP="00AC3AD2">
      <w:pPr>
        <w:spacing w:after="0"/>
        <w:rPr>
          <w:rFonts w:ascii="Times New Roman" w:hAnsi="Times New Roman" w:cs="Times New Roman"/>
          <w:sz w:val="24"/>
          <w:szCs w:val="24"/>
        </w:rPr>
      </w:pPr>
    </w:p>
    <w:p w14:paraId="3F28FC4B" w14:textId="22639AD8" w:rsidR="00F21F86" w:rsidRPr="00F21F86" w:rsidRDefault="00F21F86" w:rsidP="00AC3AD2">
      <w:pPr>
        <w:spacing w:after="0"/>
        <w:rPr>
          <w:rFonts w:ascii="Times New Roman" w:hAnsi="Times New Roman" w:cs="Times New Roman"/>
          <w:sz w:val="24"/>
          <w:szCs w:val="24"/>
        </w:rPr>
      </w:pPr>
    </w:p>
    <w:p w14:paraId="623822E3" w14:textId="1E9F572D" w:rsidR="00F21F86" w:rsidRPr="00F21F86" w:rsidRDefault="00F21F86" w:rsidP="00AC3AD2">
      <w:pPr>
        <w:spacing w:after="0"/>
        <w:rPr>
          <w:rFonts w:ascii="Times New Roman" w:hAnsi="Times New Roman" w:cs="Times New Roman"/>
          <w:sz w:val="24"/>
          <w:szCs w:val="24"/>
        </w:rPr>
      </w:pPr>
    </w:p>
    <w:p w14:paraId="61E024B9" w14:textId="6EEDC311" w:rsidR="00F21F86" w:rsidRPr="00F21F86" w:rsidRDefault="00F21F86" w:rsidP="00AC3AD2">
      <w:pPr>
        <w:spacing w:after="0"/>
        <w:rPr>
          <w:rFonts w:ascii="Times New Roman" w:hAnsi="Times New Roman" w:cs="Times New Roman"/>
          <w:sz w:val="24"/>
          <w:szCs w:val="24"/>
        </w:rPr>
      </w:pPr>
    </w:p>
    <w:p w14:paraId="326158AA" w14:textId="5B934467" w:rsidR="00F21F86" w:rsidRPr="00F21F86" w:rsidRDefault="00F21F86" w:rsidP="00AC3AD2">
      <w:pPr>
        <w:spacing w:after="0"/>
        <w:rPr>
          <w:rFonts w:ascii="Times New Roman" w:hAnsi="Times New Roman" w:cs="Times New Roman"/>
          <w:sz w:val="24"/>
          <w:szCs w:val="24"/>
        </w:rPr>
      </w:pPr>
    </w:p>
    <w:p w14:paraId="3BB40AAB" w14:textId="050A2781" w:rsidR="00F21F86" w:rsidRPr="00F21F86" w:rsidRDefault="00F21F86" w:rsidP="00AC3AD2">
      <w:pPr>
        <w:spacing w:after="0"/>
        <w:rPr>
          <w:rFonts w:ascii="Times New Roman" w:hAnsi="Times New Roman" w:cs="Times New Roman"/>
          <w:sz w:val="24"/>
          <w:szCs w:val="24"/>
        </w:rPr>
      </w:pPr>
    </w:p>
    <w:p w14:paraId="719A2A1F" w14:textId="424ED22F" w:rsidR="00F21F86" w:rsidRPr="00F21F86" w:rsidRDefault="00F21F86" w:rsidP="00AC3AD2">
      <w:pPr>
        <w:spacing w:after="0"/>
        <w:rPr>
          <w:rFonts w:ascii="Times New Roman" w:hAnsi="Times New Roman" w:cs="Times New Roman"/>
          <w:sz w:val="24"/>
          <w:szCs w:val="24"/>
        </w:rPr>
      </w:pPr>
    </w:p>
    <w:p w14:paraId="64E236B4" w14:textId="55598B3B" w:rsidR="00F21F86" w:rsidRPr="00F21F86" w:rsidRDefault="00F21F86" w:rsidP="00AC3AD2">
      <w:pPr>
        <w:spacing w:after="0"/>
        <w:rPr>
          <w:rFonts w:ascii="Times New Roman" w:hAnsi="Times New Roman" w:cs="Times New Roman"/>
          <w:sz w:val="24"/>
          <w:szCs w:val="24"/>
        </w:rPr>
      </w:pPr>
    </w:p>
    <w:p w14:paraId="673F293A" w14:textId="7D1D8B41" w:rsidR="00F21F86" w:rsidRPr="00F21F86" w:rsidRDefault="00F21F86" w:rsidP="00AC3AD2">
      <w:pPr>
        <w:spacing w:after="0"/>
        <w:rPr>
          <w:rFonts w:ascii="Times New Roman" w:hAnsi="Times New Roman" w:cs="Times New Roman"/>
          <w:sz w:val="24"/>
          <w:szCs w:val="24"/>
        </w:rPr>
      </w:pPr>
    </w:p>
    <w:p w14:paraId="7174401C" w14:textId="13CC69FC" w:rsidR="00F21F86" w:rsidRPr="00F21F86" w:rsidRDefault="00F21F86" w:rsidP="00AC3AD2">
      <w:pPr>
        <w:spacing w:after="0"/>
        <w:rPr>
          <w:rFonts w:ascii="Times New Roman" w:hAnsi="Times New Roman" w:cs="Times New Roman"/>
          <w:sz w:val="24"/>
          <w:szCs w:val="24"/>
        </w:rPr>
      </w:pPr>
    </w:p>
    <w:p w14:paraId="240AAD1C" w14:textId="489FC65D" w:rsidR="00F21F86" w:rsidRPr="00F21F86" w:rsidRDefault="00F21F86" w:rsidP="00AC3AD2">
      <w:pPr>
        <w:spacing w:after="0"/>
        <w:rPr>
          <w:rFonts w:ascii="Times New Roman" w:hAnsi="Times New Roman" w:cs="Times New Roman"/>
          <w:sz w:val="24"/>
          <w:szCs w:val="24"/>
        </w:rPr>
      </w:pPr>
    </w:p>
    <w:p w14:paraId="3489CAA8" w14:textId="253065F3" w:rsidR="00F21F86" w:rsidRPr="00F21F86" w:rsidRDefault="00F21F86" w:rsidP="00AC3AD2">
      <w:pPr>
        <w:spacing w:after="0"/>
        <w:rPr>
          <w:rFonts w:ascii="Times New Roman" w:hAnsi="Times New Roman" w:cs="Times New Roman"/>
          <w:sz w:val="24"/>
          <w:szCs w:val="24"/>
        </w:rPr>
      </w:pPr>
    </w:p>
    <w:p w14:paraId="4CC3E9BA" w14:textId="12EA653B" w:rsidR="00F21F86" w:rsidRPr="00F21F86" w:rsidRDefault="00F21F86" w:rsidP="00AC3AD2">
      <w:pPr>
        <w:spacing w:after="0"/>
        <w:rPr>
          <w:rFonts w:ascii="Times New Roman" w:hAnsi="Times New Roman" w:cs="Times New Roman"/>
          <w:sz w:val="24"/>
          <w:szCs w:val="24"/>
        </w:rPr>
      </w:pPr>
    </w:p>
    <w:p w14:paraId="453A480C" w14:textId="67EAD65D" w:rsidR="00F21F86" w:rsidRPr="00F21F86" w:rsidRDefault="00F21F86" w:rsidP="00AC3AD2">
      <w:pPr>
        <w:spacing w:after="0"/>
        <w:rPr>
          <w:rFonts w:ascii="Times New Roman" w:hAnsi="Times New Roman" w:cs="Times New Roman"/>
          <w:sz w:val="24"/>
          <w:szCs w:val="24"/>
        </w:rPr>
      </w:pPr>
    </w:p>
    <w:p w14:paraId="372E9E1B" w14:textId="7265C501" w:rsidR="00F21F86" w:rsidRDefault="00F21F86" w:rsidP="00AC3AD2">
      <w:pPr>
        <w:spacing w:after="0"/>
        <w:rPr>
          <w:rFonts w:ascii="Times New Roman" w:hAnsi="Times New Roman" w:cs="Times New Roman"/>
          <w:sz w:val="24"/>
          <w:szCs w:val="24"/>
        </w:rPr>
      </w:pPr>
    </w:p>
    <w:p w14:paraId="4543B312" w14:textId="51398F2E" w:rsidR="00AC3AD2" w:rsidRDefault="00AC3AD2" w:rsidP="00AC3AD2">
      <w:pPr>
        <w:spacing w:after="0"/>
        <w:rPr>
          <w:rFonts w:ascii="Times New Roman" w:hAnsi="Times New Roman" w:cs="Times New Roman"/>
          <w:sz w:val="24"/>
          <w:szCs w:val="24"/>
        </w:rPr>
      </w:pPr>
    </w:p>
    <w:p w14:paraId="2836C927" w14:textId="58CFB728" w:rsidR="00AC3AD2" w:rsidRDefault="00AC3AD2" w:rsidP="00AC3AD2">
      <w:pPr>
        <w:spacing w:after="0"/>
        <w:rPr>
          <w:rFonts w:ascii="Times New Roman" w:hAnsi="Times New Roman" w:cs="Times New Roman"/>
          <w:sz w:val="24"/>
          <w:szCs w:val="24"/>
        </w:rPr>
      </w:pPr>
    </w:p>
    <w:p w14:paraId="33B25924" w14:textId="5C128B39" w:rsidR="00AC3AD2" w:rsidRDefault="00AC3AD2" w:rsidP="00AC3AD2">
      <w:pPr>
        <w:spacing w:after="0"/>
        <w:rPr>
          <w:rFonts w:ascii="Times New Roman" w:hAnsi="Times New Roman" w:cs="Times New Roman"/>
          <w:sz w:val="24"/>
          <w:szCs w:val="24"/>
        </w:rPr>
      </w:pPr>
    </w:p>
    <w:p w14:paraId="4E73FF0B" w14:textId="530C3411" w:rsidR="00AC3AD2" w:rsidRDefault="00AC3AD2" w:rsidP="00AC3AD2">
      <w:pPr>
        <w:spacing w:after="0"/>
        <w:rPr>
          <w:rFonts w:ascii="Times New Roman" w:hAnsi="Times New Roman" w:cs="Times New Roman"/>
          <w:sz w:val="24"/>
          <w:szCs w:val="24"/>
        </w:rPr>
      </w:pPr>
    </w:p>
    <w:p w14:paraId="16365FAC" w14:textId="3F0107C0" w:rsidR="00AC3AD2" w:rsidRDefault="00AC3AD2" w:rsidP="00AC3AD2">
      <w:pPr>
        <w:spacing w:after="0"/>
        <w:rPr>
          <w:rFonts w:ascii="Times New Roman" w:hAnsi="Times New Roman" w:cs="Times New Roman"/>
          <w:sz w:val="24"/>
          <w:szCs w:val="24"/>
        </w:rPr>
      </w:pPr>
    </w:p>
    <w:p w14:paraId="2593286B" w14:textId="19825848" w:rsidR="00AC3AD2" w:rsidRDefault="00AC3AD2" w:rsidP="00AC3AD2">
      <w:pPr>
        <w:spacing w:after="0"/>
        <w:rPr>
          <w:rFonts w:ascii="Times New Roman" w:hAnsi="Times New Roman" w:cs="Times New Roman"/>
          <w:sz w:val="24"/>
          <w:szCs w:val="24"/>
        </w:rPr>
      </w:pPr>
    </w:p>
    <w:p w14:paraId="3881799B" w14:textId="5A22F2AB" w:rsidR="00AC3AD2" w:rsidRDefault="00AC3AD2" w:rsidP="00AC3AD2">
      <w:pPr>
        <w:spacing w:after="0"/>
        <w:rPr>
          <w:rFonts w:ascii="Times New Roman" w:hAnsi="Times New Roman" w:cs="Times New Roman"/>
          <w:sz w:val="24"/>
          <w:szCs w:val="24"/>
        </w:rPr>
      </w:pPr>
    </w:p>
    <w:p w14:paraId="09C46F47" w14:textId="4FEDB283" w:rsidR="00AC3AD2" w:rsidRDefault="00AC3AD2" w:rsidP="00AC3AD2">
      <w:pPr>
        <w:spacing w:after="0"/>
        <w:rPr>
          <w:rFonts w:ascii="Times New Roman" w:hAnsi="Times New Roman" w:cs="Times New Roman"/>
          <w:sz w:val="24"/>
          <w:szCs w:val="24"/>
        </w:rPr>
      </w:pPr>
    </w:p>
    <w:p w14:paraId="6CE61C83" w14:textId="52E0AE06" w:rsidR="00AC3AD2" w:rsidRDefault="00AC3AD2" w:rsidP="00AC3AD2">
      <w:pPr>
        <w:spacing w:after="0"/>
        <w:rPr>
          <w:rFonts w:ascii="Times New Roman" w:hAnsi="Times New Roman" w:cs="Times New Roman"/>
          <w:sz w:val="24"/>
          <w:szCs w:val="24"/>
        </w:rPr>
      </w:pPr>
    </w:p>
    <w:p w14:paraId="1080ED55" w14:textId="3D1D7E7E" w:rsidR="00AC3AD2" w:rsidRDefault="00AC3AD2" w:rsidP="00AC3AD2">
      <w:pPr>
        <w:spacing w:after="0"/>
        <w:rPr>
          <w:rFonts w:ascii="Times New Roman" w:hAnsi="Times New Roman" w:cs="Times New Roman"/>
          <w:sz w:val="24"/>
          <w:szCs w:val="24"/>
        </w:rPr>
      </w:pPr>
    </w:p>
    <w:p w14:paraId="2F8A6C7C" w14:textId="6C709A2D" w:rsidR="00AC3AD2" w:rsidRDefault="00AC3AD2" w:rsidP="00AC3AD2">
      <w:pPr>
        <w:spacing w:after="0"/>
        <w:rPr>
          <w:rFonts w:ascii="Times New Roman" w:hAnsi="Times New Roman" w:cs="Times New Roman"/>
          <w:sz w:val="24"/>
          <w:szCs w:val="24"/>
        </w:rPr>
      </w:pPr>
    </w:p>
    <w:p w14:paraId="36D794FA" w14:textId="077B1291" w:rsidR="00AC3AD2" w:rsidRDefault="00AC3AD2" w:rsidP="00AC3AD2">
      <w:pPr>
        <w:spacing w:after="0"/>
        <w:rPr>
          <w:rFonts w:ascii="Times New Roman" w:hAnsi="Times New Roman" w:cs="Times New Roman"/>
          <w:sz w:val="24"/>
          <w:szCs w:val="24"/>
        </w:rPr>
      </w:pPr>
    </w:p>
    <w:p w14:paraId="1783ECB1" w14:textId="3B1BF5A1" w:rsidR="00AC3AD2" w:rsidRDefault="00AC3AD2" w:rsidP="00AC3AD2">
      <w:pPr>
        <w:spacing w:after="0"/>
        <w:rPr>
          <w:rFonts w:ascii="Times New Roman" w:hAnsi="Times New Roman" w:cs="Times New Roman"/>
          <w:sz w:val="24"/>
          <w:szCs w:val="24"/>
        </w:rPr>
      </w:pPr>
    </w:p>
    <w:p w14:paraId="3AAAE539" w14:textId="49289D57" w:rsidR="00AC3AD2" w:rsidRDefault="00AC3AD2" w:rsidP="00AC3AD2">
      <w:pPr>
        <w:spacing w:after="0"/>
        <w:rPr>
          <w:rFonts w:ascii="Times New Roman" w:hAnsi="Times New Roman" w:cs="Times New Roman"/>
          <w:sz w:val="24"/>
          <w:szCs w:val="24"/>
        </w:rPr>
      </w:pPr>
    </w:p>
    <w:p w14:paraId="3628E015" w14:textId="5929586C" w:rsidR="00AC3AD2" w:rsidRDefault="00AC3AD2" w:rsidP="00AC3AD2">
      <w:pPr>
        <w:spacing w:after="0"/>
        <w:rPr>
          <w:rFonts w:ascii="Times New Roman" w:hAnsi="Times New Roman" w:cs="Times New Roman"/>
          <w:sz w:val="24"/>
          <w:szCs w:val="24"/>
        </w:rPr>
      </w:pPr>
    </w:p>
    <w:p w14:paraId="22321C6D" w14:textId="7779385E" w:rsidR="00AC3AD2" w:rsidRDefault="00AC3AD2" w:rsidP="00AC3AD2">
      <w:pPr>
        <w:spacing w:after="0"/>
        <w:rPr>
          <w:rFonts w:ascii="Times New Roman" w:hAnsi="Times New Roman" w:cs="Times New Roman"/>
          <w:sz w:val="24"/>
          <w:szCs w:val="24"/>
        </w:rPr>
      </w:pPr>
    </w:p>
    <w:p w14:paraId="007465E3" w14:textId="0C757322" w:rsidR="00AC3AD2" w:rsidRDefault="00AC3AD2" w:rsidP="00AC3AD2">
      <w:pPr>
        <w:spacing w:after="0"/>
        <w:rPr>
          <w:rFonts w:ascii="Times New Roman" w:hAnsi="Times New Roman" w:cs="Times New Roman"/>
          <w:sz w:val="24"/>
          <w:szCs w:val="24"/>
        </w:rPr>
      </w:pPr>
    </w:p>
    <w:p w14:paraId="10CEA5A4" w14:textId="62B52BBA" w:rsidR="00AC3AD2" w:rsidRDefault="00AC3AD2" w:rsidP="00AC3AD2">
      <w:pPr>
        <w:spacing w:after="0"/>
        <w:rPr>
          <w:rFonts w:ascii="Times New Roman" w:hAnsi="Times New Roman" w:cs="Times New Roman"/>
          <w:sz w:val="24"/>
          <w:szCs w:val="24"/>
        </w:rPr>
      </w:pPr>
    </w:p>
    <w:p w14:paraId="5B5B6808" w14:textId="5CB2DAD0" w:rsidR="00AC3AD2" w:rsidRDefault="00AC3AD2" w:rsidP="00AC3AD2">
      <w:pPr>
        <w:spacing w:after="0"/>
        <w:rPr>
          <w:rFonts w:ascii="Times New Roman" w:hAnsi="Times New Roman" w:cs="Times New Roman"/>
          <w:sz w:val="24"/>
          <w:szCs w:val="24"/>
        </w:rPr>
      </w:pPr>
    </w:p>
    <w:p w14:paraId="54814A95" w14:textId="7F171AFB" w:rsidR="00AC3AD2" w:rsidRDefault="00AC3AD2" w:rsidP="00AC3AD2">
      <w:pPr>
        <w:spacing w:after="0"/>
        <w:rPr>
          <w:rFonts w:ascii="Times New Roman" w:hAnsi="Times New Roman" w:cs="Times New Roman"/>
          <w:sz w:val="24"/>
          <w:szCs w:val="24"/>
        </w:rPr>
      </w:pPr>
    </w:p>
    <w:p w14:paraId="3472FBC1" w14:textId="3A30FC98" w:rsidR="00AC3AD2" w:rsidRDefault="00AC3AD2" w:rsidP="00AC3AD2">
      <w:pPr>
        <w:spacing w:after="0"/>
        <w:rPr>
          <w:rFonts w:ascii="Times New Roman" w:hAnsi="Times New Roman" w:cs="Times New Roman"/>
          <w:sz w:val="24"/>
          <w:szCs w:val="24"/>
        </w:rPr>
      </w:pPr>
    </w:p>
    <w:p w14:paraId="04573920" w14:textId="2137354D" w:rsidR="00AC3AD2" w:rsidRDefault="00AC3AD2" w:rsidP="00AC3AD2">
      <w:pPr>
        <w:spacing w:after="0"/>
        <w:rPr>
          <w:rFonts w:ascii="Times New Roman" w:hAnsi="Times New Roman" w:cs="Times New Roman"/>
          <w:sz w:val="24"/>
          <w:szCs w:val="24"/>
        </w:rPr>
      </w:pPr>
    </w:p>
    <w:p w14:paraId="5E04990C" w14:textId="71704589" w:rsidR="00AC3AD2" w:rsidRDefault="00AC3AD2" w:rsidP="00AC3AD2">
      <w:pPr>
        <w:spacing w:after="0"/>
        <w:rPr>
          <w:rFonts w:ascii="Times New Roman" w:hAnsi="Times New Roman" w:cs="Times New Roman"/>
          <w:sz w:val="24"/>
          <w:szCs w:val="24"/>
        </w:rPr>
      </w:pPr>
    </w:p>
    <w:p w14:paraId="7B289359" w14:textId="5EA9C3D4" w:rsidR="00AC3AD2" w:rsidRDefault="00AC3AD2" w:rsidP="00AC3AD2">
      <w:pPr>
        <w:spacing w:after="0"/>
        <w:rPr>
          <w:rFonts w:ascii="Times New Roman" w:hAnsi="Times New Roman" w:cs="Times New Roman"/>
          <w:sz w:val="24"/>
          <w:szCs w:val="24"/>
        </w:rPr>
      </w:pPr>
    </w:p>
    <w:p w14:paraId="31CA77A7" w14:textId="3F5D2121" w:rsidR="00AC3AD2" w:rsidRDefault="00AC3AD2" w:rsidP="00AC3AD2">
      <w:pPr>
        <w:spacing w:after="0"/>
        <w:rPr>
          <w:rFonts w:ascii="Times New Roman" w:hAnsi="Times New Roman" w:cs="Times New Roman"/>
          <w:sz w:val="24"/>
          <w:szCs w:val="24"/>
        </w:rPr>
      </w:pPr>
    </w:p>
    <w:p w14:paraId="72CCB232" w14:textId="31DD25BF" w:rsidR="00AC3AD2" w:rsidRDefault="00AC3AD2" w:rsidP="00AC3AD2">
      <w:pPr>
        <w:spacing w:after="0"/>
        <w:rPr>
          <w:rFonts w:ascii="Times New Roman" w:hAnsi="Times New Roman" w:cs="Times New Roman"/>
          <w:sz w:val="24"/>
          <w:szCs w:val="24"/>
        </w:rPr>
      </w:pPr>
    </w:p>
    <w:p w14:paraId="0BFDD45A" w14:textId="23C82A82" w:rsidR="00AC3AD2" w:rsidRDefault="00AC3AD2" w:rsidP="00AC3AD2">
      <w:pPr>
        <w:spacing w:after="0"/>
        <w:rPr>
          <w:rFonts w:ascii="Times New Roman" w:hAnsi="Times New Roman" w:cs="Times New Roman"/>
          <w:sz w:val="24"/>
          <w:szCs w:val="24"/>
        </w:rPr>
      </w:pPr>
    </w:p>
    <w:p w14:paraId="51137E57" w14:textId="73E2A386" w:rsidR="00AC3AD2" w:rsidRDefault="00AC3AD2" w:rsidP="00AC3AD2">
      <w:pPr>
        <w:spacing w:after="0"/>
        <w:rPr>
          <w:rFonts w:ascii="Times New Roman" w:hAnsi="Times New Roman" w:cs="Times New Roman"/>
          <w:sz w:val="24"/>
          <w:szCs w:val="24"/>
        </w:rPr>
      </w:pPr>
    </w:p>
    <w:p w14:paraId="58A8364D" w14:textId="48381418" w:rsidR="00AC3AD2" w:rsidRDefault="00AC3AD2" w:rsidP="00AC3AD2">
      <w:pPr>
        <w:spacing w:after="0"/>
        <w:rPr>
          <w:rFonts w:ascii="Times New Roman" w:hAnsi="Times New Roman" w:cs="Times New Roman"/>
          <w:sz w:val="24"/>
          <w:szCs w:val="24"/>
        </w:rPr>
      </w:pPr>
    </w:p>
    <w:p w14:paraId="2A67BAAE" w14:textId="68717682" w:rsidR="00AC3AD2" w:rsidRDefault="00AC3AD2" w:rsidP="00AC3AD2">
      <w:pPr>
        <w:spacing w:after="0"/>
        <w:rPr>
          <w:rFonts w:ascii="Times New Roman" w:hAnsi="Times New Roman" w:cs="Times New Roman"/>
          <w:sz w:val="24"/>
          <w:szCs w:val="24"/>
        </w:rPr>
      </w:pPr>
    </w:p>
    <w:p w14:paraId="63DC3623" w14:textId="1215BF8C" w:rsidR="00AC3AD2" w:rsidRDefault="00AC3AD2" w:rsidP="00AC3AD2">
      <w:pPr>
        <w:spacing w:after="0"/>
        <w:rPr>
          <w:rFonts w:ascii="Times New Roman" w:hAnsi="Times New Roman" w:cs="Times New Roman"/>
          <w:sz w:val="24"/>
          <w:szCs w:val="24"/>
        </w:rPr>
      </w:pPr>
    </w:p>
    <w:p w14:paraId="676227BD" w14:textId="3B9B5B3F" w:rsidR="00AC3AD2" w:rsidRDefault="00AC3AD2" w:rsidP="00AC3AD2">
      <w:pPr>
        <w:spacing w:after="0"/>
        <w:rPr>
          <w:rFonts w:ascii="Times New Roman" w:hAnsi="Times New Roman" w:cs="Times New Roman"/>
          <w:sz w:val="24"/>
          <w:szCs w:val="24"/>
        </w:rPr>
      </w:pPr>
    </w:p>
    <w:p w14:paraId="520854B4" w14:textId="24A66EE9" w:rsidR="00AC3AD2" w:rsidRDefault="00AC3AD2" w:rsidP="00AC3AD2">
      <w:pPr>
        <w:spacing w:after="0"/>
        <w:rPr>
          <w:rFonts w:ascii="Times New Roman" w:hAnsi="Times New Roman" w:cs="Times New Roman"/>
          <w:sz w:val="24"/>
          <w:szCs w:val="24"/>
        </w:rPr>
      </w:pPr>
    </w:p>
    <w:p w14:paraId="1FF99B3E" w14:textId="45C54EA6" w:rsidR="00AC3AD2" w:rsidRDefault="00AC3AD2" w:rsidP="00AC3AD2">
      <w:pPr>
        <w:spacing w:after="0"/>
        <w:rPr>
          <w:rFonts w:ascii="Times New Roman" w:hAnsi="Times New Roman" w:cs="Times New Roman"/>
          <w:sz w:val="24"/>
          <w:szCs w:val="24"/>
        </w:rPr>
      </w:pPr>
    </w:p>
    <w:p w14:paraId="3D6707D4" w14:textId="34A41B78" w:rsidR="00AC3AD2" w:rsidRDefault="00AC3AD2" w:rsidP="00AC3AD2">
      <w:pPr>
        <w:spacing w:after="0"/>
        <w:rPr>
          <w:rFonts w:ascii="Times New Roman" w:hAnsi="Times New Roman" w:cs="Times New Roman"/>
          <w:sz w:val="24"/>
          <w:szCs w:val="24"/>
        </w:rPr>
      </w:pPr>
    </w:p>
    <w:p w14:paraId="16BEA110" w14:textId="77777777" w:rsidR="00AC3AD2" w:rsidRPr="00F21F86" w:rsidRDefault="00AC3AD2" w:rsidP="00AC3AD2">
      <w:pPr>
        <w:spacing w:after="0"/>
        <w:rPr>
          <w:rFonts w:ascii="Times New Roman" w:hAnsi="Times New Roman" w:cs="Times New Roman"/>
          <w:sz w:val="24"/>
          <w:szCs w:val="24"/>
        </w:rPr>
      </w:pPr>
    </w:p>
    <w:p w14:paraId="0E6240B3" w14:textId="6A58DE8E" w:rsidR="00F21F86" w:rsidRPr="00F21F86" w:rsidRDefault="00F21F86" w:rsidP="00AC3AD2">
      <w:pPr>
        <w:spacing w:after="0"/>
        <w:rPr>
          <w:rFonts w:ascii="Times New Roman" w:hAnsi="Times New Roman" w:cs="Times New Roman"/>
          <w:sz w:val="24"/>
          <w:szCs w:val="24"/>
        </w:rPr>
      </w:pPr>
    </w:p>
    <w:p w14:paraId="6E5ECB05" w14:textId="459F6C10" w:rsidR="00F21F86" w:rsidRPr="00F21F86" w:rsidRDefault="00F21F86" w:rsidP="00AC3AD2">
      <w:pPr>
        <w:spacing w:after="0"/>
        <w:rPr>
          <w:rFonts w:ascii="Times New Roman" w:hAnsi="Times New Roman" w:cs="Times New Roman"/>
          <w:sz w:val="24"/>
          <w:szCs w:val="24"/>
        </w:rPr>
      </w:pPr>
    </w:p>
    <w:p w14:paraId="1001755C" w14:textId="23001235" w:rsidR="00F21F86" w:rsidRPr="00F21F86" w:rsidRDefault="00F21F86" w:rsidP="00AC3AD2">
      <w:pPr>
        <w:spacing w:after="0"/>
        <w:rPr>
          <w:rFonts w:ascii="Times New Roman" w:hAnsi="Times New Roman" w:cs="Times New Roman"/>
          <w:sz w:val="24"/>
          <w:szCs w:val="24"/>
        </w:rPr>
      </w:pPr>
    </w:p>
    <w:p w14:paraId="54C72F2E" w14:textId="7869CCD4" w:rsidR="00F21F86" w:rsidRPr="00F21F86" w:rsidRDefault="00F21F86" w:rsidP="00AC3AD2">
      <w:pPr>
        <w:spacing w:after="0"/>
        <w:rPr>
          <w:rFonts w:ascii="Times New Roman" w:hAnsi="Times New Roman" w:cs="Times New Roman"/>
          <w:sz w:val="24"/>
          <w:szCs w:val="24"/>
        </w:rPr>
      </w:pPr>
    </w:p>
    <w:p w14:paraId="0DE3C80C" w14:textId="767E1E8A" w:rsidR="00F21F86" w:rsidRPr="00F21F86" w:rsidRDefault="00F21F86" w:rsidP="00AC3AD2">
      <w:pPr>
        <w:spacing w:after="0"/>
        <w:rPr>
          <w:rFonts w:ascii="Times New Roman" w:hAnsi="Times New Roman" w:cs="Times New Roman"/>
          <w:sz w:val="24"/>
          <w:szCs w:val="24"/>
        </w:rPr>
      </w:pPr>
    </w:p>
    <w:p w14:paraId="5F669E73" w14:textId="7ED9879A" w:rsidR="00F21F86" w:rsidRPr="00F21F86" w:rsidRDefault="00F21F86" w:rsidP="00AC3AD2">
      <w:pPr>
        <w:spacing w:after="0"/>
        <w:rPr>
          <w:rFonts w:ascii="Times New Roman" w:hAnsi="Times New Roman" w:cs="Times New Roman"/>
          <w:sz w:val="24"/>
          <w:szCs w:val="24"/>
        </w:rPr>
      </w:pPr>
    </w:p>
    <w:p w14:paraId="7A341960" w14:textId="4D70D431" w:rsidR="00F21F86" w:rsidRDefault="00F21F86" w:rsidP="00AC3AD2">
      <w:pPr>
        <w:spacing w:after="0"/>
        <w:rPr>
          <w:rFonts w:ascii="Times New Roman" w:hAnsi="Times New Roman" w:cs="Times New Roman"/>
          <w:sz w:val="24"/>
          <w:szCs w:val="24"/>
        </w:rPr>
      </w:pPr>
    </w:p>
    <w:p w14:paraId="7C893569" w14:textId="36D306A4" w:rsidR="00F21F86" w:rsidRDefault="00F21F86" w:rsidP="00AC3AD2">
      <w:pPr>
        <w:spacing w:after="0"/>
        <w:rPr>
          <w:rFonts w:ascii="Times New Roman" w:hAnsi="Times New Roman" w:cs="Times New Roman"/>
          <w:sz w:val="24"/>
          <w:szCs w:val="24"/>
        </w:rPr>
      </w:pPr>
    </w:p>
    <w:p w14:paraId="41D1F95F" w14:textId="77777777" w:rsidR="00F21F86" w:rsidRPr="00F21F86" w:rsidRDefault="00F21F86" w:rsidP="00AC3AD2">
      <w:pPr>
        <w:spacing w:after="0"/>
        <w:rPr>
          <w:rFonts w:ascii="Times New Roman" w:hAnsi="Times New Roman" w:cs="Times New Roman"/>
          <w:sz w:val="24"/>
          <w:szCs w:val="24"/>
        </w:rPr>
      </w:pPr>
    </w:p>
    <w:p w14:paraId="5BA8499A" w14:textId="621C9254" w:rsidR="00F21F86" w:rsidRPr="00F21F86" w:rsidRDefault="00F21F86" w:rsidP="00AC3AD2">
      <w:pPr>
        <w:spacing w:after="0"/>
        <w:rPr>
          <w:rFonts w:ascii="Times New Roman" w:hAnsi="Times New Roman" w:cs="Times New Roman"/>
          <w:sz w:val="24"/>
          <w:szCs w:val="24"/>
        </w:rPr>
      </w:pPr>
    </w:p>
    <w:p w14:paraId="014DF1CC" w14:textId="08D373DA" w:rsidR="00F21F86" w:rsidRPr="00F21F86" w:rsidRDefault="00F21F86" w:rsidP="00AC3AD2">
      <w:pPr>
        <w:spacing w:after="0"/>
        <w:jc w:val="right"/>
        <w:rPr>
          <w:rFonts w:ascii="Times New Roman" w:hAnsi="Times New Roman" w:cs="Times New Roman"/>
          <w:sz w:val="24"/>
          <w:szCs w:val="24"/>
        </w:rPr>
      </w:pPr>
      <w:r>
        <w:rPr>
          <w:rFonts w:ascii="Times New Roman" w:hAnsi="Times New Roman" w:cs="Times New Roman"/>
          <w:sz w:val="24"/>
          <w:szCs w:val="24"/>
        </w:rPr>
        <w:t>2do</w:t>
      </w:r>
      <w:r w:rsidRPr="00F21F86">
        <w:rPr>
          <w:rFonts w:ascii="Times New Roman" w:hAnsi="Times New Roman" w:cs="Times New Roman"/>
          <w:sz w:val="24"/>
          <w:szCs w:val="24"/>
        </w:rPr>
        <w:t xml:space="preserve"> Congreso de Control Biológico Aplicado</w:t>
      </w:r>
    </w:p>
    <w:p w14:paraId="1054B0A2" w14:textId="6A015C5F" w:rsidR="00F21F86" w:rsidRDefault="00F21F86" w:rsidP="00AC3AD2">
      <w:pPr>
        <w:spacing w:after="0"/>
        <w:jc w:val="right"/>
        <w:rPr>
          <w:rFonts w:ascii="Times New Roman" w:hAnsi="Times New Roman" w:cs="Times New Roman"/>
          <w:sz w:val="24"/>
          <w:szCs w:val="24"/>
        </w:rPr>
      </w:pPr>
      <w:r>
        <w:rPr>
          <w:rFonts w:ascii="Times New Roman" w:hAnsi="Times New Roman" w:cs="Times New Roman"/>
          <w:sz w:val="24"/>
          <w:szCs w:val="24"/>
        </w:rPr>
        <w:t>En memoria de Miguel Obregón</w:t>
      </w:r>
    </w:p>
    <w:p w14:paraId="220E102B" w14:textId="77777777" w:rsidR="00F21F86" w:rsidRPr="00AC3AD2" w:rsidRDefault="00F21F86" w:rsidP="00AC3AD2">
      <w:pPr>
        <w:spacing w:after="0"/>
        <w:rPr>
          <w:rFonts w:ascii="Times New Roman" w:hAnsi="Times New Roman" w:cs="Times New Roman"/>
          <w:b/>
          <w:bCs/>
          <w:sz w:val="24"/>
          <w:szCs w:val="24"/>
        </w:rPr>
      </w:pPr>
      <w:r w:rsidRPr="00AC3AD2">
        <w:rPr>
          <w:rFonts w:ascii="Times New Roman" w:hAnsi="Times New Roman" w:cs="Times New Roman"/>
          <w:b/>
          <w:bCs/>
          <w:sz w:val="24"/>
          <w:szCs w:val="24"/>
        </w:rPr>
        <w:lastRenderedPageBreak/>
        <w:t>MEMORIAS DEL EVENTO</w:t>
      </w:r>
    </w:p>
    <w:p w14:paraId="108F0C7A" w14:textId="5FC27689" w:rsidR="00F21F86" w:rsidRPr="00F21F86" w:rsidRDefault="00AC3AD2" w:rsidP="00AC3AD2">
      <w:pPr>
        <w:spacing w:after="0"/>
        <w:rPr>
          <w:rFonts w:ascii="Times New Roman" w:hAnsi="Times New Roman" w:cs="Times New Roman"/>
          <w:sz w:val="24"/>
          <w:szCs w:val="24"/>
        </w:rPr>
      </w:pPr>
      <w:r>
        <w:rPr>
          <w:rFonts w:ascii="Times New Roman" w:hAnsi="Times New Roman" w:cs="Times New Roman"/>
          <w:sz w:val="24"/>
          <w:szCs w:val="24"/>
        </w:rPr>
        <w:t>28 y 29</w:t>
      </w:r>
      <w:r w:rsidR="00F21F86" w:rsidRPr="00F21F86">
        <w:rPr>
          <w:rFonts w:ascii="Times New Roman" w:hAnsi="Times New Roman" w:cs="Times New Roman"/>
          <w:sz w:val="24"/>
          <w:szCs w:val="24"/>
        </w:rPr>
        <w:t xml:space="preserve"> de octubre</w:t>
      </w:r>
      <w:r>
        <w:rPr>
          <w:rFonts w:ascii="Times New Roman" w:hAnsi="Times New Roman" w:cs="Times New Roman"/>
          <w:sz w:val="24"/>
          <w:szCs w:val="24"/>
        </w:rPr>
        <w:t>, 4 y 5 de noviembre de 2020</w:t>
      </w:r>
      <w:r w:rsidR="00F21F86" w:rsidRPr="00F21F86">
        <w:rPr>
          <w:rFonts w:ascii="Times New Roman" w:hAnsi="Times New Roman" w:cs="Times New Roman"/>
          <w:sz w:val="24"/>
          <w:szCs w:val="24"/>
        </w:rPr>
        <w:t>.</w:t>
      </w:r>
    </w:p>
    <w:p w14:paraId="5ADE6967" w14:textId="050E96D0" w:rsidR="00F21F86" w:rsidRPr="00AC3AD2" w:rsidRDefault="00AC3AD2" w:rsidP="00AC3AD2">
      <w:pPr>
        <w:spacing w:after="0"/>
        <w:rPr>
          <w:rFonts w:ascii="Times New Roman" w:hAnsi="Times New Roman" w:cs="Times New Roman"/>
          <w:b/>
          <w:bCs/>
          <w:sz w:val="24"/>
          <w:szCs w:val="24"/>
        </w:rPr>
      </w:pPr>
      <w:r w:rsidRPr="00AC3AD2">
        <w:rPr>
          <w:rFonts w:ascii="Times New Roman" w:hAnsi="Times New Roman" w:cs="Times New Roman"/>
          <w:b/>
          <w:bCs/>
          <w:sz w:val="24"/>
          <w:szCs w:val="24"/>
        </w:rPr>
        <w:t>Evento ONLINE</w:t>
      </w:r>
    </w:p>
    <w:p w14:paraId="217E8064" w14:textId="77777777" w:rsidR="00F21F86" w:rsidRPr="00F21F86" w:rsidRDefault="00F21F86" w:rsidP="00AC3AD2">
      <w:pPr>
        <w:spacing w:after="0"/>
        <w:rPr>
          <w:rFonts w:ascii="Times New Roman" w:hAnsi="Times New Roman" w:cs="Times New Roman"/>
          <w:sz w:val="24"/>
          <w:szCs w:val="24"/>
        </w:rPr>
      </w:pPr>
      <w:r w:rsidRPr="00F21F86">
        <w:rPr>
          <w:rFonts w:ascii="Times New Roman" w:hAnsi="Times New Roman" w:cs="Times New Roman"/>
          <w:sz w:val="24"/>
          <w:szCs w:val="24"/>
        </w:rPr>
        <w:t>Distribución electrónica</w:t>
      </w:r>
    </w:p>
    <w:p w14:paraId="0D104C5B" w14:textId="2D71A09D" w:rsidR="00F21F86" w:rsidRDefault="00F21F86" w:rsidP="00AC3AD2">
      <w:pPr>
        <w:spacing w:after="0"/>
        <w:rPr>
          <w:rFonts w:ascii="Times New Roman" w:hAnsi="Times New Roman" w:cs="Times New Roman"/>
          <w:sz w:val="24"/>
          <w:szCs w:val="24"/>
        </w:rPr>
      </w:pPr>
      <w:r w:rsidRPr="00F21F86">
        <w:rPr>
          <w:rFonts w:ascii="Times New Roman" w:hAnsi="Times New Roman" w:cs="Times New Roman"/>
          <w:sz w:val="24"/>
          <w:szCs w:val="24"/>
        </w:rPr>
        <w:t>Primera edición, 20</w:t>
      </w:r>
      <w:r w:rsidR="00AC3AD2">
        <w:rPr>
          <w:rFonts w:ascii="Times New Roman" w:hAnsi="Times New Roman" w:cs="Times New Roman"/>
          <w:sz w:val="24"/>
          <w:szCs w:val="24"/>
        </w:rPr>
        <w:t>20.</w:t>
      </w:r>
    </w:p>
    <w:p w14:paraId="7B2B843E" w14:textId="77777777" w:rsidR="00AC3AD2" w:rsidRPr="00F21F86" w:rsidRDefault="00AC3AD2" w:rsidP="00AC3AD2">
      <w:pPr>
        <w:spacing w:after="0"/>
        <w:rPr>
          <w:rFonts w:ascii="Times New Roman" w:hAnsi="Times New Roman" w:cs="Times New Roman"/>
          <w:sz w:val="24"/>
          <w:szCs w:val="24"/>
        </w:rPr>
      </w:pPr>
    </w:p>
    <w:p w14:paraId="454DF23C" w14:textId="77777777" w:rsidR="00F21F86" w:rsidRPr="00AC3AD2" w:rsidRDefault="00F21F86" w:rsidP="00AC3AD2">
      <w:pPr>
        <w:spacing w:after="0"/>
        <w:rPr>
          <w:rFonts w:ascii="Times New Roman" w:hAnsi="Times New Roman" w:cs="Times New Roman"/>
          <w:b/>
          <w:bCs/>
          <w:sz w:val="24"/>
          <w:szCs w:val="24"/>
        </w:rPr>
      </w:pPr>
      <w:r w:rsidRPr="00AC3AD2">
        <w:rPr>
          <w:rFonts w:ascii="Times New Roman" w:hAnsi="Times New Roman" w:cs="Times New Roman"/>
          <w:b/>
          <w:bCs/>
          <w:sz w:val="24"/>
          <w:szCs w:val="24"/>
        </w:rPr>
        <w:t>Compilación y diseño:</w:t>
      </w:r>
    </w:p>
    <w:p w14:paraId="5A52C3F5" w14:textId="77777777" w:rsidR="00F21F86" w:rsidRPr="00F21F86" w:rsidRDefault="00F21F86" w:rsidP="00AC3AD2">
      <w:pPr>
        <w:spacing w:after="0"/>
        <w:rPr>
          <w:rFonts w:ascii="Times New Roman" w:hAnsi="Times New Roman" w:cs="Times New Roman"/>
          <w:sz w:val="24"/>
          <w:szCs w:val="24"/>
        </w:rPr>
      </w:pPr>
      <w:r w:rsidRPr="00F21F86">
        <w:rPr>
          <w:rFonts w:ascii="Times New Roman" w:hAnsi="Times New Roman" w:cs="Times New Roman"/>
          <w:sz w:val="24"/>
          <w:szCs w:val="24"/>
        </w:rPr>
        <w:t>Patricio Cuasapaz, Ing.</w:t>
      </w:r>
    </w:p>
    <w:p w14:paraId="343477E1" w14:textId="4F7D3D3A" w:rsidR="00F21F86" w:rsidRDefault="00F21F86" w:rsidP="00AC3AD2">
      <w:pPr>
        <w:spacing w:after="0"/>
        <w:rPr>
          <w:rFonts w:ascii="Times New Roman" w:hAnsi="Times New Roman" w:cs="Times New Roman"/>
          <w:sz w:val="24"/>
          <w:szCs w:val="24"/>
        </w:rPr>
      </w:pPr>
      <w:r w:rsidRPr="00F21F86">
        <w:rPr>
          <w:rFonts w:ascii="Times New Roman" w:hAnsi="Times New Roman" w:cs="Times New Roman"/>
          <w:sz w:val="24"/>
          <w:szCs w:val="24"/>
        </w:rPr>
        <w:t>AGNLATAM S.A.</w:t>
      </w:r>
    </w:p>
    <w:p w14:paraId="12A2B9E8" w14:textId="77777777" w:rsidR="00AC3AD2" w:rsidRPr="00F21F86" w:rsidRDefault="00AC3AD2" w:rsidP="00AC3AD2">
      <w:pPr>
        <w:spacing w:after="0"/>
        <w:rPr>
          <w:rFonts w:ascii="Times New Roman" w:hAnsi="Times New Roman" w:cs="Times New Roman"/>
          <w:sz w:val="24"/>
          <w:szCs w:val="24"/>
        </w:rPr>
      </w:pPr>
    </w:p>
    <w:p w14:paraId="5BE7BF77" w14:textId="77777777" w:rsidR="00F21F86" w:rsidRPr="00AC3AD2" w:rsidRDefault="00F21F86" w:rsidP="00AC3AD2">
      <w:pPr>
        <w:spacing w:after="0"/>
        <w:rPr>
          <w:rFonts w:ascii="Times New Roman" w:hAnsi="Times New Roman" w:cs="Times New Roman"/>
          <w:b/>
          <w:bCs/>
          <w:sz w:val="24"/>
          <w:szCs w:val="24"/>
        </w:rPr>
      </w:pPr>
      <w:r w:rsidRPr="00AC3AD2">
        <w:rPr>
          <w:rFonts w:ascii="Times New Roman" w:hAnsi="Times New Roman" w:cs="Times New Roman"/>
          <w:b/>
          <w:bCs/>
          <w:sz w:val="24"/>
          <w:szCs w:val="24"/>
        </w:rPr>
        <w:t>Editores:</w:t>
      </w:r>
    </w:p>
    <w:p w14:paraId="64A91211" w14:textId="4E3351C9" w:rsidR="00F21F86" w:rsidRPr="00AC3AD2" w:rsidRDefault="00F21F86" w:rsidP="00AC3AD2">
      <w:pPr>
        <w:spacing w:after="0"/>
        <w:rPr>
          <w:rFonts w:ascii="Times New Roman" w:hAnsi="Times New Roman" w:cs="Times New Roman"/>
          <w:b/>
          <w:bCs/>
          <w:sz w:val="24"/>
          <w:szCs w:val="24"/>
        </w:rPr>
      </w:pPr>
      <w:r w:rsidRPr="00F21F86">
        <w:rPr>
          <w:rFonts w:ascii="Times New Roman" w:hAnsi="Times New Roman" w:cs="Times New Roman"/>
          <w:sz w:val="24"/>
          <w:szCs w:val="24"/>
        </w:rPr>
        <w:t>Castillo, C., Montero, B. y Cuasapaz, P. (Eds.) 20</w:t>
      </w:r>
      <w:r w:rsidR="00AC3AD2">
        <w:rPr>
          <w:rFonts w:ascii="Times New Roman" w:hAnsi="Times New Roman" w:cs="Times New Roman"/>
          <w:sz w:val="24"/>
          <w:szCs w:val="24"/>
        </w:rPr>
        <w:t>20</w:t>
      </w:r>
      <w:r w:rsidRPr="00F21F86">
        <w:rPr>
          <w:rFonts w:ascii="Times New Roman" w:hAnsi="Times New Roman" w:cs="Times New Roman"/>
          <w:sz w:val="24"/>
          <w:szCs w:val="24"/>
        </w:rPr>
        <w:t xml:space="preserve">. </w:t>
      </w:r>
      <w:r w:rsidRPr="00AC3AD2">
        <w:rPr>
          <w:rFonts w:ascii="Times New Roman" w:hAnsi="Times New Roman" w:cs="Times New Roman"/>
          <w:b/>
          <w:bCs/>
          <w:sz w:val="24"/>
          <w:szCs w:val="24"/>
        </w:rPr>
        <w:t xml:space="preserve">Memorias del </w:t>
      </w:r>
      <w:r w:rsidR="00AC3AD2" w:rsidRPr="00AC3AD2">
        <w:rPr>
          <w:rFonts w:ascii="Times New Roman" w:hAnsi="Times New Roman" w:cs="Times New Roman"/>
          <w:b/>
          <w:bCs/>
          <w:sz w:val="24"/>
          <w:szCs w:val="24"/>
        </w:rPr>
        <w:t>2</w:t>
      </w:r>
      <w:r w:rsidR="00AC3AD2" w:rsidRPr="00AC3AD2">
        <w:rPr>
          <w:rFonts w:ascii="Times New Roman" w:hAnsi="Times New Roman" w:cs="Times New Roman"/>
          <w:b/>
          <w:bCs/>
          <w:sz w:val="24"/>
          <w:szCs w:val="24"/>
          <w:vertAlign w:val="superscript"/>
        </w:rPr>
        <w:t>do</w:t>
      </w:r>
      <w:r w:rsidRPr="00AC3AD2">
        <w:rPr>
          <w:rFonts w:ascii="Times New Roman" w:hAnsi="Times New Roman" w:cs="Times New Roman"/>
          <w:b/>
          <w:bCs/>
          <w:sz w:val="24"/>
          <w:szCs w:val="24"/>
        </w:rPr>
        <w:t xml:space="preserve"> Congreso</w:t>
      </w:r>
    </w:p>
    <w:p w14:paraId="4B85A75A" w14:textId="3BF95173" w:rsidR="00AC3AD2" w:rsidRPr="00F21F86" w:rsidRDefault="00F21F86" w:rsidP="00AC3AD2">
      <w:pPr>
        <w:spacing w:after="0"/>
        <w:rPr>
          <w:rFonts w:ascii="Times New Roman" w:hAnsi="Times New Roman" w:cs="Times New Roman"/>
          <w:sz w:val="24"/>
          <w:szCs w:val="24"/>
        </w:rPr>
      </w:pPr>
      <w:r w:rsidRPr="00AC3AD2">
        <w:rPr>
          <w:rFonts w:ascii="Times New Roman" w:hAnsi="Times New Roman" w:cs="Times New Roman"/>
          <w:b/>
          <w:bCs/>
          <w:sz w:val="24"/>
          <w:szCs w:val="24"/>
        </w:rPr>
        <w:t xml:space="preserve">de Control Biológico </w:t>
      </w:r>
      <w:r w:rsidR="00AC3AD2" w:rsidRPr="00AC3AD2">
        <w:rPr>
          <w:rFonts w:ascii="Times New Roman" w:hAnsi="Times New Roman" w:cs="Times New Roman"/>
          <w:b/>
          <w:bCs/>
          <w:sz w:val="24"/>
          <w:szCs w:val="24"/>
        </w:rPr>
        <w:t>Aplicado</w:t>
      </w:r>
      <w:r w:rsidR="00AC3AD2">
        <w:rPr>
          <w:rFonts w:ascii="Times New Roman" w:hAnsi="Times New Roman" w:cs="Times New Roman"/>
          <w:sz w:val="24"/>
          <w:szCs w:val="24"/>
        </w:rPr>
        <w:t>, 28 y 29</w:t>
      </w:r>
      <w:r w:rsidR="00AC3AD2" w:rsidRPr="00F21F86">
        <w:rPr>
          <w:rFonts w:ascii="Times New Roman" w:hAnsi="Times New Roman" w:cs="Times New Roman"/>
          <w:sz w:val="24"/>
          <w:szCs w:val="24"/>
        </w:rPr>
        <w:t xml:space="preserve"> de octubre</w:t>
      </w:r>
      <w:r w:rsidR="00AC3AD2">
        <w:rPr>
          <w:rFonts w:ascii="Times New Roman" w:hAnsi="Times New Roman" w:cs="Times New Roman"/>
          <w:sz w:val="24"/>
          <w:szCs w:val="24"/>
        </w:rPr>
        <w:t>, 4 y 5 de noviembre de 2020, Quito, Ecuador. 120 pp.</w:t>
      </w:r>
    </w:p>
    <w:p w14:paraId="45270E36" w14:textId="61720E1F" w:rsidR="00F21F86" w:rsidRPr="00F21F86" w:rsidRDefault="00F21F86" w:rsidP="00AC3AD2">
      <w:pPr>
        <w:spacing w:after="0"/>
        <w:rPr>
          <w:rFonts w:ascii="Times New Roman" w:hAnsi="Times New Roman" w:cs="Times New Roman"/>
          <w:sz w:val="24"/>
          <w:szCs w:val="24"/>
        </w:rPr>
      </w:pPr>
    </w:p>
    <w:p w14:paraId="45619087" w14:textId="66B6762D" w:rsidR="00F21F86" w:rsidRDefault="00F21F86" w:rsidP="00AC3AD2">
      <w:pPr>
        <w:spacing w:after="0"/>
        <w:rPr>
          <w:rFonts w:ascii="Times New Roman" w:hAnsi="Times New Roman" w:cs="Times New Roman"/>
          <w:sz w:val="24"/>
          <w:szCs w:val="24"/>
        </w:rPr>
      </w:pPr>
    </w:p>
    <w:p w14:paraId="00E08E8B" w14:textId="41C91714" w:rsidR="00AC3AD2" w:rsidRDefault="00AC3AD2" w:rsidP="00AC3AD2">
      <w:pPr>
        <w:spacing w:after="0"/>
        <w:rPr>
          <w:rFonts w:ascii="Times New Roman" w:hAnsi="Times New Roman" w:cs="Times New Roman"/>
          <w:sz w:val="24"/>
          <w:szCs w:val="24"/>
        </w:rPr>
      </w:pPr>
    </w:p>
    <w:p w14:paraId="5A873707" w14:textId="1056E7E7" w:rsidR="00AC3AD2" w:rsidRDefault="00AC3AD2" w:rsidP="00AC3AD2">
      <w:pPr>
        <w:spacing w:after="0"/>
        <w:rPr>
          <w:rFonts w:ascii="Times New Roman" w:hAnsi="Times New Roman" w:cs="Times New Roman"/>
          <w:sz w:val="24"/>
          <w:szCs w:val="24"/>
        </w:rPr>
      </w:pPr>
    </w:p>
    <w:p w14:paraId="710B5305" w14:textId="5A7CD94E" w:rsidR="00AC3AD2" w:rsidRDefault="00AC3AD2" w:rsidP="00AC3AD2">
      <w:pPr>
        <w:spacing w:after="0"/>
        <w:rPr>
          <w:rFonts w:ascii="Times New Roman" w:hAnsi="Times New Roman" w:cs="Times New Roman"/>
          <w:sz w:val="24"/>
          <w:szCs w:val="24"/>
        </w:rPr>
      </w:pPr>
    </w:p>
    <w:p w14:paraId="02A97429" w14:textId="39D9EECF" w:rsidR="00AC3AD2" w:rsidRDefault="00AC3AD2" w:rsidP="00AC3AD2">
      <w:pPr>
        <w:spacing w:after="0"/>
        <w:rPr>
          <w:rFonts w:ascii="Times New Roman" w:hAnsi="Times New Roman" w:cs="Times New Roman"/>
          <w:sz w:val="24"/>
          <w:szCs w:val="24"/>
        </w:rPr>
      </w:pPr>
    </w:p>
    <w:p w14:paraId="78AB5197" w14:textId="5F660F41" w:rsidR="00AC3AD2" w:rsidRDefault="00AC3AD2" w:rsidP="00AC3AD2">
      <w:pPr>
        <w:spacing w:after="0"/>
        <w:rPr>
          <w:rFonts w:ascii="Times New Roman" w:hAnsi="Times New Roman" w:cs="Times New Roman"/>
          <w:sz w:val="24"/>
          <w:szCs w:val="24"/>
        </w:rPr>
      </w:pPr>
    </w:p>
    <w:p w14:paraId="69642520" w14:textId="41F127C6" w:rsidR="00AC3AD2" w:rsidRDefault="00AC3AD2" w:rsidP="00AC3AD2">
      <w:pPr>
        <w:spacing w:after="0"/>
        <w:rPr>
          <w:rFonts w:ascii="Times New Roman" w:hAnsi="Times New Roman" w:cs="Times New Roman"/>
          <w:sz w:val="24"/>
          <w:szCs w:val="24"/>
        </w:rPr>
      </w:pPr>
    </w:p>
    <w:p w14:paraId="5B8FA707" w14:textId="3107980D" w:rsidR="00AC3AD2" w:rsidRDefault="00AC3AD2" w:rsidP="00AC3AD2">
      <w:pPr>
        <w:spacing w:after="0"/>
        <w:rPr>
          <w:rFonts w:ascii="Times New Roman" w:hAnsi="Times New Roman" w:cs="Times New Roman"/>
          <w:sz w:val="24"/>
          <w:szCs w:val="24"/>
        </w:rPr>
      </w:pPr>
    </w:p>
    <w:p w14:paraId="0B6102C4" w14:textId="23B3DD17" w:rsidR="00AC3AD2" w:rsidRDefault="00AC3AD2" w:rsidP="00AC3AD2">
      <w:pPr>
        <w:spacing w:after="0"/>
        <w:rPr>
          <w:rFonts w:ascii="Times New Roman" w:hAnsi="Times New Roman" w:cs="Times New Roman"/>
          <w:sz w:val="24"/>
          <w:szCs w:val="24"/>
        </w:rPr>
      </w:pPr>
    </w:p>
    <w:p w14:paraId="4635848F" w14:textId="0E2B4D8D" w:rsidR="00AC3AD2" w:rsidRDefault="00AC3AD2" w:rsidP="00AC3AD2">
      <w:pPr>
        <w:spacing w:after="0"/>
        <w:rPr>
          <w:rFonts w:ascii="Times New Roman" w:hAnsi="Times New Roman" w:cs="Times New Roman"/>
          <w:sz w:val="24"/>
          <w:szCs w:val="24"/>
        </w:rPr>
      </w:pPr>
    </w:p>
    <w:p w14:paraId="2E4AC768" w14:textId="05D0A891" w:rsidR="00AC3AD2" w:rsidRDefault="00AC3AD2" w:rsidP="00AC3AD2">
      <w:pPr>
        <w:spacing w:after="0"/>
        <w:rPr>
          <w:rFonts w:ascii="Times New Roman" w:hAnsi="Times New Roman" w:cs="Times New Roman"/>
          <w:sz w:val="24"/>
          <w:szCs w:val="24"/>
        </w:rPr>
      </w:pPr>
    </w:p>
    <w:p w14:paraId="30DF769A" w14:textId="07D5C711" w:rsidR="00AC3AD2" w:rsidRDefault="00AC3AD2" w:rsidP="00AC3AD2">
      <w:pPr>
        <w:spacing w:after="0"/>
        <w:rPr>
          <w:rFonts w:ascii="Times New Roman" w:hAnsi="Times New Roman" w:cs="Times New Roman"/>
          <w:sz w:val="24"/>
          <w:szCs w:val="24"/>
        </w:rPr>
      </w:pPr>
    </w:p>
    <w:p w14:paraId="2F4297D7" w14:textId="28C7E395" w:rsidR="00AC3AD2" w:rsidRDefault="00AC3AD2" w:rsidP="00AC3AD2">
      <w:pPr>
        <w:spacing w:after="0"/>
        <w:rPr>
          <w:rFonts w:ascii="Times New Roman" w:hAnsi="Times New Roman" w:cs="Times New Roman"/>
          <w:sz w:val="24"/>
          <w:szCs w:val="24"/>
        </w:rPr>
      </w:pPr>
    </w:p>
    <w:p w14:paraId="177281C1" w14:textId="1EE88C8D" w:rsidR="00AC3AD2" w:rsidRDefault="00AC3AD2" w:rsidP="00AC3AD2">
      <w:pPr>
        <w:spacing w:after="0"/>
        <w:rPr>
          <w:rFonts w:ascii="Times New Roman" w:hAnsi="Times New Roman" w:cs="Times New Roman"/>
          <w:sz w:val="24"/>
          <w:szCs w:val="24"/>
        </w:rPr>
      </w:pPr>
    </w:p>
    <w:p w14:paraId="5A64C2FB" w14:textId="6698F524" w:rsidR="00AC3AD2" w:rsidRDefault="00AC3AD2" w:rsidP="00AC3AD2">
      <w:pPr>
        <w:spacing w:after="0"/>
        <w:rPr>
          <w:rFonts w:ascii="Times New Roman" w:hAnsi="Times New Roman" w:cs="Times New Roman"/>
          <w:sz w:val="24"/>
          <w:szCs w:val="24"/>
        </w:rPr>
      </w:pPr>
    </w:p>
    <w:p w14:paraId="15015DBE" w14:textId="7075F892" w:rsidR="00AC3AD2" w:rsidRDefault="00AC3AD2" w:rsidP="00AC3AD2">
      <w:pPr>
        <w:spacing w:after="0"/>
        <w:rPr>
          <w:rFonts w:ascii="Times New Roman" w:hAnsi="Times New Roman" w:cs="Times New Roman"/>
          <w:sz w:val="24"/>
          <w:szCs w:val="24"/>
        </w:rPr>
      </w:pPr>
    </w:p>
    <w:p w14:paraId="78CDDBDE" w14:textId="0C78C3F8" w:rsidR="00AC3AD2" w:rsidRDefault="00AC3AD2" w:rsidP="00AC3AD2">
      <w:pPr>
        <w:spacing w:after="0"/>
        <w:rPr>
          <w:rFonts w:ascii="Times New Roman" w:hAnsi="Times New Roman" w:cs="Times New Roman"/>
          <w:sz w:val="24"/>
          <w:szCs w:val="24"/>
        </w:rPr>
      </w:pPr>
    </w:p>
    <w:p w14:paraId="1002BF5D" w14:textId="54740416" w:rsidR="00AC3AD2" w:rsidRDefault="00AC3AD2" w:rsidP="00AC3AD2">
      <w:pPr>
        <w:spacing w:after="0"/>
        <w:rPr>
          <w:rFonts w:ascii="Times New Roman" w:hAnsi="Times New Roman" w:cs="Times New Roman"/>
          <w:sz w:val="24"/>
          <w:szCs w:val="24"/>
        </w:rPr>
      </w:pPr>
    </w:p>
    <w:p w14:paraId="01CDADC4" w14:textId="4A8FEFA6" w:rsidR="00AC3AD2" w:rsidRDefault="00AC3AD2" w:rsidP="00AC3AD2">
      <w:pPr>
        <w:spacing w:after="0"/>
        <w:rPr>
          <w:rFonts w:ascii="Times New Roman" w:hAnsi="Times New Roman" w:cs="Times New Roman"/>
          <w:sz w:val="24"/>
          <w:szCs w:val="24"/>
        </w:rPr>
      </w:pPr>
    </w:p>
    <w:p w14:paraId="0EE99D09" w14:textId="333A11B3" w:rsidR="00AC3AD2" w:rsidRDefault="00AC3AD2" w:rsidP="00AC3AD2">
      <w:pPr>
        <w:spacing w:after="0"/>
        <w:rPr>
          <w:rFonts w:ascii="Times New Roman" w:hAnsi="Times New Roman" w:cs="Times New Roman"/>
          <w:sz w:val="24"/>
          <w:szCs w:val="24"/>
        </w:rPr>
      </w:pPr>
    </w:p>
    <w:p w14:paraId="55C5D90B" w14:textId="22244CBF" w:rsidR="00AC3AD2" w:rsidRDefault="00AC3AD2" w:rsidP="00AC3AD2">
      <w:pPr>
        <w:spacing w:after="0"/>
        <w:rPr>
          <w:rFonts w:ascii="Times New Roman" w:hAnsi="Times New Roman" w:cs="Times New Roman"/>
          <w:sz w:val="24"/>
          <w:szCs w:val="24"/>
        </w:rPr>
      </w:pPr>
    </w:p>
    <w:p w14:paraId="65A0F561" w14:textId="6AF27AB4" w:rsidR="00AC3AD2" w:rsidRDefault="00AC3AD2" w:rsidP="00AC3AD2">
      <w:pPr>
        <w:spacing w:after="0"/>
        <w:rPr>
          <w:rFonts w:ascii="Times New Roman" w:hAnsi="Times New Roman" w:cs="Times New Roman"/>
          <w:sz w:val="24"/>
          <w:szCs w:val="24"/>
        </w:rPr>
      </w:pPr>
    </w:p>
    <w:p w14:paraId="735A3DE1" w14:textId="6804CF8E" w:rsidR="00AC3AD2" w:rsidRDefault="00AC3AD2" w:rsidP="00AC3AD2">
      <w:pPr>
        <w:spacing w:after="0"/>
        <w:rPr>
          <w:rFonts w:ascii="Times New Roman" w:hAnsi="Times New Roman" w:cs="Times New Roman"/>
          <w:sz w:val="24"/>
          <w:szCs w:val="24"/>
        </w:rPr>
      </w:pPr>
    </w:p>
    <w:p w14:paraId="1B9B6D4E" w14:textId="34BD0056" w:rsidR="00AC3AD2" w:rsidRDefault="00AC3AD2" w:rsidP="00AC3AD2">
      <w:pPr>
        <w:spacing w:after="0"/>
        <w:rPr>
          <w:rFonts w:ascii="Times New Roman" w:hAnsi="Times New Roman" w:cs="Times New Roman"/>
          <w:sz w:val="24"/>
          <w:szCs w:val="24"/>
        </w:rPr>
      </w:pPr>
    </w:p>
    <w:p w14:paraId="51C2A328" w14:textId="32FA0D0C" w:rsidR="00AC3AD2" w:rsidRDefault="00AC3AD2" w:rsidP="00AC3AD2">
      <w:pPr>
        <w:spacing w:after="0"/>
        <w:rPr>
          <w:rFonts w:ascii="Times New Roman" w:hAnsi="Times New Roman" w:cs="Times New Roman"/>
          <w:sz w:val="24"/>
          <w:szCs w:val="24"/>
        </w:rPr>
      </w:pPr>
    </w:p>
    <w:p w14:paraId="3DD36531" w14:textId="71DDEEDA" w:rsidR="00AC3AD2" w:rsidRDefault="00AC3AD2" w:rsidP="00AC3AD2">
      <w:pPr>
        <w:spacing w:after="0"/>
        <w:rPr>
          <w:rFonts w:ascii="Times New Roman" w:hAnsi="Times New Roman" w:cs="Times New Roman"/>
          <w:sz w:val="24"/>
          <w:szCs w:val="24"/>
        </w:rPr>
      </w:pPr>
    </w:p>
    <w:p w14:paraId="6A210A2B" w14:textId="108FFFE5" w:rsidR="00AC3AD2" w:rsidRDefault="00AC3AD2" w:rsidP="00AC3AD2">
      <w:pPr>
        <w:spacing w:after="0"/>
        <w:rPr>
          <w:rFonts w:ascii="Times New Roman" w:hAnsi="Times New Roman" w:cs="Times New Roman"/>
          <w:sz w:val="24"/>
          <w:szCs w:val="24"/>
        </w:rPr>
      </w:pPr>
    </w:p>
    <w:p w14:paraId="7F58B9B9" w14:textId="09D9DDA1" w:rsidR="00AC3AD2" w:rsidRDefault="00AC3AD2" w:rsidP="00AC3AD2">
      <w:pPr>
        <w:spacing w:after="0"/>
        <w:rPr>
          <w:rFonts w:ascii="Times New Roman" w:hAnsi="Times New Roman" w:cs="Times New Roman"/>
          <w:sz w:val="24"/>
          <w:szCs w:val="24"/>
        </w:rPr>
      </w:pPr>
    </w:p>
    <w:p w14:paraId="061820DD" w14:textId="66B17AAD" w:rsidR="00AC3AD2" w:rsidRDefault="00AC3AD2" w:rsidP="00AC3AD2">
      <w:pPr>
        <w:spacing w:after="0"/>
        <w:rPr>
          <w:rFonts w:ascii="Times New Roman" w:hAnsi="Times New Roman" w:cs="Times New Roman"/>
          <w:sz w:val="24"/>
          <w:szCs w:val="24"/>
        </w:rPr>
      </w:pPr>
    </w:p>
    <w:p w14:paraId="41BC281F" w14:textId="6A5C0EF7" w:rsidR="00AC3AD2" w:rsidRDefault="00AC3AD2" w:rsidP="00AC3AD2">
      <w:pPr>
        <w:spacing w:after="0"/>
        <w:rPr>
          <w:rFonts w:ascii="Times New Roman" w:hAnsi="Times New Roman" w:cs="Times New Roman"/>
          <w:sz w:val="24"/>
          <w:szCs w:val="24"/>
        </w:rPr>
      </w:pPr>
    </w:p>
    <w:p w14:paraId="68B71489" w14:textId="529BC0CF" w:rsidR="00AC3AD2" w:rsidRDefault="00AC3AD2" w:rsidP="00AC3AD2">
      <w:pPr>
        <w:spacing w:after="0"/>
        <w:rPr>
          <w:rFonts w:ascii="Times New Roman" w:hAnsi="Times New Roman" w:cs="Times New Roman"/>
          <w:sz w:val="24"/>
          <w:szCs w:val="24"/>
        </w:rPr>
      </w:pPr>
    </w:p>
    <w:p w14:paraId="3C409466" w14:textId="1489E6AC" w:rsidR="00AC3AD2" w:rsidRDefault="00AC3AD2" w:rsidP="00AC3AD2">
      <w:pPr>
        <w:spacing w:after="0"/>
        <w:rPr>
          <w:rFonts w:ascii="Times New Roman" w:hAnsi="Times New Roman" w:cs="Times New Roman"/>
          <w:sz w:val="24"/>
          <w:szCs w:val="24"/>
        </w:rPr>
      </w:pPr>
    </w:p>
    <w:p w14:paraId="09631141" w14:textId="3899AA01" w:rsidR="00AC3AD2" w:rsidRDefault="00AC3AD2" w:rsidP="00AC3AD2">
      <w:pPr>
        <w:spacing w:after="0"/>
        <w:rPr>
          <w:rFonts w:ascii="Times New Roman" w:hAnsi="Times New Roman" w:cs="Times New Roman"/>
          <w:sz w:val="24"/>
          <w:szCs w:val="24"/>
        </w:rPr>
      </w:pPr>
    </w:p>
    <w:p w14:paraId="7A1BB576" w14:textId="36D99013" w:rsidR="00AC3AD2" w:rsidRDefault="00AC3AD2" w:rsidP="00AC3AD2">
      <w:pPr>
        <w:spacing w:after="0"/>
        <w:rPr>
          <w:rFonts w:ascii="Times New Roman" w:hAnsi="Times New Roman" w:cs="Times New Roman"/>
          <w:sz w:val="24"/>
          <w:szCs w:val="24"/>
        </w:rPr>
      </w:pPr>
      <w:r w:rsidRPr="00AC3AD2">
        <w:rPr>
          <w:rFonts w:ascii="Times New Roman" w:hAnsi="Times New Roman" w:cs="Times New Roman"/>
          <w:sz w:val="24"/>
          <w:szCs w:val="24"/>
        </w:rPr>
        <w:t>“Prohibida la reproducción total o parcial por cualquier medio sin la autorización escrita”</w:t>
      </w:r>
    </w:p>
    <w:p w14:paraId="54F65394" w14:textId="77777777" w:rsidR="00E5128B" w:rsidRPr="00E5128B" w:rsidRDefault="00E5128B" w:rsidP="00E5128B">
      <w:pPr>
        <w:spacing w:after="0"/>
        <w:rPr>
          <w:rFonts w:ascii="Times New Roman" w:hAnsi="Times New Roman" w:cs="Times New Roman"/>
          <w:b/>
          <w:bCs/>
          <w:sz w:val="24"/>
          <w:szCs w:val="24"/>
        </w:rPr>
      </w:pPr>
      <w:r w:rsidRPr="00E5128B">
        <w:rPr>
          <w:rFonts w:ascii="Times New Roman" w:hAnsi="Times New Roman" w:cs="Times New Roman"/>
          <w:b/>
          <w:bCs/>
          <w:sz w:val="24"/>
          <w:szCs w:val="24"/>
        </w:rPr>
        <w:lastRenderedPageBreak/>
        <w:t>2do Congreso de Control Biológico Aplicado</w:t>
      </w:r>
    </w:p>
    <w:p w14:paraId="08F14264" w14:textId="74ACEDCC" w:rsidR="00E5128B" w:rsidRDefault="00E5128B" w:rsidP="00E5128B">
      <w:pPr>
        <w:spacing w:after="0"/>
        <w:rPr>
          <w:rFonts w:ascii="Times New Roman" w:hAnsi="Times New Roman" w:cs="Times New Roman"/>
          <w:sz w:val="24"/>
          <w:szCs w:val="24"/>
        </w:rPr>
      </w:pPr>
      <w:r>
        <w:rPr>
          <w:rFonts w:ascii="Times New Roman" w:hAnsi="Times New Roman" w:cs="Times New Roman"/>
          <w:sz w:val="24"/>
          <w:szCs w:val="24"/>
        </w:rPr>
        <w:t>En memoria de Miguel Obregón</w:t>
      </w:r>
    </w:p>
    <w:p w14:paraId="292BAE4F" w14:textId="77777777" w:rsidR="00E5128B" w:rsidRDefault="00E5128B" w:rsidP="00E5128B">
      <w:pPr>
        <w:spacing w:after="0"/>
        <w:rPr>
          <w:rFonts w:ascii="Times New Roman" w:hAnsi="Times New Roman" w:cs="Times New Roman"/>
          <w:sz w:val="24"/>
          <w:szCs w:val="24"/>
        </w:rPr>
      </w:pPr>
    </w:p>
    <w:p w14:paraId="4131D388" w14:textId="77777777" w:rsidR="00AC3AD2" w:rsidRPr="00E5128B" w:rsidRDefault="00AC3AD2" w:rsidP="00FC41F7">
      <w:pPr>
        <w:spacing w:after="0"/>
        <w:jc w:val="center"/>
        <w:rPr>
          <w:rFonts w:ascii="Times New Roman" w:hAnsi="Times New Roman" w:cs="Times New Roman"/>
          <w:b/>
          <w:bCs/>
          <w:sz w:val="24"/>
          <w:szCs w:val="24"/>
        </w:rPr>
      </w:pPr>
      <w:r w:rsidRPr="00E5128B">
        <w:rPr>
          <w:rFonts w:ascii="Times New Roman" w:hAnsi="Times New Roman" w:cs="Times New Roman"/>
          <w:b/>
          <w:bCs/>
          <w:sz w:val="24"/>
          <w:szCs w:val="24"/>
        </w:rPr>
        <w:t>COMITÉ ORGANIZADOR</w:t>
      </w:r>
    </w:p>
    <w:p w14:paraId="2F8CDA3B" w14:textId="77777777" w:rsidR="00AC3AD2" w:rsidRPr="00AC3AD2" w:rsidRDefault="00AC3AD2" w:rsidP="00FC41F7">
      <w:pPr>
        <w:spacing w:after="0"/>
        <w:jc w:val="center"/>
        <w:rPr>
          <w:rFonts w:ascii="Times New Roman" w:hAnsi="Times New Roman" w:cs="Times New Roman"/>
          <w:sz w:val="24"/>
          <w:szCs w:val="24"/>
        </w:rPr>
      </w:pPr>
      <w:r w:rsidRPr="00AC3AD2">
        <w:rPr>
          <w:rFonts w:ascii="Times New Roman" w:hAnsi="Times New Roman" w:cs="Times New Roman"/>
          <w:sz w:val="24"/>
          <w:szCs w:val="24"/>
        </w:rPr>
        <w:t>Byron Montero (</w:t>
      </w:r>
      <w:proofErr w:type="spellStart"/>
      <w:r w:rsidRPr="00AC3AD2">
        <w:rPr>
          <w:rFonts w:ascii="Times New Roman" w:hAnsi="Times New Roman" w:cs="Times New Roman"/>
          <w:sz w:val="24"/>
          <w:szCs w:val="24"/>
        </w:rPr>
        <w:t>Koppert</w:t>
      </w:r>
      <w:proofErr w:type="spellEnd"/>
      <w:r w:rsidRPr="00AC3AD2">
        <w:rPr>
          <w:rFonts w:ascii="Times New Roman" w:hAnsi="Times New Roman" w:cs="Times New Roman"/>
          <w:sz w:val="24"/>
          <w:szCs w:val="24"/>
        </w:rPr>
        <w:t>, Ecuador)</w:t>
      </w:r>
    </w:p>
    <w:p w14:paraId="499CCA65" w14:textId="21AAC7A1" w:rsidR="00AC3AD2" w:rsidRPr="00AC3AD2" w:rsidRDefault="00CE7CB5" w:rsidP="00FC41F7">
      <w:pPr>
        <w:spacing w:after="0"/>
        <w:jc w:val="center"/>
        <w:rPr>
          <w:rFonts w:ascii="Times New Roman" w:hAnsi="Times New Roman" w:cs="Times New Roman"/>
          <w:sz w:val="24"/>
          <w:szCs w:val="24"/>
        </w:rPr>
      </w:pPr>
      <w:hyperlink r:id="rId9" w:history="1">
        <w:r w:rsidR="00AC3AD2" w:rsidRPr="008C5710">
          <w:rPr>
            <w:rStyle w:val="Hipervnculo"/>
            <w:rFonts w:ascii="Times New Roman" w:hAnsi="Times New Roman" w:cs="Times New Roman"/>
            <w:color w:val="auto"/>
            <w:sz w:val="24"/>
            <w:szCs w:val="24"/>
            <w:u w:val="none"/>
          </w:rPr>
          <w:t>Patricio Cuasapaz</w:t>
        </w:r>
      </w:hyperlink>
      <w:r w:rsidR="00AC3AD2" w:rsidRPr="00AC3AD2">
        <w:rPr>
          <w:rFonts w:ascii="Times New Roman" w:hAnsi="Times New Roman" w:cs="Times New Roman"/>
          <w:sz w:val="24"/>
          <w:szCs w:val="24"/>
        </w:rPr>
        <w:t xml:space="preserve"> (</w:t>
      </w:r>
      <w:hyperlink r:id="rId10" w:history="1">
        <w:r w:rsidR="00AC3AD2" w:rsidRPr="008C5710">
          <w:rPr>
            <w:rStyle w:val="Hipervnculo"/>
            <w:rFonts w:ascii="Times New Roman" w:hAnsi="Times New Roman" w:cs="Times New Roman"/>
            <w:color w:val="auto"/>
            <w:sz w:val="24"/>
            <w:szCs w:val="24"/>
            <w:u w:val="none"/>
          </w:rPr>
          <w:t>AGNLATAM S.A.</w:t>
        </w:r>
      </w:hyperlink>
      <w:r w:rsidR="00AC3AD2" w:rsidRPr="00AC3AD2">
        <w:rPr>
          <w:rFonts w:ascii="Times New Roman" w:hAnsi="Times New Roman" w:cs="Times New Roman"/>
          <w:sz w:val="24"/>
          <w:szCs w:val="24"/>
        </w:rPr>
        <w:t>)</w:t>
      </w:r>
    </w:p>
    <w:p w14:paraId="1F0D710A" w14:textId="7C19E34C" w:rsidR="00AC3AD2" w:rsidRDefault="00AC3AD2" w:rsidP="00FC41F7">
      <w:pPr>
        <w:spacing w:after="0"/>
        <w:jc w:val="center"/>
        <w:rPr>
          <w:rFonts w:ascii="Times New Roman" w:hAnsi="Times New Roman" w:cs="Times New Roman"/>
          <w:sz w:val="24"/>
          <w:szCs w:val="24"/>
        </w:rPr>
      </w:pPr>
      <w:r w:rsidRPr="00AC3AD2">
        <w:rPr>
          <w:rFonts w:ascii="Times New Roman" w:hAnsi="Times New Roman" w:cs="Times New Roman"/>
          <w:sz w:val="24"/>
          <w:szCs w:val="24"/>
        </w:rPr>
        <w:t>Carmen Castillo C. (</w:t>
      </w:r>
      <w:r w:rsidR="00FC41F7" w:rsidRPr="00FC41F7">
        <w:rPr>
          <w:rFonts w:ascii="Times New Roman" w:hAnsi="Times New Roman" w:cs="Times New Roman"/>
          <w:sz w:val="24"/>
          <w:szCs w:val="24"/>
        </w:rPr>
        <w:t>DNPV, EESC, INIAP</w:t>
      </w:r>
      <w:r w:rsidRPr="00AC3AD2">
        <w:rPr>
          <w:rFonts w:ascii="Times New Roman" w:hAnsi="Times New Roman" w:cs="Times New Roman"/>
          <w:sz w:val="24"/>
          <w:szCs w:val="24"/>
        </w:rPr>
        <w:t>)</w:t>
      </w:r>
    </w:p>
    <w:p w14:paraId="4A7F252B" w14:textId="1D1E537A" w:rsidR="00FC41F7" w:rsidRDefault="00FC41F7" w:rsidP="00AC3AD2">
      <w:pPr>
        <w:spacing w:after="0"/>
        <w:rPr>
          <w:rFonts w:ascii="Times New Roman" w:hAnsi="Times New Roman" w:cs="Times New Roman"/>
          <w:sz w:val="24"/>
          <w:szCs w:val="24"/>
        </w:rPr>
      </w:pPr>
    </w:p>
    <w:p w14:paraId="28946691" w14:textId="26F29B0B" w:rsidR="00FC41F7" w:rsidRPr="00FC41F7" w:rsidRDefault="00FC41F7" w:rsidP="00FC41F7">
      <w:pPr>
        <w:spacing w:after="0"/>
        <w:jc w:val="center"/>
        <w:rPr>
          <w:rFonts w:ascii="Times New Roman" w:hAnsi="Times New Roman" w:cs="Times New Roman"/>
          <w:b/>
          <w:bCs/>
          <w:sz w:val="24"/>
          <w:szCs w:val="24"/>
        </w:rPr>
      </w:pPr>
      <w:r w:rsidRPr="00FC41F7">
        <w:rPr>
          <w:rFonts w:ascii="Times New Roman" w:hAnsi="Times New Roman" w:cs="Times New Roman"/>
          <w:b/>
          <w:bCs/>
          <w:sz w:val="24"/>
          <w:szCs w:val="24"/>
        </w:rPr>
        <w:t>AVAL ACADÉMICO:</w:t>
      </w:r>
    </w:p>
    <w:p w14:paraId="2F754351" w14:textId="6B58635F" w:rsidR="00FC41F7" w:rsidRDefault="00FC41F7" w:rsidP="00FC41F7">
      <w:pPr>
        <w:spacing w:after="0"/>
        <w:jc w:val="center"/>
        <w:rPr>
          <w:rFonts w:ascii="Times New Roman" w:hAnsi="Times New Roman" w:cs="Times New Roman"/>
          <w:sz w:val="24"/>
          <w:szCs w:val="24"/>
        </w:rPr>
      </w:pPr>
      <w:r w:rsidRPr="00FC41F7">
        <w:rPr>
          <w:rFonts w:ascii="Times New Roman" w:hAnsi="Times New Roman" w:cs="Times New Roman"/>
          <w:sz w:val="24"/>
          <w:szCs w:val="24"/>
        </w:rPr>
        <w:t>USFQ</w:t>
      </w:r>
    </w:p>
    <w:p w14:paraId="7910FF97" w14:textId="77777777" w:rsidR="00FC41F7" w:rsidRDefault="00FC41F7" w:rsidP="00AC3AD2">
      <w:pPr>
        <w:spacing w:after="0"/>
        <w:rPr>
          <w:rFonts w:ascii="Times New Roman" w:hAnsi="Times New Roman" w:cs="Times New Roman"/>
          <w:sz w:val="24"/>
          <w:szCs w:val="24"/>
        </w:rPr>
      </w:pPr>
    </w:p>
    <w:p w14:paraId="024B8A30" w14:textId="77777777" w:rsidR="00E5128B" w:rsidRPr="00AC3AD2" w:rsidRDefault="00E5128B" w:rsidP="00AC3AD2">
      <w:pPr>
        <w:spacing w:after="0"/>
        <w:rPr>
          <w:rFonts w:ascii="Times New Roman" w:hAnsi="Times New Roman" w:cs="Times New Roman"/>
          <w:sz w:val="24"/>
          <w:szCs w:val="24"/>
        </w:rPr>
      </w:pPr>
    </w:p>
    <w:p w14:paraId="6D5651F9" w14:textId="77777777" w:rsidR="00E5128B" w:rsidRDefault="00E5128B" w:rsidP="00AC3AD2">
      <w:pPr>
        <w:spacing w:after="0"/>
        <w:rPr>
          <w:rFonts w:ascii="Times New Roman" w:hAnsi="Times New Roman" w:cs="Times New Roman"/>
          <w:sz w:val="24"/>
          <w:szCs w:val="24"/>
        </w:rPr>
        <w:sectPr w:rsidR="00E5128B" w:rsidSect="00F21F86">
          <w:headerReference w:type="default" r:id="rId11"/>
          <w:footerReference w:type="default" r:id="rId12"/>
          <w:pgSz w:w="11906" w:h="16838"/>
          <w:pgMar w:top="1418" w:right="1701" w:bottom="1418" w:left="1701" w:header="709" w:footer="709" w:gutter="0"/>
          <w:cols w:space="708"/>
          <w:docGrid w:linePitch="360"/>
        </w:sectPr>
      </w:pPr>
    </w:p>
    <w:p w14:paraId="61B65922" w14:textId="2701062A" w:rsidR="00AC3AD2" w:rsidRPr="00CD1AFB" w:rsidRDefault="00AC3AD2" w:rsidP="004D600D">
      <w:pPr>
        <w:spacing w:after="0"/>
        <w:jc w:val="center"/>
        <w:rPr>
          <w:rFonts w:ascii="Times New Roman" w:hAnsi="Times New Roman" w:cs="Times New Roman"/>
          <w:b/>
          <w:bCs/>
          <w:sz w:val="24"/>
          <w:szCs w:val="24"/>
        </w:rPr>
      </w:pPr>
      <w:r w:rsidRPr="00CD1AFB">
        <w:rPr>
          <w:rFonts w:ascii="Times New Roman" w:hAnsi="Times New Roman" w:cs="Times New Roman"/>
          <w:b/>
          <w:bCs/>
          <w:sz w:val="24"/>
          <w:szCs w:val="24"/>
        </w:rPr>
        <w:t>COMITÉ CIENTÍFICO</w:t>
      </w:r>
    </w:p>
    <w:p w14:paraId="2B8658A7" w14:textId="76F0B476" w:rsidR="00AC3AD2" w:rsidRPr="00AC3AD2" w:rsidRDefault="00AC3AD2" w:rsidP="004D600D">
      <w:pPr>
        <w:spacing w:after="0"/>
        <w:jc w:val="center"/>
        <w:rPr>
          <w:rFonts w:ascii="Times New Roman" w:hAnsi="Times New Roman" w:cs="Times New Roman"/>
          <w:sz w:val="24"/>
          <w:szCs w:val="24"/>
        </w:rPr>
      </w:pPr>
      <w:r w:rsidRPr="00AC3AD2">
        <w:rPr>
          <w:rFonts w:ascii="Times New Roman" w:hAnsi="Times New Roman" w:cs="Times New Roman"/>
          <w:sz w:val="24"/>
          <w:szCs w:val="24"/>
        </w:rPr>
        <w:t xml:space="preserve">Carmen Castillo C., </w:t>
      </w:r>
      <w:proofErr w:type="spellStart"/>
      <w:r w:rsidRPr="00AC3AD2">
        <w:rPr>
          <w:rFonts w:ascii="Times New Roman" w:hAnsi="Times New Roman" w:cs="Times New Roman"/>
          <w:sz w:val="24"/>
          <w:szCs w:val="24"/>
        </w:rPr>
        <w:t>Ph</w:t>
      </w:r>
      <w:r w:rsidR="00FC41F7">
        <w:rPr>
          <w:rFonts w:ascii="Times New Roman" w:hAnsi="Times New Roman" w:cs="Times New Roman"/>
          <w:sz w:val="24"/>
          <w:szCs w:val="24"/>
        </w:rPr>
        <w:t>.</w:t>
      </w:r>
      <w:r w:rsidRPr="00AC3AD2">
        <w:rPr>
          <w:rFonts w:ascii="Times New Roman" w:hAnsi="Times New Roman" w:cs="Times New Roman"/>
          <w:sz w:val="24"/>
          <w:szCs w:val="24"/>
        </w:rPr>
        <w:t>D</w:t>
      </w:r>
      <w:proofErr w:type="spellEnd"/>
      <w:r w:rsidR="00FC41F7">
        <w:rPr>
          <w:rFonts w:ascii="Times New Roman" w:hAnsi="Times New Roman" w:cs="Times New Roman"/>
          <w:sz w:val="24"/>
          <w:szCs w:val="24"/>
        </w:rPr>
        <w:t>.</w:t>
      </w:r>
      <w:r w:rsidRPr="00AC3AD2">
        <w:rPr>
          <w:rFonts w:ascii="Times New Roman" w:hAnsi="Times New Roman" w:cs="Times New Roman"/>
          <w:sz w:val="24"/>
          <w:szCs w:val="24"/>
        </w:rPr>
        <w:t>, INIAP</w:t>
      </w:r>
    </w:p>
    <w:p w14:paraId="5C03B657" w14:textId="77777777" w:rsidR="00AC3AD2" w:rsidRPr="00AC3AD2" w:rsidRDefault="00AC3AD2" w:rsidP="004D600D">
      <w:pPr>
        <w:spacing w:after="0"/>
        <w:jc w:val="center"/>
        <w:rPr>
          <w:rFonts w:ascii="Times New Roman" w:hAnsi="Times New Roman" w:cs="Times New Roman"/>
          <w:sz w:val="24"/>
          <w:szCs w:val="24"/>
        </w:rPr>
      </w:pPr>
      <w:r w:rsidRPr="00AC3AD2">
        <w:rPr>
          <w:rFonts w:ascii="Times New Roman" w:hAnsi="Times New Roman" w:cs="Times New Roman"/>
          <w:sz w:val="24"/>
          <w:szCs w:val="24"/>
        </w:rPr>
        <w:t>(Coordinadora)</w:t>
      </w:r>
    </w:p>
    <w:p w14:paraId="1142E6CE" w14:textId="66B46F6C" w:rsidR="00AC3AD2" w:rsidRPr="00AC3AD2" w:rsidRDefault="00AC3AD2" w:rsidP="004D600D">
      <w:pPr>
        <w:spacing w:after="0"/>
        <w:jc w:val="center"/>
        <w:rPr>
          <w:rFonts w:ascii="Times New Roman" w:hAnsi="Times New Roman" w:cs="Times New Roman"/>
          <w:sz w:val="24"/>
          <w:szCs w:val="24"/>
        </w:rPr>
      </w:pPr>
      <w:r w:rsidRPr="00AC3AD2">
        <w:rPr>
          <w:rFonts w:ascii="Times New Roman" w:hAnsi="Times New Roman" w:cs="Times New Roman"/>
          <w:sz w:val="24"/>
          <w:szCs w:val="24"/>
        </w:rPr>
        <w:t xml:space="preserve">Julia Prado, </w:t>
      </w:r>
      <w:proofErr w:type="spellStart"/>
      <w:r w:rsidRPr="00AC3AD2">
        <w:rPr>
          <w:rFonts w:ascii="Times New Roman" w:hAnsi="Times New Roman" w:cs="Times New Roman"/>
          <w:sz w:val="24"/>
          <w:szCs w:val="24"/>
        </w:rPr>
        <w:t>Ph</w:t>
      </w:r>
      <w:r w:rsidR="00FC41F7">
        <w:rPr>
          <w:rFonts w:ascii="Times New Roman" w:hAnsi="Times New Roman" w:cs="Times New Roman"/>
          <w:sz w:val="24"/>
          <w:szCs w:val="24"/>
        </w:rPr>
        <w:t>.</w:t>
      </w:r>
      <w:r w:rsidRPr="00AC3AD2">
        <w:rPr>
          <w:rFonts w:ascii="Times New Roman" w:hAnsi="Times New Roman" w:cs="Times New Roman"/>
          <w:sz w:val="24"/>
          <w:szCs w:val="24"/>
        </w:rPr>
        <w:t>D</w:t>
      </w:r>
      <w:proofErr w:type="spellEnd"/>
      <w:r w:rsidR="00FC41F7">
        <w:rPr>
          <w:rFonts w:ascii="Times New Roman" w:hAnsi="Times New Roman" w:cs="Times New Roman"/>
          <w:sz w:val="24"/>
          <w:szCs w:val="24"/>
        </w:rPr>
        <w:t>.</w:t>
      </w:r>
      <w:r w:rsidRPr="00AC3AD2">
        <w:rPr>
          <w:rFonts w:ascii="Times New Roman" w:hAnsi="Times New Roman" w:cs="Times New Roman"/>
          <w:sz w:val="24"/>
          <w:szCs w:val="24"/>
        </w:rPr>
        <w:t>, UTN</w:t>
      </w:r>
    </w:p>
    <w:p w14:paraId="06585064" w14:textId="2DFCC66E" w:rsidR="00FC41F7" w:rsidRPr="00FC41F7" w:rsidRDefault="00FC41F7" w:rsidP="004D600D">
      <w:pPr>
        <w:spacing w:after="0"/>
        <w:jc w:val="center"/>
        <w:rPr>
          <w:rFonts w:ascii="Times New Roman" w:hAnsi="Times New Roman" w:cs="Times New Roman"/>
          <w:sz w:val="24"/>
          <w:szCs w:val="24"/>
        </w:rPr>
      </w:pPr>
      <w:r w:rsidRPr="00FC41F7">
        <w:rPr>
          <w:rFonts w:ascii="Times New Roman" w:hAnsi="Times New Roman" w:cs="Times New Roman"/>
          <w:sz w:val="24"/>
          <w:szCs w:val="24"/>
        </w:rPr>
        <w:t>Myriam Arias</w:t>
      </w:r>
      <w:r>
        <w:rPr>
          <w:rFonts w:ascii="Times New Roman" w:hAnsi="Times New Roman" w:cs="Times New Roman"/>
          <w:sz w:val="24"/>
          <w:szCs w:val="24"/>
        </w:rPr>
        <w:t xml:space="preserve">, </w:t>
      </w:r>
      <w:r w:rsidRPr="00FC41F7">
        <w:rPr>
          <w:rFonts w:ascii="Times New Roman" w:hAnsi="Times New Roman" w:cs="Times New Roman"/>
          <w:sz w:val="24"/>
          <w:szCs w:val="24"/>
        </w:rPr>
        <w:t>Ing. INDEPENDIENTE</w:t>
      </w:r>
    </w:p>
    <w:p w14:paraId="0510BD69" w14:textId="054F1ADA" w:rsidR="00FC41F7" w:rsidRPr="00FC41F7" w:rsidRDefault="00FC41F7" w:rsidP="004D600D">
      <w:pPr>
        <w:spacing w:after="0"/>
        <w:jc w:val="center"/>
        <w:rPr>
          <w:rFonts w:ascii="Times New Roman" w:hAnsi="Times New Roman" w:cs="Times New Roman"/>
          <w:sz w:val="24"/>
          <w:szCs w:val="24"/>
        </w:rPr>
      </w:pPr>
      <w:r w:rsidRPr="00FC41F7">
        <w:rPr>
          <w:rFonts w:ascii="Times New Roman" w:hAnsi="Times New Roman" w:cs="Times New Roman"/>
          <w:sz w:val="24"/>
          <w:szCs w:val="24"/>
        </w:rPr>
        <w:t>Jorge Mendoza</w:t>
      </w:r>
      <w:r>
        <w:rPr>
          <w:rFonts w:ascii="Times New Roman" w:hAnsi="Times New Roman" w:cs="Times New Roman"/>
          <w:sz w:val="24"/>
          <w:szCs w:val="24"/>
        </w:rPr>
        <w:t>,</w:t>
      </w:r>
      <w:r w:rsidRPr="00FC41F7">
        <w:rPr>
          <w:rFonts w:ascii="Times New Roman" w:hAnsi="Times New Roman" w:cs="Times New Roman"/>
          <w:sz w:val="24"/>
          <w:szCs w:val="24"/>
        </w:rPr>
        <w:t xml:space="preserve"> </w:t>
      </w:r>
      <w:proofErr w:type="spellStart"/>
      <w:r w:rsidRPr="00FC41F7">
        <w:rPr>
          <w:rFonts w:ascii="Times New Roman" w:hAnsi="Times New Roman" w:cs="Times New Roman"/>
          <w:sz w:val="24"/>
          <w:szCs w:val="24"/>
        </w:rPr>
        <w:t>MSc</w:t>
      </w:r>
      <w:proofErr w:type="spellEnd"/>
      <w:r>
        <w:rPr>
          <w:rFonts w:ascii="Times New Roman" w:hAnsi="Times New Roman" w:cs="Times New Roman"/>
          <w:sz w:val="24"/>
          <w:szCs w:val="24"/>
        </w:rPr>
        <w:t>,</w:t>
      </w:r>
      <w:r w:rsidRPr="00FC41F7">
        <w:rPr>
          <w:rFonts w:ascii="Times New Roman" w:hAnsi="Times New Roman" w:cs="Times New Roman"/>
          <w:sz w:val="24"/>
          <w:szCs w:val="24"/>
        </w:rPr>
        <w:t xml:space="preserve"> CINCAE</w:t>
      </w:r>
    </w:p>
    <w:p w14:paraId="6E3F17A5" w14:textId="46A2A7A7" w:rsidR="00FC41F7" w:rsidRPr="00FC41F7" w:rsidRDefault="00FC41F7" w:rsidP="004D600D">
      <w:pPr>
        <w:spacing w:after="0"/>
        <w:jc w:val="center"/>
        <w:rPr>
          <w:rFonts w:ascii="Times New Roman" w:hAnsi="Times New Roman" w:cs="Times New Roman"/>
          <w:sz w:val="24"/>
          <w:szCs w:val="24"/>
        </w:rPr>
      </w:pPr>
      <w:r w:rsidRPr="00FC41F7">
        <w:rPr>
          <w:rFonts w:ascii="Times New Roman" w:hAnsi="Times New Roman" w:cs="Times New Roman"/>
          <w:sz w:val="24"/>
          <w:szCs w:val="24"/>
        </w:rPr>
        <w:t>Antonio León</w:t>
      </w:r>
      <w:r>
        <w:rPr>
          <w:rFonts w:ascii="Times New Roman" w:hAnsi="Times New Roman" w:cs="Times New Roman"/>
          <w:sz w:val="24"/>
          <w:szCs w:val="24"/>
        </w:rPr>
        <w:t xml:space="preserve">, </w:t>
      </w:r>
      <w:proofErr w:type="spellStart"/>
      <w:r>
        <w:rPr>
          <w:rFonts w:ascii="Times New Roman" w:hAnsi="Times New Roman" w:cs="Times New Roman"/>
          <w:sz w:val="24"/>
          <w:szCs w:val="24"/>
        </w:rPr>
        <w:t>Ph.D</w:t>
      </w:r>
      <w:proofErr w:type="spellEnd"/>
      <w:r>
        <w:rPr>
          <w:rFonts w:ascii="Times New Roman" w:hAnsi="Times New Roman" w:cs="Times New Roman"/>
          <w:sz w:val="24"/>
          <w:szCs w:val="24"/>
        </w:rPr>
        <w:t xml:space="preserve">., </w:t>
      </w:r>
      <w:r w:rsidRPr="00FC41F7">
        <w:rPr>
          <w:rFonts w:ascii="Times New Roman" w:hAnsi="Times New Roman" w:cs="Times New Roman"/>
          <w:sz w:val="24"/>
          <w:szCs w:val="24"/>
        </w:rPr>
        <w:t>USFQ</w:t>
      </w:r>
    </w:p>
    <w:p w14:paraId="4F9B106C" w14:textId="1FB67475" w:rsidR="00B30E4F" w:rsidRDefault="00FC41F7" w:rsidP="004D600D">
      <w:pPr>
        <w:spacing w:after="0"/>
        <w:jc w:val="center"/>
        <w:rPr>
          <w:rFonts w:ascii="Times New Roman" w:hAnsi="Times New Roman" w:cs="Times New Roman"/>
          <w:sz w:val="24"/>
          <w:szCs w:val="24"/>
        </w:rPr>
      </w:pPr>
      <w:r w:rsidRPr="00FC41F7">
        <w:rPr>
          <w:rFonts w:ascii="Times New Roman" w:hAnsi="Times New Roman" w:cs="Times New Roman"/>
          <w:sz w:val="24"/>
          <w:szCs w:val="24"/>
        </w:rPr>
        <w:t xml:space="preserve">Daniel </w:t>
      </w:r>
      <w:proofErr w:type="spellStart"/>
      <w:r w:rsidRPr="00FC41F7">
        <w:rPr>
          <w:rFonts w:ascii="Times New Roman" w:hAnsi="Times New Roman" w:cs="Times New Roman"/>
          <w:sz w:val="24"/>
          <w:szCs w:val="24"/>
        </w:rPr>
        <w:t>Mancero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Ph.D</w:t>
      </w:r>
      <w:proofErr w:type="spellEnd"/>
      <w:r>
        <w:rPr>
          <w:rFonts w:ascii="Times New Roman" w:hAnsi="Times New Roman" w:cs="Times New Roman"/>
          <w:sz w:val="24"/>
          <w:szCs w:val="24"/>
        </w:rPr>
        <w:t>.</w:t>
      </w:r>
      <w:r w:rsidRPr="00FC41F7">
        <w:rPr>
          <w:rFonts w:ascii="Times New Roman" w:hAnsi="Times New Roman" w:cs="Times New Roman"/>
          <w:sz w:val="24"/>
          <w:szCs w:val="24"/>
        </w:rPr>
        <w:t xml:space="preserve"> UNIVERSIDAD AGRARIA</w:t>
      </w:r>
    </w:p>
    <w:p w14:paraId="652AE636" w14:textId="39CE8AEC" w:rsidR="00FC41F7" w:rsidRDefault="00FC41F7" w:rsidP="004D600D">
      <w:pPr>
        <w:spacing w:after="0"/>
        <w:jc w:val="center"/>
        <w:rPr>
          <w:rFonts w:ascii="Times New Roman" w:hAnsi="Times New Roman" w:cs="Times New Roman"/>
          <w:sz w:val="24"/>
          <w:szCs w:val="24"/>
        </w:rPr>
      </w:pPr>
    </w:p>
    <w:p w14:paraId="752AC8E0" w14:textId="222063A2" w:rsidR="00AC3AD2" w:rsidRPr="00FC41F7" w:rsidRDefault="00AC3AD2" w:rsidP="004D600D">
      <w:pPr>
        <w:spacing w:after="0"/>
        <w:jc w:val="center"/>
        <w:rPr>
          <w:rFonts w:ascii="Times New Roman" w:hAnsi="Times New Roman" w:cs="Times New Roman"/>
          <w:b/>
          <w:bCs/>
          <w:sz w:val="24"/>
          <w:szCs w:val="24"/>
        </w:rPr>
      </w:pPr>
      <w:r w:rsidRPr="00FC41F7">
        <w:rPr>
          <w:rFonts w:ascii="Times New Roman" w:hAnsi="Times New Roman" w:cs="Times New Roman"/>
          <w:b/>
          <w:bCs/>
          <w:sz w:val="24"/>
          <w:szCs w:val="24"/>
        </w:rPr>
        <w:t>APOYO INSTITUCIONAL</w:t>
      </w:r>
    </w:p>
    <w:p w14:paraId="05691E28" w14:textId="77777777" w:rsidR="00AC3AD2" w:rsidRPr="00AC3AD2" w:rsidRDefault="00AC3AD2" w:rsidP="004D600D">
      <w:pPr>
        <w:spacing w:after="0"/>
        <w:jc w:val="center"/>
        <w:rPr>
          <w:rFonts w:ascii="Times New Roman" w:hAnsi="Times New Roman" w:cs="Times New Roman"/>
          <w:sz w:val="24"/>
          <w:szCs w:val="24"/>
        </w:rPr>
      </w:pPr>
      <w:r w:rsidRPr="00AC3AD2">
        <w:rPr>
          <w:rFonts w:ascii="Times New Roman" w:hAnsi="Times New Roman" w:cs="Times New Roman"/>
          <w:sz w:val="24"/>
          <w:szCs w:val="24"/>
        </w:rPr>
        <w:t>Organización Internacional de Control</w:t>
      </w:r>
    </w:p>
    <w:p w14:paraId="2CB6A3D9" w14:textId="359E6DEB" w:rsidR="00AC3AD2" w:rsidRDefault="00AC3AD2" w:rsidP="004D600D">
      <w:pPr>
        <w:spacing w:after="0"/>
        <w:jc w:val="center"/>
        <w:rPr>
          <w:rFonts w:ascii="Times New Roman" w:hAnsi="Times New Roman" w:cs="Times New Roman"/>
          <w:sz w:val="24"/>
          <w:szCs w:val="24"/>
        </w:rPr>
      </w:pPr>
      <w:r w:rsidRPr="00AC3AD2">
        <w:rPr>
          <w:rFonts w:ascii="Times New Roman" w:hAnsi="Times New Roman" w:cs="Times New Roman"/>
          <w:sz w:val="24"/>
          <w:szCs w:val="24"/>
        </w:rPr>
        <w:t>Biológico (IOBC)</w:t>
      </w:r>
    </w:p>
    <w:p w14:paraId="2DFCB92B" w14:textId="77777777" w:rsidR="004D600D" w:rsidRDefault="004D600D" w:rsidP="004D600D">
      <w:pPr>
        <w:spacing w:after="0"/>
        <w:jc w:val="center"/>
        <w:rPr>
          <w:rFonts w:ascii="Times New Roman" w:hAnsi="Times New Roman" w:cs="Times New Roman"/>
          <w:b/>
          <w:bCs/>
          <w:sz w:val="24"/>
          <w:szCs w:val="24"/>
        </w:rPr>
      </w:pPr>
    </w:p>
    <w:p w14:paraId="0070F827" w14:textId="77777777" w:rsidR="004D600D" w:rsidRDefault="004D600D" w:rsidP="004D600D">
      <w:pPr>
        <w:spacing w:after="0"/>
        <w:jc w:val="center"/>
        <w:rPr>
          <w:rFonts w:ascii="Times New Roman" w:hAnsi="Times New Roman" w:cs="Times New Roman"/>
          <w:b/>
          <w:bCs/>
          <w:sz w:val="24"/>
          <w:szCs w:val="24"/>
        </w:rPr>
      </w:pPr>
    </w:p>
    <w:p w14:paraId="6F65A6E7" w14:textId="5358603D" w:rsidR="00AC3AD2" w:rsidRPr="004D600D" w:rsidRDefault="00AC3AD2" w:rsidP="004D600D">
      <w:pPr>
        <w:spacing w:after="0"/>
        <w:jc w:val="center"/>
        <w:rPr>
          <w:rFonts w:ascii="Times New Roman" w:hAnsi="Times New Roman" w:cs="Times New Roman"/>
          <w:b/>
          <w:bCs/>
          <w:sz w:val="24"/>
          <w:szCs w:val="24"/>
        </w:rPr>
      </w:pPr>
      <w:r w:rsidRPr="004D600D">
        <w:rPr>
          <w:rFonts w:ascii="Times New Roman" w:hAnsi="Times New Roman" w:cs="Times New Roman"/>
          <w:b/>
          <w:bCs/>
          <w:sz w:val="24"/>
          <w:szCs w:val="24"/>
        </w:rPr>
        <w:t>AUSPICIANTES</w:t>
      </w:r>
    </w:p>
    <w:p w14:paraId="62947937" w14:textId="18EC2F75" w:rsidR="00FC41F7" w:rsidRDefault="004D600D" w:rsidP="004D600D">
      <w:pPr>
        <w:spacing w:after="0"/>
        <w:jc w:val="center"/>
        <w:rPr>
          <w:rFonts w:ascii="Times New Roman" w:hAnsi="Times New Roman" w:cs="Times New Roman"/>
          <w:sz w:val="24"/>
          <w:szCs w:val="24"/>
        </w:rPr>
      </w:pPr>
      <w:r>
        <w:rPr>
          <w:rFonts w:ascii="Times New Roman" w:hAnsi="Times New Roman" w:cs="Times New Roman"/>
          <w:sz w:val="24"/>
          <w:szCs w:val="24"/>
        </w:rPr>
        <w:t>Artal</w:t>
      </w:r>
    </w:p>
    <w:p w14:paraId="37E55EF1" w14:textId="0B2D61C1" w:rsidR="004D600D" w:rsidRDefault="004D600D" w:rsidP="004D600D">
      <w:pPr>
        <w:spacing w:after="0"/>
        <w:jc w:val="center"/>
        <w:rPr>
          <w:rFonts w:ascii="Times New Roman" w:hAnsi="Times New Roman" w:cs="Times New Roman"/>
          <w:sz w:val="24"/>
          <w:szCs w:val="24"/>
        </w:rPr>
      </w:pPr>
      <w:r>
        <w:rPr>
          <w:rFonts w:ascii="Times New Roman" w:hAnsi="Times New Roman" w:cs="Times New Roman"/>
          <w:sz w:val="24"/>
          <w:szCs w:val="24"/>
        </w:rPr>
        <w:t>ROTAM</w:t>
      </w:r>
    </w:p>
    <w:p w14:paraId="6D16FDF5" w14:textId="1AD24D75" w:rsidR="004D600D" w:rsidRDefault="004D600D" w:rsidP="004D600D">
      <w:pPr>
        <w:spacing w:after="0"/>
        <w:jc w:val="center"/>
        <w:rPr>
          <w:rFonts w:ascii="Times New Roman" w:hAnsi="Times New Roman" w:cs="Times New Roman"/>
          <w:sz w:val="24"/>
          <w:szCs w:val="24"/>
        </w:rPr>
      </w:pPr>
      <w:r>
        <w:rPr>
          <w:rFonts w:ascii="Times New Roman" w:hAnsi="Times New Roman" w:cs="Times New Roman"/>
          <w:sz w:val="24"/>
          <w:szCs w:val="24"/>
        </w:rPr>
        <w:t>1Agro</w:t>
      </w:r>
    </w:p>
    <w:p w14:paraId="10F24864" w14:textId="60E0DE77" w:rsidR="004D600D" w:rsidRDefault="004D600D" w:rsidP="004D600D">
      <w:pPr>
        <w:spacing w:after="0"/>
        <w:jc w:val="center"/>
        <w:rPr>
          <w:rFonts w:ascii="Times New Roman" w:hAnsi="Times New Roman" w:cs="Times New Roman"/>
          <w:sz w:val="24"/>
          <w:szCs w:val="24"/>
        </w:rPr>
      </w:pPr>
      <w:r>
        <w:rPr>
          <w:rFonts w:ascii="Times New Roman" w:hAnsi="Times New Roman" w:cs="Times New Roman"/>
          <w:sz w:val="24"/>
          <w:szCs w:val="24"/>
        </w:rPr>
        <w:t xml:space="preserve">Van </w:t>
      </w:r>
      <w:proofErr w:type="spellStart"/>
      <w:r>
        <w:rPr>
          <w:rFonts w:ascii="Times New Roman" w:hAnsi="Times New Roman" w:cs="Times New Roman"/>
          <w:sz w:val="24"/>
          <w:szCs w:val="24"/>
        </w:rPr>
        <w:t>Iperen</w:t>
      </w:r>
      <w:proofErr w:type="spellEnd"/>
    </w:p>
    <w:p w14:paraId="2DC3566B" w14:textId="0AD479CA" w:rsidR="004D600D" w:rsidRDefault="004D600D" w:rsidP="004D600D">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Pessl</w:t>
      </w:r>
      <w:proofErr w:type="spellEnd"/>
    </w:p>
    <w:p w14:paraId="1450DE80" w14:textId="575ACE99" w:rsidR="004D600D" w:rsidRDefault="004D600D" w:rsidP="004D600D">
      <w:pPr>
        <w:spacing w:after="0"/>
        <w:jc w:val="center"/>
        <w:rPr>
          <w:rFonts w:ascii="Times New Roman" w:hAnsi="Times New Roman" w:cs="Times New Roman"/>
          <w:sz w:val="24"/>
          <w:szCs w:val="24"/>
        </w:rPr>
      </w:pPr>
      <w:r>
        <w:rPr>
          <w:rFonts w:ascii="Times New Roman" w:hAnsi="Times New Roman" w:cs="Times New Roman"/>
          <w:sz w:val="24"/>
          <w:szCs w:val="24"/>
        </w:rPr>
        <w:t>NEGOTIUM</w:t>
      </w:r>
    </w:p>
    <w:p w14:paraId="0990F0E2" w14:textId="77777777" w:rsidR="004D600D" w:rsidRDefault="004D600D" w:rsidP="004D600D">
      <w:pPr>
        <w:spacing w:after="0"/>
        <w:jc w:val="center"/>
        <w:rPr>
          <w:rFonts w:ascii="Times New Roman" w:hAnsi="Times New Roman" w:cs="Times New Roman"/>
          <w:sz w:val="24"/>
          <w:szCs w:val="24"/>
        </w:rPr>
      </w:pPr>
    </w:p>
    <w:p w14:paraId="32304647" w14:textId="77777777" w:rsidR="00AC3AD2" w:rsidRPr="004D600D" w:rsidRDefault="00AC3AD2" w:rsidP="004D600D">
      <w:pPr>
        <w:spacing w:after="0"/>
        <w:jc w:val="center"/>
        <w:rPr>
          <w:rFonts w:ascii="Times New Roman" w:hAnsi="Times New Roman" w:cs="Times New Roman"/>
          <w:b/>
          <w:bCs/>
          <w:sz w:val="24"/>
          <w:szCs w:val="24"/>
        </w:rPr>
      </w:pPr>
      <w:r w:rsidRPr="004D600D">
        <w:rPr>
          <w:rFonts w:ascii="Times New Roman" w:hAnsi="Times New Roman" w:cs="Times New Roman"/>
          <w:b/>
          <w:bCs/>
          <w:sz w:val="24"/>
          <w:szCs w:val="24"/>
        </w:rPr>
        <w:t>FOTOGRAFIAS USADAS EN</w:t>
      </w:r>
    </w:p>
    <w:p w14:paraId="0104E39E" w14:textId="77777777" w:rsidR="00AC3AD2" w:rsidRPr="004D600D" w:rsidRDefault="00AC3AD2" w:rsidP="004D600D">
      <w:pPr>
        <w:spacing w:after="0"/>
        <w:jc w:val="center"/>
        <w:rPr>
          <w:rFonts w:ascii="Times New Roman" w:hAnsi="Times New Roman" w:cs="Times New Roman"/>
          <w:b/>
          <w:bCs/>
          <w:sz w:val="24"/>
          <w:szCs w:val="24"/>
        </w:rPr>
      </w:pPr>
      <w:r w:rsidRPr="004D600D">
        <w:rPr>
          <w:rFonts w:ascii="Times New Roman" w:hAnsi="Times New Roman" w:cs="Times New Roman"/>
          <w:b/>
          <w:bCs/>
          <w:sz w:val="24"/>
          <w:szCs w:val="24"/>
        </w:rPr>
        <w:t>MATERIAL IMPRESO Y DIGITAL</w:t>
      </w:r>
    </w:p>
    <w:p w14:paraId="4B4F2D69" w14:textId="23485592" w:rsidR="00E5128B" w:rsidRDefault="00AC3AD2" w:rsidP="004D600D">
      <w:pPr>
        <w:spacing w:after="0"/>
        <w:jc w:val="center"/>
        <w:rPr>
          <w:rFonts w:ascii="Times New Roman" w:hAnsi="Times New Roman" w:cs="Times New Roman"/>
          <w:sz w:val="24"/>
          <w:szCs w:val="24"/>
        </w:rPr>
      </w:pPr>
      <w:proofErr w:type="spellStart"/>
      <w:r w:rsidRPr="00AC3AD2">
        <w:rPr>
          <w:rFonts w:ascii="Times New Roman" w:hAnsi="Times New Roman" w:cs="Times New Roman"/>
          <w:sz w:val="24"/>
          <w:szCs w:val="24"/>
        </w:rPr>
        <w:t>Koppert</w:t>
      </w:r>
      <w:proofErr w:type="spellEnd"/>
      <w:r w:rsidRPr="00AC3AD2">
        <w:rPr>
          <w:rFonts w:ascii="Times New Roman" w:hAnsi="Times New Roman" w:cs="Times New Roman"/>
          <w:sz w:val="24"/>
          <w:szCs w:val="24"/>
        </w:rPr>
        <w:t xml:space="preserve"> </w:t>
      </w:r>
      <w:proofErr w:type="spellStart"/>
      <w:r w:rsidR="008C5710" w:rsidRPr="008C5710">
        <w:rPr>
          <w:rFonts w:ascii="Times New Roman" w:hAnsi="Times New Roman" w:cs="Times New Roman"/>
          <w:sz w:val="24"/>
          <w:szCs w:val="24"/>
        </w:rPr>
        <w:t>Biological</w:t>
      </w:r>
      <w:proofErr w:type="spellEnd"/>
      <w:r w:rsidR="008C5710" w:rsidRPr="008C5710">
        <w:rPr>
          <w:rFonts w:ascii="Times New Roman" w:hAnsi="Times New Roman" w:cs="Times New Roman"/>
          <w:sz w:val="24"/>
          <w:szCs w:val="24"/>
        </w:rPr>
        <w:t xml:space="preserve"> </w:t>
      </w:r>
      <w:proofErr w:type="spellStart"/>
      <w:r w:rsidR="008C5710" w:rsidRPr="008C5710">
        <w:rPr>
          <w:rFonts w:ascii="Times New Roman" w:hAnsi="Times New Roman" w:cs="Times New Roman"/>
          <w:sz w:val="24"/>
          <w:szCs w:val="24"/>
        </w:rPr>
        <w:t>Systems</w:t>
      </w:r>
      <w:proofErr w:type="spellEnd"/>
      <w:r w:rsidR="008C5710">
        <w:rPr>
          <w:rFonts w:ascii="Times New Roman" w:hAnsi="Times New Roman" w:cs="Times New Roman"/>
          <w:sz w:val="24"/>
          <w:szCs w:val="24"/>
        </w:rPr>
        <w:t>.</w:t>
      </w:r>
    </w:p>
    <w:p w14:paraId="5DD36BA9" w14:textId="77777777" w:rsidR="004D600D" w:rsidRDefault="004D600D" w:rsidP="004D600D">
      <w:pPr>
        <w:spacing w:after="0"/>
        <w:jc w:val="center"/>
        <w:rPr>
          <w:rFonts w:ascii="Times New Roman" w:hAnsi="Times New Roman" w:cs="Times New Roman"/>
          <w:sz w:val="24"/>
          <w:szCs w:val="24"/>
        </w:rPr>
      </w:pPr>
    </w:p>
    <w:p w14:paraId="25A83A19" w14:textId="7D04AC08" w:rsidR="004D600D" w:rsidRPr="004D600D" w:rsidRDefault="004D600D" w:rsidP="004D600D">
      <w:pPr>
        <w:spacing w:after="0"/>
        <w:jc w:val="center"/>
        <w:rPr>
          <w:rFonts w:ascii="Times New Roman" w:hAnsi="Times New Roman" w:cs="Times New Roman"/>
          <w:b/>
          <w:bCs/>
          <w:sz w:val="24"/>
          <w:szCs w:val="24"/>
        </w:rPr>
      </w:pPr>
      <w:r w:rsidRPr="004D600D">
        <w:rPr>
          <w:rFonts w:ascii="Times New Roman" w:hAnsi="Times New Roman" w:cs="Times New Roman"/>
          <w:b/>
          <w:bCs/>
          <w:sz w:val="24"/>
          <w:szCs w:val="24"/>
        </w:rPr>
        <w:t>MARKETING</w:t>
      </w:r>
      <w:r w:rsidR="008C5710">
        <w:rPr>
          <w:rFonts w:ascii="Times New Roman" w:hAnsi="Times New Roman" w:cs="Times New Roman"/>
          <w:b/>
          <w:bCs/>
          <w:sz w:val="24"/>
          <w:szCs w:val="24"/>
        </w:rPr>
        <w:t>,</w:t>
      </w:r>
      <w:r w:rsidRPr="004D600D">
        <w:rPr>
          <w:rFonts w:ascii="Times New Roman" w:hAnsi="Times New Roman" w:cs="Times New Roman"/>
          <w:b/>
          <w:bCs/>
          <w:sz w:val="24"/>
          <w:szCs w:val="24"/>
        </w:rPr>
        <w:t xml:space="preserve"> APOYO </w:t>
      </w:r>
      <w:r>
        <w:rPr>
          <w:rFonts w:ascii="Times New Roman" w:hAnsi="Times New Roman" w:cs="Times New Roman"/>
          <w:b/>
          <w:bCs/>
          <w:sz w:val="24"/>
          <w:szCs w:val="24"/>
        </w:rPr>
        <w:t>Y DISEÑO</w:t>
      </w:r>
      <w:r w:rsidRPr="004D600D">
        <w:rPr>
          <w:rFonts w:ascii="Times New Roman" w:hAnsi="Times New Roman" w:cs="Times New Roman"/>
          <w:b/>
          <w:bCs/>
          <w:sz w:val="24"/>
          <w:szCs w:val="24"/>
        </w:rPr>
        <w:t xml:space="preserve"> EN WEB</w:t>
      </w:r>
    </w:p>
    <w:p w14:paraId="73EE8496" w14:textId="6FD92ED4" w:rsidR="004D600D" w:rsidRDefault="00CE7CB5" w:rsidP="004D600D">
      <w:pPr>
        <w:spacing w:after="0"/>
        <w:jc w:val="center"/>
        <w:rPr>
          <w:rFonts w:ascii="Times New Roman" w:hAnsi="Times New Roman" w:cs="Times New Roman"/>
          <w:sz w:val="24"/>
          <w:szCs w:val="24"/>
        </w:rPr>
        <w:sectPr w:rsidR="004D600D" w:rsidSect="00E5128B">
          <w:type w:val="continuous"/>
          <w:pgSz w:w="11906" w:h="16838"/>
          <w:pgMar w:top="1418" w:right="1701" w:bottom="1418" w:left="1701" w:header="709" w:footer="709" w:gutter="0"/>
          <w:cols w:num="2" w:space="708"/>
          <w:docGrid w:linePitch="360"/>
        </w:sectPr>
      </w:pPr>
      <w:hyperlink r:id="rId13" w:history="1">
        <w:proofErr w:type="spellStart"/>
        <w:r w:rsidR="004D600D" w:rsidRPr="008C5710">
          <w:rPr>
            <w:rStyle w:val="Hipervnculo"/>
            <w:rFonts w:ascii="Times New Roman" w:hAnsi="Times New Roman" w:cs="Times New Roman"/>
            <w:color w:val="auto"/>
            <w:sz w:val="24"/>
            <w:szCs w:val="24"/>
            <w:u w:val="none"/>
          </w:rPr>
          <w:t>XAPgreen</w:t>
        </w:r>
        <w:proofErr w:type="spellEnd"/>
      </w:hyperlink>
      <w:r w:rsidR="004D600D">
        <w:rPr>
          <w:rFonts w:ascii="Times New Roman" w:hAnsi="Times New Roman" w:cs="Times New Roman"/>
          <w:sz w:val="24"/>
          <w:szCs w:val="24"/>
        </w:rPr>
        <w:t xml:space="preserve"> (</w:t>
      </w:r>
      <w:proofErr w:type="spellStart"/>
      <w:r w:rsidR="008C5710" w:rsidRPr="008C5710">
        <w:rPr>
          <w:rFonts w:ascii="Times New Roman" w:hAnsi="Times New Roman" w:cs="Times New Roman"/>
          <w:sz w:val="24"/>
          <w:szCs w:val="24"/>
        </w:rPr>
        <w:fldChar w:fldCharType="begin"/>
      </w:r>
      <w:r w:rsidR="008C5710" w:rsidRPr="008C5710">
        <w:rPr>
          <w:rFonts w:ascii="Times New Roman" w:hAnsi="Times New Roman" w:cs="Times New Roman"/>
          <w:sz w:val="24"/>
          <w:szCs w:val="24"/>
        </w:rPr>
        <w:instrText xml:space="preserve"> HYPERLINK "https://www.agropprod.com/" </w:instrText>
      </w:r>
      <w:r w:rsidR="008C5710" w:rsidRPr="008C5710">
        <w:rPr>
          <w:rFonts w:ascii="Times New Roman" w:hAnsi="Times New Roman" w:cs="Times New Roman"/>
          <w:sz w:val="24"/>
          <w:szCs w:val="24"/>
        </w:rPr>
        <w:fldChar w:fldCharType="separate"/>
      </w:r>
      <w:r w:rsidR="004D600D" w:rsidRPr="008C5710">
        <w:rPr>
          <w:rStyle w:val="Hipervnculo"/>
          <w:rFonts w:ascii="Times New Roman" w:hAnsi="Times New Roman" w:cs="Times New Roman"/>
          <w:color w:val="auto"/>
          <w:sz w:val="24"/>
          <w:szCs w:val="24"/>
          <w:u w:val="none"/>
        </w:rPr>
        <w:t>Agro</w:t>
      </w:r>
      <w:r w:rsidR="008C5710" w:rsidRPr="008C5710">
        <w:rPr>
          <w:rStyle w:val="Hipervnculo"/>
          <w:rFonts w:ascii="Times New Roman" w:hAnsi="Times New Roman" w:cs="Times New Roman"/>
          <w:color w:val="auto"/>
          <w:sz w:val="24"/>
          <w:szCs w:val="24"/>
          <w:u w:val="none"/>
        </w:rPr>
        <w:t>p</w:t>
      </w:r>
      <w:r w:rsidR="004D600D" w:rsidRPr="008C5710">
        <w:rPr>
          <w:rStyle w:val="Hipervnculo"/>
          <w:rFonts w:ascii="Times New Roman" w:hAnsi="Times New Roman" w:cs="Times New Roman"/>
          <w:color w:val="auto"/>
          <w:sz w:val="24"/>
          <w:szCs w:val="24"/>
          <w:u w:val="none"/>
        </w:rPr>
        <w:t>PROD</w:t>
      </w:r>
      <w:proofErr w:type="spellEnd"/>
      <w:r w:rsidR="008C5710" w:rsidRPr="008C5710">
        <w:rPr>
          <w:rFonts w:ascii="Times New Roman" w:hAnsi="Times New Roman" w:cs="Times New Roman"/>
          <w:sz w:val="24"/>
          <w:szCs w:val="24"/>
        </w:rPr>
        <w:fldChar w:fldCharType="end"/>
      </w:r>
      <w:r w:rsidR="004D600D">
        <w:rPr>
          <w:rFonts w:ascii="Times New Roman" w:hAnsi="Times New Roman" w:cs="Times New Roman"/>
          <w:sz w:val="24"/>
          <w:szCs w:val="24"/>
        </w:rPr>
        <w:t>)</w:t>
      </w:r>
    </w:p>
    <w:p w14:paraId="55D1C26C" w14:textId="2393B0B3" w:rsidR="00AC3AD2" w:rsidRDefault="00AC3AD2" w:rsidP="00AC3AD2">
      <w:pPr>
        <w:spacing w:after="0"/>
        <w:rPr>
          <w:rFonts w:ascii="Times New Roman" w:hAnsi="Times New Roman" w:cs="Times New Roman"/>
          <w:sz w:val="24"/>
          <w:szCs w:val="24"/>
        </w:rPr>
      </w:pPr>
    </w:p>
    <w:p w14:paraId="3F8FA511" w14:textId="77777777" w:rsidR="00AC3AD2" w:rsidRDefault="00AC3AD2" w:rsidP="00AC3AD2">
      <w:pPr>
        <w:spacing w:after="0"/>
        <w:rPr>
          <w:rFonts w:ascii="Times New Roman" w:hAnsi="Times New Roman" w:cs="Times New Roman"/>
          <w:sz w:val="24"/>
          <w:szCs w:val="24"/>
        </w:rPr>
      </w:pPr>
    </w:p>
    <w:p w14:paraId="4F460D16" w14:textId="1C714E40" w:rsidR="00F21F86" w:rsidRDefault="00F21F86" w:rsidP="004D600D">
      <w:pPr>
        <w:spacing w:after="0"/>
        <w:rPr>
          <w:rFonts w:ascii="Times New Roman" w:hAnsi="Times New Roman" w:cs="Times New Roman"/>
          <w:sz w:val="24"/>
          <w:szCs w:val="24"/>
        </w:rPr>
      </w:pPr>
    </w:p>
    <w:p w14:paraId="41D3B914" w14:textId="72700735" w:rsidR="004D600D" w:rsidRDefault="004D600D" w:rsidP="004D600D">
      <w:pPr>
        <w:spacing w:after="0"/>
        <w:rPr>
          <w:rFonts w:ascii="Times New Roman" w:hAnsi="Times New Roman" w:cs="Times New Roman"/>
          <w:sz w:val="24"/>
          <w:szCs w:val="24"/>
        </w:rPr>
      </w:pPr>
    </w:p>
    <w:p w14:paraId="4ED17F61" w14:textId="56108148" w:rsidR="004D600D" w:rsidRDefault="004D600D" w:rsidP="004D600D">
      <w:pPr>
        <w:spacing w:after="0"/>
        <w:rPr>
          <w:rFonts w:ascii="Times New Roman" w:hAnsi="Times New Roman" w:cs="Times New Roman"/>
          <w:sz w:val="24"/>
          <w:szCs w:val="24"/>
        </w:rPr>
      </w:pPr>
    </w:p>
    <w:p w14:paraId="523C8737" w14:textId="771C1D92" w:rsidR="004D600D" w:rsidRDefault="004D600D" w:rsidP="004D600D">
      <w:pPr>
        <w:spacing w:after="0"/>
        <w:rPr>
          <w:rFonts w:ascii="Times New Roman" w:hAnsi="Times New Roman" w:cs="Times New Roman"/>
          <w:sz w:val="24"/>
          <w:szCs w:val="24"/>
        </w:rPr>
      </w:pPr>
    </w:p>
    <w:p w14:paraId="0CA76D04" w14:textId="0E0DF96A" w:rsidR="004D600D" w:rsidRDefault="004D600D" w:rsidP="004D600D">
      <w:pPr>
        <w:spacing w:after="0"/>
        <w:rPr>
          <w:rFonts w:ascii="Times New Roman" w:hAnsi="Times New Roman" w:cs="Times New Roman"/>
          <w:sz w:val="24"/>
          <w:szCs w:val="24"/>
        </w:rPr>
      </w:pPr>
    </w:p>
    <w:p w14:paraId="49260B82" w14:textId="53945650" w:rsidR="004D600D" w:rsidRDefault="004D600D" w:rsidP="004D600D">
      <w:pPr>
        <w:spacing w:after="0"/>
        <w:rPr>
          <w:rFonts w:ascii="Times New Roman" w:hAnsi="Times New Roman" w:cs="Times New Roman"/>
          <w:sz w:val="24"/>
          <w:szCs w:val="24"/>
        </w:rPr>
      </w:pPr>
    </w:p>
    <w:p w14:paraId="7CC01DF7" w14:textId="714A83F0" w:rsidR="004D600D" w:rsidRDefault="004D600D" w:rsidP="004D600D">
      <w:pPr>
        <w:spacing w:after="0"/>
        <w:rPr>
          <w:rFonts w:ascii="Times New Roman" w:hAnsi="Times New Roman" w:cs="Times New Roman"/>
          <w:sz w:val="24"/>
          <w:szCs w:val="24"/>
        </w:rPr>
      </w:pPr>
    </w:p>
    <w:p w14:paraId="52B48E17" w14:textId="73BBE497" w:rsidR="004D600D" w:rsidRDefault="004D600D" w:rsidP="004D600D">
      <w:pPr>
        <w:spacing w:after="0"/>
        <w:rPr>
          <w:rFonts w:ascii="Times New Roman" w:hAnsi="Times New Roman" w:cs="Times New Roman"/>
          <w:sz w:val="24"/>
          <w:szCs w:val="24"/>
        </w:rPr>
      </w:pPr>
    </w:p>
    <w:p w14:paraId="0A3D65B3" w14:textId="70734CC8" w:rsidR="004D600D" w:rsidRDefault="004D600D" w:rsidP="004D600D">
      <w:pPr>
        <w:spacing w:after="0"/>
        <w:rPr>
          <w:rFonts w:ascii="Times New Roman" w:hAnsi="Times New Roman" w:cs="Times New Roman"/>
          <w:sz w:val="24"/>
          <w:szCs w:val="24"/>
        </w:rPr>
      </w:pPr>
    </w:p>
    <w:p w14:paraId="12557CCF" w14:textId="74A1D741" w:rsidR="004D600D" w:rsidRDefault="004D600D" w:rsidP="004D600D">
      <w:pPr>
        <w:spacing w:after="0"/>
        <w:rPr>
          <w:rFonts w:ascii="Times New Roman" w:hAnsi="Times New Roman" w:cs="Times New Roman"/>
          <w:sz w:val="24"/>
          <w:szCs w:val="24"/>
        </w:rPr>
      </w:pPr>
    </w:p>
    <w:p w14:paraId="7FCBD271" w14:textId="495546BD" w:rsidR="004D600D" w:rsidRDefault="004D600D" w:rsidP="004D600D">
      <w:pPr>
        <w:spacing w:after="0"/>
        <w:rPr>
          <w:rFonts w:ascii="Times New Roman" w:hAnsi="Times New Roman" w:cs="Times New Roman"/>
          <w:sz w:val="24"/>
          <w:szCs w:val="24"/>
        </w:rPr>
      </w:pPr>
    </w:p>
    <w:p w14:paraId="6787AD14" w14:textId="5B07D219" w:rsidR="004D600D" w:rsidRDefault="004D600D" w:rsidP="004D600D">
      <w:pPr>
        <w:spacing w:after="0"/>
        <w:rPr>
          <w:rFonts w:ascii="Times New Roman" w:hAnsi="Times New Roman" w:cs="Times New Roman"/>
          <w:sz w:val="24"/>
          <w:szCs w:val="24"/>
        </w:rPr>
      </w:pPr>
    </w:p>
    <w:p w14:paraId="5613F042" w14:textId="55F4F263" w:rsidR="004D600D" w:rsidRDefault="004D600D" w:rsidP="004D600D">
      <w:pPr>
        <w:spacing w:after="0"/>
        <w:rPr>
          <w:rFonts w:ascii="Times New Roman" w:hAnsi="Times New Roman" w:cs="Times New Roman"/>
          <w:sz w:val="24"/>
          <w:szCs w:val="24"/>
        </w:rPr>
      </w:pPr>
    </w:p>
    <w:p w14:paraId="310394B6" w14:textId="716CCE4D" w:rsidR="004D600D" w:rsidRDefault="004D600D" w:rsidP="004D600D">
      <w:pPr>
        <w:spacing w:after="0"/>
        <w:rPr>
          <w:rFonts w:ascii="Times New Roman" w:hAnsi="Times New Roman" w:cs="Times New Roman"/>
          <w:sz w:val="24"/>
          <w:szCs w:val="24"/>
        </w:rPr>
      </w:pPr>
    </w:p>
    <w:p w14:paraId="7633450C" w14:textId="27ECDEEA" w:rsidR="004D600D" w:rsidRDefault="004D600D" w:rsidP="004D600D">
      <w:pPr>
        <w:spacing w:after="0"/>
        <w:rPr>
          <w:rFonts w:ascii="Times New Roman" w:hAnsi="Times New Roman" w:cs="Times New Roman"/>
          <w:sz w:val="24"/>
          <w:szCs w:val="24"/>
        </w:rPr>
      </w:pPr>
    </w:p>
    <w:p w14:paraId="45306CBB" w14:textId="6DC824D6" w:rsidR="004D600D" w:rsidRDefault="004D600D" w:rsidP="004D600D">
      <w:pPr>
        <w:spacing w:after="0"/>
        <w:rPr>
          <w:rFonts w:ascii="Times New Roman" w:hAnsi="Times New Roman" w:cs="Times New Roman"/>
          <w:sz w:val="24"/>
          <w:szCs w:val="24"/>
        </w:rPr>
      </w:pPr>
    </w:p>
    <w:p w14:paraId="323A1CF4" w14:textId="7A75962D" w:rsidR="004D600D" w:rsidRDefault="004D600D" w:rsidP="004D600D">
      <w:pPr>
        <w:spacing w:after="0"/>
        <w:rPr>
          <w:rFonts w:ascii="Times New Roman" w:hAnsi="Times New Roman" w:cs="Times New Roman"/>
          <w:sz w:val="24"/>
          <w:szCs w:val="24"/>
        </w:rPr>
      </w:pPr>
    </w:p>
    <w:p w14:paraId="0C0F3EE0" w14:textId="3FEBDB09" w:rsidR="004D600D" w:rsidRDefault="004D600D" w:rsidP="004D600D">
      <w:pPr>
        <w:spacing w:after="0"/>
        <w:rPr>
          <w:rFonts w:ascii="Times New Roman" w:hAnsi="Times New Roman" w:cs="Times New Roman"/>
          <w:sz w:val="24"/>
          <w:szCs w:val="24"/>
        </w:rPr>
      </w:pPr>
    </w:p>
    <w:p w14:paraId="563EC2EF" w14:textId="40C91C6C" w:rsidR="004D600D" w:rsidRDefault="004D600D" w:rsidP="004D600D">
      <w:pPr>
        <w:spacing w:after="0"/>
        <w:rPr>
          <w:rFonts w:ascii="Times New Roman" w:hAnsi="Times New Roman" w:cs="Times New Roman"/>
          <w:sz w:val="24"/>
          <w:szCs w:val="24"/>
        </w:rPr>
      </w:pPr>
    </w:p>
    <w:p w14:paraId="7E542DA7" w14:textId="7E685860" w:rsidR="004D600D" w:rsidRDefault="004D600D" w:rsidP="004D600D">
      <w:pPr>
        <w:spacing w:after="0"/>
        <w:rPr>
          <w:rFonts w:ascii="Times New Roman" w:hAnsi="Times New Roman" w:cs="Times New Roman"/>
          <w:sz w:val="24"/>
          <w:szCs w:val="24"/>
        </w:rPr>
      </w:pPr>
    </w:p>
    <w:p w14:paraId="04134CB2" w14:textId="7371F8D7" w:rsidR="004D600D" w:rsidRDefault="004D600D" w:rsidP="004D600D">
      <w:pPr>
        <w:spacing w:after="0"/>
        <w:rPr>
          <w:rFonts w:ascii="Times New Roman" w:hAnsi="Times New Roman" w:cs="Times New Roman"/>
          <w:sz w:val="24"/>
          <w:szCs w:val="24"/>
        </w:rPr>
      </w:pPr>
    </w:p>
    <w:p w14:paraId="14F73F33" w14:textId="7E3B6145" w:rsidR="004D600D" w:rsidRDefault="00A91F12" w:rsidP="004D600D">
      <w:pPr>
        <w:spacing w:after="0"/>
        <w:rPr>
          <w:rFonts w:ascii="Times New Roman" w:hAnsi="Times New Roman" w:cs="Times New Roman"/>
          <w:sz w:val="24"/>
          <w:szCs w:val="24"/>
        </w:rPr>
      </w:pPr>
      <w:r>
        <w:rPr>
          <w:rFonts w:ascii="Times New Roman" w:hAnsi="Times New Roman" w:cs="Times New Roman"/>
          <w:sz w:val="24"/>
          <w:szCs w:val="24"/>
        </w:rPr>
        <w:lastRenderedPageBreak/>
        <w:t>Tabla de Contenido</w:t>
      </w:r>
    </w:p>
    <w:p w14:paraId="470F8E80" w14:textId="3ADAA23C" w:rsidR="00A91F12" w:rsidRDefault="00A91F12" w:rsidP="004D600D">
      <w:pPr>
        <w:spacing w:after="0"/>
        <w:rPr>
          <w:rFonts w:ascii="Times New Roman" w:hAnsi="Times New Roman" w:cs="Times New Roman"/>
          <w:sz w:val="24"/>
          <w:szCs w:val="24"/>
        </w:rPr>
      </w:pPr>
    </w:p>
    <w:sdt>
      <w:sdtPr>
        <w:rPr>
          <w:rFonts w:asciiTheme="minorHAnsi" w:eastAsiaTheme="minorHAnsi" w:hAnsiTheme="minorHAnsi" w:cstheme="minorBidi"/>
          <w:color w:val="auto"/>
          <w:sz w:val="22"/>
          <w:szCs w:val="22"/>
          <w:lang w:val="es-ES" w:eastAsia="en-US"/>
        </w:rPr>
        <w:id w:val="-1448998087"/>
        <w:docPartObj>
          <w:docPartGallery w:val="Table of Contents"/>
          <w:docPartUnique/>
        </w:docPartObj>
      </w:sdtPr>
      <w:sdtEndPr>
        <w:rPr>
          <w:b/>
          <w:bCs/>
        </w:rPr>
      </w:sdtEndPr>
      <w:sdtContent>
        <w:p w14:paraId="586D0335" w14:textId="77777777" w:rsidR="007E403D" w:rsidRDefault="007E403D" w:rsidP="006A3E0D">
          <w:pPr>
            <w:pStyle w:val="TtuloTDC"/>
            <w:rPr>
              <w:lang w:val="es-ES"/>
            </w:rPr>
            <w:sectPr w:rsidR="007E403D" w:rsidSect="00E5128B">
              <w:type w:val="continuous"/>
              <w:pgSz w:w="11906" w:h="16838"/>
              <w:pgMar w:top="1418" w:right="1701" w:bottom="1418" w:left="1701" w:header="709" w:footer="709" w:gutter="0"/>
              <w:cols w:space="708"/>
              <w:docGrid w:linePitch="360"/>
            </w:sectPr>
          </w:pPr>
        </w:p>
        <w:p w14:paraId="76DD742D" w14:textId="0C9100F2" w:rsidR="006C7A72" w:rsidRPr="00BF2130" w:rsidRDefault="006A3E0D">
          <w:pPr>
            <w:pStyle w:val="TDC1"/>
            <w:tabs>
              <w:tab w:val="right" w:leader="dot" w:pos="3888"/>
            </w:tabs>
            <w:rPr>
              <w:rStyle w:val="Hipervnculo"/>
              <w:rFonts w:ascii="Times New Roman" w:hAnsi="Times New Roman" w:cs="Times New Roman"/>
              <w:b/>
              <w:bCs/>
              <w:noProof/>
              <w:sz w:val="24"/>
              <w:szCs w:val="24"/>
            </w:rPr>
          </w:pPr>
          <w:r w:rsidRPr="00BF2130">
            <w:rPr>
              <w:rFonts w:ascii="Times New Roman" w:eastAsiaTheme="majorEastAsia" w:hAnsi="Times New Roman" w:cs="Times New Roman"/>
              <w:color w:val="2F5496" w:themeColor="accent1" w:themeShade="BF"/>
              <w:sz w:val="24"/>
              <w:szCs w:val="24"/>
              <w:lang w:eastAsia="es-EC"/>
            </w:rPr>
            <w:fldChar w:fldCharType="begin"/>
          </w:r>
          <w:r w:rsidRPr="00BF2130">
            <w:rPr>
              <w:rFonts w:ascii="Times New Roman" w:hAnsi="Times New Roman" w:cs="Times New Roman"/>
              <w:sz w:val="24"/>
              <w:szCs w:val="24"/>
            </w:rPr>
            <w:instrText xml:space="preserve"> TOC \h \z \t "titulo memocb;1" </w:instrText>
          </w:r>
          <w:r w:rsidRPr="00BF2130">
            <w:rPr>
              <w:rFonts w:ascii="Times New Roman" w:eastAsiaTheme="majorEastAsia" w:hAnsi="Times New Roman" w:cs="Times New Roman"/>
              <w:color w:val="2F5496" w:themeColor="accent1" w:themeShade="BF"/>
              <w:sz w:val="24"/>
              <w:szCs w:val="24"/>
              <w:lang w:eastAsia="es-EC"/>
            </w:rPr>
            <w:fldChar w:fldCharType="separate"/>
          </w:r>
          <w:hyperlink w:anchor="_Toc55472507" w:history="1">
            <w:r w:rsidR="006C7A72" w:rsidRPr="00BF2130">
              <w:rPr>
                <w:rStyle w:val="Hipervnculo"/>
                <w:rFonts w:ascii="Times New Roman" w:hAnsi="Times New Roman" w:cs="Times New Roman"/>
                <w:b/>
                <w:bCs/>
                <w:noProof/>
                <w:sz w:val="24"/>
                <w:szCs w:val="24"/>
              </w:rPr>
              <w:t>Introducción</w:t>
            </w:r>
            <w:r w:rsidR="006C7A72" w:rsidRPr="00BF2130">
              <w:rPr>
                <w:rFonts w:ascii="Times New Roman" w:hAnsi="Times New Roman" w:cs="Times New Roman"/>
                <w:b/>
                <w:bCs/>
                <w:noProof/>
                <w:webHidden/>
                <w:sz w:val="24"/>
                <w:szCs w:val="24"/>
              </w:rPr>
              <w:tab/>
            </w:r>
            <w:r w:rsidR="006C7A72" w:rsidRPr="00BF2130">
              <w:rPr>
                <w:rFonts w:ascii="Times New Roman" w:hAnsi="Times New Roman" w:cs="Times New Roman"/>
                <w:b/>
                <w:bCs/>
                <w:noProof/>
                <w:webHidden/>
                <w:sz w:val="24"/>
                <w:szCs w:val="24"/>
              </w:rPr>
              <w:fldChar w:fldCharType="begin"/>
            </w:r>
            <w:r w:rsidR="006C7A72" w:rsidRPr="00BF2130">
              <w:rPr>
                <w:rFonts w:ascii="Times New Roman" w:hAnsi="Times New Roman" w:cs="Times New Roman"/>
                <w:b/>
                <w:bCs/>
                <w:noProof/>
                <w:webHidden/>
                <w:sz w:val="24"/>
                <w:szCs w:val="24"/>
              </w:rPr>
              <w:instrText xml:space="preserve"> PAGEREF _Toc55472507 \h </w:instrText>
            </w:r>
            <w:r w:rsidR="006C7A72" w:rsidRPr="00BF2130">
              <w:rPr>
                <w:rFonts w:ascii="Times New Roman" w:hAnsi="Times New Roman" w:cs="Times New Roman"/>
                <w:b/>
                <w:bCs/>
                <w:noProof/>
                <w:webHidden/>
                <w:sz w:val="24"/>
                <w:szCs w:val="24"/>
              </w:rPr>
            </w:r>
            <w:r w:rsidR="006C7A72" w:rsidRPr="00BF2130">
              <w:rPr>
                <w:rFonts w:ascii="Times New Roman" w:hAnsi="Times New Roman" w:cs="Times New Roman"/>
                <w:b/>
                <w:bCs/>
                <w:noProof/>
                <w:webHidden/>
                <w:sz w:val="24"/>
                <w:szCs w:val="24"/>
              </w:rPr>
              <w:fldChar w:fldCharType="separate"/>
            </w:r>
            <w:r w:rsidR="00200AA0">
              <w:rPr>
                <w:rFonts w:ascii="Times New Roman" w:hAnsi="Times New Roman" w:cs="Times New Roman"/>
                <w:b/>
                <w:bCs/>
                <w:noProof/>
                <w:webHidden/>
                <w:sz w:val="24"/>
                <w:szCs w:val="24"/>
              </w:rPr>
              <w:t>7</w:t>
            </w:r>
            <w:r w:rsidR="006C7A72" w:rsidRPr="00BF2130">
              <w:rPr>
                <w:rFonts w:ascii="Times New Roman" w:hAnsi="Times New Roman" w:cs="Times New Roman"/>
                <w:b/>
                <w:bCs/>
                <w:noProof/>
                <w:webHidden/>
                <w:sz w:val="24"/>
                <w:szCs w:val="24"/>
              </w:rPr>
              <w:fldChar w:fldCharType="end"/>
            </w:r>
          </w:hyperlink>
        </w:p>
        <w:p w14:paraId="5EF674BD" w14:textId="0A2A79C3" w:rsidR="006C7A72" w:rsidRPr="00BF2130" w:rsidRDefault="006C7A72" w:rsidP="006C7A72">
          <w:pPr>
            <w:rPr>
              <w:rFonts w:ascii="Times New Roman" w:hAnsi="Times New Roman" w:cs="Times New Roman"/>
              <w:noProof/>
              <w:sz w:val="24"/>
              <w:szCs w:val="24"/>
            </w:rPr>
          </w:pPr>
        </w:p>
        <w:p w14:paraId="28BED404" w14:textId="403CB21B" w:rsidR="006C7A72" w:rsidRPr="00BF2130" w:rsidRDefault="00CE7CB5">
          <w:pPr>
            <w:pStyle w:val="TDC1"/>
            <w:tabs>
              <w:tab w:val="right" w:leader="dot" w:pos="3888"/>
            </w:tabs>
            <w:rPr>
              <w:rFonts w:ascii="Times New Roman" w:eastAsiaTheme="minorEastAsia" w:hAnsi="Times New Roman" w:cs="Times New Roman"/>
              <w:b/>
              <w:bCs/>
              <w:noProof/>
              <w:sz w:val="24"/>
              <w:szCs w:val="24"/>
              <w:lang w:eastAsia="es-EC"/>
            </w:rPr>
          </w:pPr>
          <w:hyperlink w:anchor="_Toc55472508" w:history="1">
            <w:r w:rsidR="006C7A72" w:rsidRPr="00BF2130">
              <w:rPr>
                <w:rStyle w:val="Hipervnculo"/>
                <w:rFonts w:ascii="Times New Roman" w:hAnsi="Times New Roman" w:cs="Times New Roman"/>
                <w:b/>
                <w:bCs/>
                <w:noProof/>
                <w:sz w:val="24"/>
                <w:szCs w:val="24"/>
              </w:rPr>
              <w:t>Conferencias Magistrales</w:t>
            </w:r>
            <w:r w:rsidR="006C7A72" w:rsidRPr="00BF2130">
              <w:rPr>
                <w:rFonts w:ascii="Times New Roman" w:hAnsi="Times New Roman" w:cs="Times New Roman"/>
                <w:b/>
                <w:bCs/>
                <w:noProof/>
                <w:webHidden/>
                <w:sz w:val="24"/>
                <w:szCs w:val="24"/>
              </w:rPr>
              <w:tab/>
            </w:r>
            <w:r w:rsidR="006C7A72" w:rsidRPr="00BF2130">
              <w:rPr>
                <w:rFonts w:ascii="Times New Roman" w:hAnsi="Times New Roman" w:cs="Times New Roman"/>
                <w:b/>
                <w:bCs/>
                <w:noProof/>
                <w:webHidden/>
                <w:sz w:val="24"/>
                <w:szCs w:val="24"/>
              </w:rPr>
              <w:fldChar w:fldCharType="begin"/>
            </w:r>
            <w:r w:rsidR="006C7A72" w:rsidRPr="00BF2130">
              <w:rPr>
                <w:rFonts w:ascii="Times New Roman" w:hAnsi="Times New Roman" w:cs="Times New Roman"/>
                <w:b/>
                <w:bCs/>
                <w:noProof/>
                <w:webHidden/>
                <w:sz w:val="24"/>
                <w:szCs w:val="24"/>
              </w:rPr>
              <w:instrText xml:space="preserve"> PAGEREF _Toc55472508 \h </w:instrText>
            </w:r>
            <w:r w:rsidR="006C7A72" w:rsidRPr="00BF2130">
              <w:rPr>
                <w:rFonts w:ascii="Times New Roman" w:hAnsi="Times New Roman" w:cs="Times New Roman"/>
                <w:b/>
                <w:bCs/>
                <w:noProof/>
                <w:webHidden/>
                <w:sz w:val="24"/>
                <w:szCs w:val="24"/>
              </w:rPr>
            </w:r>
            <w:r w:rsidR="006C7A72" w:rsidRPr="00BF2130">
              <w:rPr>
                <w:rFonts w:ascii="Times New Roman" w:hAnsi="Times New Roman" w:cs="Times New Roman"/>
                <w:b/>
                <w:bCs/>
                <w:noProof/>
                <w:webHidden/>
                <w:sz w:val="24"/>
                <w:szCs w:val="24"/>
              </w:rPr>
              <w:fldChar w:fldCharType="separate"/>
            </w:r>
            <w:r w:rsidR="00200AA0">
              <w:rPr>
                <w:rFonts w:ascii="Times New Roman" w:hAnsi="Times New Roman" w:cs="Times New Roman"/>
                <w:b/>
                <w:bCs/>
                <w:noProof/>
                <w:webHidden/>
                <w:sz w:val="24"/>
                <w:szCs w:val="24"/>
              </w:rPr>
              <w:t>8</w:t>
            </w:r>
            <w:r w:rsidR="006C7A72" w:rsidRPr="00BF2130">
              <w:rPr>
                <w:rFonts w:ascii="Times New Roman" w:hAnsi="Times New Roman" w:cs="Times New Roman"/>
                <w:b/>
                <w:bCs/>
                <w:noProof/>
                <w:webHidden/>
                <w:sz w:val="24"/>
                <w:szCs w:val="24"/>
              </w:rPr>
              <w:fldChar w:fldCharType="end"/>
            </w:r>
          </w:hyperlink>
        </w:p>
        <w:p w14:paraId="3BD8660F" w14:textId="7D58FBFE" w:rsidR="006C7A72" w:rsidRPr="00BF2130" w:rsidRDefault="00CE7CB5">
          <w:pPr>
            <w:pStyle w:val="TDC1"/>
            <w:tabs>
              <w:tab w:val="right" w:leader="dot" w:pos="3888"/>
            </w:tabs>
            <w:rPr>
              <w:rFonts w:ascii="Times New Roman" w:eastAsiaTheme="minorEastAsia" w:hAnsi="Times New Roman" w:cs="Times New Roman"/>
              <w:noProof/>
              <w:sz w:val="24"/>
              <w:szCs w:val="24"/>
              <w:lang w:eastAsia="es-EC"/>
            </w:rPr>
          </w:pPr>
          <w:hyperlink w:anchor="_Toc55472509" w:history="1">
            <w:r w:rsidR="006C7A72" w:rsidRPr="00BF2130">
              <w:rPr>
                <w:rStyle w:val="Hipervnculo"/>
                <w:rFonts w:ascii="Times New Roman" w:hAnsi="Times New Roman" w:cs="Times New Roman"/>
                <w:noProof/>
                <w:sz w:val="24"/>
                <w:szCs w:val="24"/>
              </w:rPr>
              <w:t>El Control Biológico y la Conservación de Biodiversidad</w:t>
            </w:r>
            <w:r w:rsidR="006C7A72" w:rsidRPr="00BF2130">
              <w:rPr>
                <w:rFonts w:ascii="Times New Roman" w:hAnsi="Times New Roman" w:cs="Times New Roman"/>
                <w:noProof/>
                <w:webHidden/>
                <w:sz w:val="24"/>
                <w:szCs w:val="24"/>
              </w:rPr>
              <w:tab/>
            </w:r>
            <w:r w:rsidR="006C7A72" w:rsidRPr="00BF2130">
              <w:rPr>
                <w:rFonts w:ascii="Times New Roman" w:hAnsi="Times New Roman" w:cs="Times New Roman"/>
                <w:noProof/>
                <w:webHidden/>
                <w:sz w:val="24"/>
                <w:szCs w:val="24"/>
              </w:rPr>
              <w:fldChar w:fldCharType="begin"/>
            </w:r>
            <w:r w:rsidR="006C7A72" w:rsidRPr="00BF2130">
              <w:rPr>
                <w:rFonts w:ascii="Times New Roman" w:hAnsi="Times New Roman" w:cs="Times New Roman"/>
                <w:noProof/>
                <w:webHidden/>
                <w:sz w:val="24"/>
                <w:szCs w:val="24"/>
              </w:rPr>
              <w:instrText xml:space="preserve"> PAGEREF _Toc55472509 \h </w:instrText>
            </w:r>
            <w:r w:rsidR="006C7A72" w:rsidRPr="00BF2130">
              <w:rPr>
                <w:rFonts w:ascii="Times New Roman" w:hAnsi="Times New Roman" w:cs="Times New Roman"/>
                <w:noProof/>
                <w:webHidden/>
                <w:sz w:val="24"/>
                <w:szCs w:val="24"/>
              </w:rPr>
            </w:r>
            <w:r w:rsidR="006C7A72" w:rsidRPr="00BF2130">
              <w:rPr>
                <w:rFonts w:ascii="Times New Roman" w:hAnsi="Times New Roman" w:cs="Times New Roman"/>
                <w:noProof/>
                <w:webHidden/>
                <w:sz w:val="24"/>
                <w:szCs w:val="24"/>
              </w:rPr>
              <w:fldChar w:fldCharType="separate"/>
            </w:r>
            <w:r w:rsidR="00200AA0">
              <w:rPr>
                <w:rFonts w:ascii="Times New Roman" w:hAnsi="Times New Roman" w:cs="Times New Roman"/>
                <w:noProof/>
                <w:webHidden/>
                <w:sz w:val="24"/>
                <w:szCs w:val="24"/>
              </w:rPr>
              <w:t>9</w:t>
            </w:r>
            <w:r w:rsidR="006C7A72" w:rsidRPr="00BF2130">
              <w:rPr>
                <w:rFonts w:ascii="Times New Roman" w:hAnsi="Times New Roman" w:cs="Times New Roman"/>
                <w:noProof/>
                <w:webHidden/>
                <w:sz w:val="24"/>
                <w:szCs w:val="24"/>
              </w:rPr>
              <w:fldChar w:fldCharType="end"/>
            </w:r>
          </w:hyperlink>
        </w:p>
        <w:p w14:paraId="77D027A9" w14:textId="72D8F5D2" w:rsidR="006C7A72" w:rsidRPr="00BF2130" w:rsidRDefault="00CE7CB5">
          <w:pPr>
            <w:pStyle w:val="TDC1"/>
            <w:tabs>
              <w:tab w:val="right" w:leader="dot" w:pos="3888"/>
            </w:tabs>
            <w:rPr>
              <w:rFonts w:ascii="Times New Roman" w:eastAsiaTheme="minorEastAsia" w:hAnsi="Times New Roman" w:cs="Times New Roman"/>
              <w:noProof/>
              <w:sz w:val="24"/>
              <w:szCs w:val="24"/>
              <w:lang w:eastAsia="es-EC"/>
            </w:rPr>
          </w:pPr>
          <w:hyperlink w:anchor="_Toc55472510" w:history="1">
            <w:r w:rsidR="006C7A72" w:rsidRPr="00BF2130">
              <w:rPr>
                <w:rStyle w:val="Hipervnculo"/>
                <w:rFonts w:ascii="Times New Roman" w:hAnsi="Times New Roman" w:cs="Times New Roman"/>
                <w:noProof/>
                <w:sz w:val="24"/>
                <w:szCs w:val="24"/>
              </w:rPr>
              <w:t xml:space="preserve">Procedimentos específicos para encontrar o melhor inimigo natural de </w:t>
            </w:r>
            <w:r w:rsidR="006C7A72" w:rsidRPr="00BF2130">
              <w:rPr>
                <w:rStyle w:val="Hipervnculo"/>
                <w:rFonts w:ascii="Times New Roman" w:hAnsi="Times New Roman" w:cs="Times New Roman"/>
                <w:i/>
                <w:noProof/>
                <w:sz w:val="24"/>
                <w:szCs w:val="24"/>
              </w:rPr>
              <w:t>Tuta absoluta</w:t>
            </w:r>
            <w:r w:rsidR="006C7A72" w:rsidRPr="00BF2130">
              <w:rPr>
                <w:rStyle w:val="Hipervnculo"/>
                <w:rFonts w:ascii="Times New Roman" w:hAnsi="Times New Roman" w:cs="Times New Roman"/>
                <w:noProof/>
                <w:sz w:val="24"/>
                <w:szCs w:val="24"/>
              </w:rPr>
              <w:t xml:space="preserve">. </w:t>
            </w:r>
            <w:r w:rsidR="006C7A72" w:rsidRPr="00BF2130">
              <w:rPr>
                <w:rStyle w:val="Hipervnculo"/>
                <w:rFonts w:ascii="Times New Roman" w:hAnsi="Times New Roman" w:cs="Times New Roman"/>
                <w:noProof/>
                <w:sz w:val="24"/>
                <w:szCs w:val="24"/>
                <w:lang w:val="en-US"/>
              </w:rPr>
              <w:t xml:space="preserve">(Specific procedure for finding the best natural enemy of </w:t>
            </w:r>
            <w:r w:rsidR="006C7A72" w:rsidRPr="00BF2130">
              <w:rPr>
                <w:rStyle w:val="Hipervnculo"/>
                <w:rFonts w:ascii="Times New Roman" w:hAnsi="Times New Roman" w:cs="Times New Roman"/>
                <w:i/>
                <w:noProof/>
                <w:sz w:val="24"/>
                <w:szCs w:val="24"/>
                <w:lang w:val="en-US"/>
              </w:rPr>
              <w:t>Tuta absoluta</w:t>
            </w:r>
            <w:r w:rsidR="006C7A72" w:rsidRPr="00BF2130">
              <w:rPr>
                <w:rStyle w:val="Hipervnculo"/>
                <w:rFonts w:ascii="Times New Roman" w:hAnsi="Times New Roman" w:cs="Times New Roman"/>
                <w:noProof/>
                <w:sz w:val="24"/>
                <w:szCs w:val="24"/>
                <w:lang w:val="en-US"/>
              </w:rPr>
              <w:t>)</w:t>
            </w:r>
            <w:r w:rsidR="006C7A72" w:rsidRPr="00BF2130">
              <w:rPr>
                <w:rFonts w:ascii="Times New Roman" w:hAnsi="Times New Roman" w:cs="Times New Roman"/>
                <w:noProof/>
                <w:webHidden/>
                <w:sz w:val="24"/>
                <w:szCs w:val="24"/>
              </w:rPr>
              <w:tab/>
            </w:r>
            <w:r w:rsidR="006C7A72" w:rsidRPr="00BF2130">
              <w:rPr>
                <w:rFonts w:ascii="Times New Roman" w:hAnsi="Times New Roman" w:cs="Times New Roman"/>
                <w:noProof/>
                <w:webHidden/>
                <w:sz w:val="24"/>
                <w:szCs w:val="24"/>
              </w:rPr>
              <w:fldChar w:fldCharType="begin"/>
            </w:r>
            <w:r w:rsidR="006C7A72" w:rsidRPr="00BF2130">
              <w:rPr>
                <w:rFonts w:ascii="Times New Roman" w:hAnsi="Times New Roman" w:cs="Times New Roman"/>
                <w:noProof/>
                <w:webHidden/>
                <w:sz w:val="24"/>
                <w:szCs w:val="24"/>
              </w:rPr>
              <w:instrText xml:space="preserve"> PAGEREF _Toc55472510 \h </w:instrText>
            </w:r>
            <w:r w:rsidR="006C7A72" w:rsidRPr="00BF2130">
              <w:rPr>
                <w:rFonts w:ascii="Times New Roman" w:hAnsi="Times New Roman" w:cs="Times New Roman"/>
                <w:noProof/>
                <w:webHidden/>
                <w:sz w:val="24"/>
                <w:szCs w:val="24"/>
              </w:rPr>
            </w:r>
            <w:r w:rsidR="006C7A72" w:rsidRPr="00BF2130">
              <w:rPr>
                <w:rFonts w:ascii="Times New Roman" w:hAnsi="Times New Roman" w:cs="Times New Roman"/>
                <w:noProof/>
                <w:webHidden/>
                <w:sz w:val="24"/>
                <w:szCs w:val="24"/>
              </w:rPr>
              <w:fldChar w:fldCharType="separate"/>
            </w:r>
            <w:r w:rsidR="00200AA0">
              <w:rPr>
                <w:rFonts w:ascii="Times New Roman" w:hAnsi="Times New Roman" w:cs="Times New Roman"/>
                <w:noProof/>
                <w:webHidden/>
                <w:sz w:val="24"/>
                <w:szCs w:val="24"/>
              </w:rPr>
              <w:t>15</w:t>
            </w:r>
            <w:r w:rsidR="006C7A72" w:rsidRPr="00BF2130">
              <w:rPr>
                <w:rFonts w:ascii="Times New Roman" w:hAnsi="Times New Roman" w:cs="Times New Roman"/>
                <w:noProof/>
                <w:webHidden/>
                <w:sz w:val="24"/>
                <w:szCs w:val="24"/>
              </w:rPr>
              <w:fldChar w:fldCharType="end"/>
            </w:r>
          </w:hyperlink>
        </w:p>
        <w:p w14:paraId="078E72E9" w14:textId="3933BE61" w:rsidR="006C7A72" w:rsidRPr="00BF2130" w:rsidRDefault="00CE7CB5">
          <w:pPr>
            <w:pStyle w:val="TDC1"/>
            <w:tabs>
              <w:tab w:val="right" w:leader="dot" w:pos="3888"/>
            </w:tabs>
            <w:rPr>
              <w:rFonts w:ascii="Times New Roman" w:eastAsiaTheme="minorEastAsia" w:hAnsi="Times New Roman" w:cs="Times New Roman"/>
              <w:noProof/>
              <w:sz w:val="24"/>
              <w:szCs w:val="24"/>
              <w:lang w:eastAsia="es-EC"/>
            </w:rPr>
          </w:pPr>
          <w:hyperlink w:anchor="_Toc55472511" w:history="1">
            <w:r w:rsidR="006C7A72" w:rsidRPr="00BF2130">
              <w:rPr>
                <w:rStyle w:val="Hipervnculo"/>
                <w:rFonts w:ascii="Times New Roman" w:hAnsi="Times New Roman" w:cs="Times New Roman"/>
                <w:noProof/>
                <w:sz w:val="24"/>
                <w:szCs w:val="24"/>
                <w:lang w:val="es-ES_tradnl"/>
              </w:rPr>
              <w:t>¿El Control Biológico, una Herramienta para el Manejo de la Mosca Parasítica Invasora </w:t>
            </w:r>
            <w:r w:rsidR="006C7A72" w:rsidRPr="00BF2130">
              <w:rPr>
                <w:rStyle w:val="Hipervnculo"/>
                <w:rFonts w:ascii="Times New Roman" w:hAnsi="Times New Roman" w:cs="Times New Roman"/>
                <w:i/>
                <w:noProof/>
                <w:sz w:val="24"/>
                <w:szCs w:val="24"/>
                <w:lang w:val="es-ES_tradnl"/>
              </w:rPr>
              <w:t>Philornis downsi</w:t>
            </w:r>
            <w:r w:rsidR="006C7A72" w:rsidRPr="00BF2130">
              <w:rPr>
                <w:rStyle w:val="Hipervnculo"/>
                <w:rFonts w:ascii="Times New Roman" w:hAnsi="Times New Roman" w:cs="Times New Roman"/>
                <w:noProof/>
                <w:sz w:val="24"/>
                <w:szCs w:val="24"/>
                <w:lang w:val="es-ES_tradnl"/>
              </w:rPr>
              <w:t> en las Islas Galápagos? Avances y Próximos Pasos</w:t>
            </w:r>
            <w:r w:rsidR="006C7A72" w:rsidRPr="00BF2130">
              <w:rPr>
                <w:rFonts w:ascii="Times New Roman" w:hAnsi="Times New Roman" w:cs="Times New Roman"/>
                <w:noProof/>
                <w:webHidden/>
                <w:sz w:val="24"/>
                <w:szCs w:val="24"/>
              </w:rPr>
              <w:tab/>
            </w:r>
            <w:r w:rsidR="006C7A72" w:rsidRPr="00BF2130">
              <w:rPr>
                <w:rFonts w:ascii="Times New Roman" w:hAnsi="Times New Roman" w:cs="Times New Roman"/>
                <w:noProof/>
                <w:webHidden/>
                <w:sz w:val="24"/>
                <w:szCs w:val="24"/>
              </w:rPr>
              <w:fldChar w:fldCharType="begin"/>
            </w:r>
            <w:r w:rsidR="006C7A72" w:rsidRPr="00BF2130">
              <w:rPr>
                <w:rFonts w:ascii="Times New Roman" w:hAnsi="Times New Roman" w:cs="Times New Roman"/>
                <w:noProof/>
                <w:webHidden/>
                <w:sz w:val="24"/>
                <w:szCs w:val="24"/>
              </w:rPr>
              <w:instrText xml:space="preserve"> PAGEREF _Toc55472511 \h </w:instrText>
            </w:r>
            <w:r w:rsidR="006C7A72" w:rsidRPr="00BF2130">
              <w:rPr>
                <w:rFonts w:ascii="Times New Roman" w:hAnsi="Times New Roman" w:cs="Times New Roman"/>
                <w:noProof/>
                <w:webHidden/>
                <w:sz w:val="24"/>
                <w:szCs w:val="24"/>
              </w:rPr>
            </w:r>
            <w:r w:rsidR="006C7A72" w:rsidRPr="00BF2130">
              <w:rPr>
                <w:rFonts w:ascii="Times New Roman" w:hAnsi="Times New Roman" w:cs="Times New Roman"/>
                <w:noProof/>
                <w:webHidden/>
                <w:sz w:val="24"/>
                <w:szCs w:val="24"/>
              </w:rPr>
              <w:fldChar w:fldCharType="separate"/>
            </w:r>
            <w:r w:rsidR="00200AA0">
              <w:rPr>
                <w:rFonts w:ascii="Times New Roman" w:hAnsi="Times New Roman" w:cs="Times New Roman"/>
                <w:noProof/>
                <w:webHidden/>
                <w:sz w:val="24"/>
                <w:szCs w:val="24"/>
              </w:rPr>
              <w:t>18</w:t>
            </w:r>
            <w:r w:rsidR="006C7A72" w:rsidRPr="00BF2130">
              <w:rPr>
                <w:rFonts w:ascii="Times New Roman" w:hAnsi="Times New Roman" w:cs="Times New Roman"/>
                <w:noProof/>
                <w:webHidden/>
                <w:sz w:val="24"/>
                <w:szCs w:val="24"/>
              </w:rPr>
              <w:fldChar w:fldCharType="end"/>
            </w:r>
          </w:hyperlink>
        </w:p>
        <w:p w14:paraId="7EDB1980" w14:textId="62D49EDC" w:rsidR="006C7A72" w:rsidRPr="00BF2130" w:rsidRDefault="00CE7CB5">
          <w:pPr>
            <w:pStyle w:val="TDC1"/>
            <w:tabs>
              <w:tab w:val="right" w:leader="dot" w:pos="3888"/>
            </w:tabs>
            <w:rPr>
              <w:rFonts w:ascii="Times New Roman" w:eastAsiaTheme="minorEastAsia" w:hAnsi="Times New Roman" w:cs="Times New Roman"/>
              <w:noProof/>
              <w:sz w:val="24"/>
              <w:szCs w:val="24"/>
              <w:lang w:eastAsia="es-EC"/>
            </w:rPr>
          </w:pPr>
          <w:hyperlink w:anchor="_Toc55472512" w:history="1">
            <w:r w:rsidR="006C7A72" w:rsidRPr="00BF2130">
              <w:rPr>
                <w:rStyle w:val="Hipervnculo"/>
                <w:rFonts w:ascii="Times New Roman" w:hAnsi="Times New Roman" w:cs="Times New Roman"/>
                <w:noProof/>
                <w:sz w:val="24"/>
                <w:szCs w:val="24"/>
                <w:lang w:val="pt-BR"/>
              </w:rPr>
              <w:t>Control Biológico dentro de los programas de Manejo Integrado de Plagas en América Latina: Potencial y Desafíos</w:t>
            </w:r>
            <w:r w:rsidR="006C7A72" w:rsidRPr="00BF2130">
              <w:rPr>
                <w:rFonts w:ascii="Times New Roman" w:hAnsi="Times New Roman" w:cs="Times New Roman"/>
                <w:noProof/>
                <w:webHidden/>
                <w:sz w:val="24"/>
                <w:szCs w:val="24"/>
              </w:rPr>
              <w:tab/>
            </w:r>
            <w:r w:rsidR="006C7A72" w:rsidRPr="00BF2130">
              <w:rPr>
                <w:rFonts w:ascii="Times New Roman" w:hAnsi="Times New Roman" w:cs="Times New Roman"/>
                <w:noProof/>
                <w:webHidden/>
                <w:sz w:val="24"/>
                <w:szCs w:val="24"/>
              </w:rPr>
              <w:fldChar w:fldCharType="begin"/>
            </w:r>
            <w:r w:rsidR="006C7A72" w:rsidRPr="00BF2130">
              <w:rPr>
                <w:rFonts w:ascii="Times New Roman" w:hAnsi="Times New Roman" w:cs="Times New Roman"/>
                <w:noProof/>
                <w:webHidden/>
                <w:sz w:val="24"/>
                <w:szCs w:val="24"/>
              </w:rPr>
              <w:instrText xml:space="preserve"> PAGEREF _Toc55472512 \h </w:instrText>
            </w:r>
            <w:r w:rsidR="006C7A72" w:rsidRPr="00BF2130">
              <w:rPr>
                <w:rFonts w:ascii="Times New Roman" w:hAnsi="Times New Roman" w:cs="Times New Roman"/>
                <w:noProof/>
                <w:webHidden/>
                <w:sz w:val="24"/>
                <w:szCs w:val="24"/>
              </w:rPr>
            </w:r>
            <w:r w:rsidR="006C7A72" w:rsidRPr="00BF2130">
              <w:rPr>
                <w:rFonts w:ascii="Times New Roman" w:hAnsi="Times New Roman" w:cs="Times New Roman"/>
                <w:noProof/>
                <w:webHidden/>
                <w:sz w:val="24"/>
                <w:szCs w:val="24"/>
              </w:rPr>
              <w:fldChar w:fldCharType="separate"/>
            </w:r>
            <w:r w:rsidR="00200AA0">
              <w:rPr>
                <w:rFonts w:ascii="Times New Roman" w:hAnsi="Times New Roman" w:cs="Times New Roman"/>
                <w:noProof/>
                <w:webHidden/>
                <w:sz w:val="24"/>
                <w:szCs w:val="24"/>
              </w:rPr>
              <w:t>21</w:t>
            </w:r>
            <w:r w:rsidR="006C7A72" w:rsidRPr="00BF2130">
              <w:rPr>
                <w:rFonts w:ascii="Times New Roman" w:hAnsi="Times New Roman" w:cs="Times New Roman"/>
                <w:noProof/>
                <w:webHidden/>
                <w:sz w:val="24"/>
                <w:szCs w:val="24"/>
              </w:rPr>
              <w:fldChar w:fldCharType="end"/>
            </w:r>
          </w:hyperlink>
        </w:p>
        <w:p w14:paraId="366E40EE" w14:textId="3DB84B00" w:rsidR="006C7A72" w:rsidRPr="00BF2130" w:rsidRDefault="00CE7CB5">
          <w:pPr>
            <w:pStyle w:val="TDC1"/>
            <w:tabs>
              <w:tab w:val="right" w:leader="dot" w:pos="3888"/>
            </w:tabs>
            <w:rPr>
              <w:rFonts w:ascii="Times New Roman" w:eastAsiaTheme="minorEastAsia" w:hAnsi="Times New Roman" w:cs="Times New Roman"/>
              <w:noProof/>
              <w:sz w:val="24"/>
              <w:szCs w:val="24"/>
              <w:lang w:eastAsia="es-EC"/>
            </w:rPr>
          </w:pPr>
          <w:hyperlink w:anchor="_Toc55472513" w:history="1">
            <w:r w:rsidR="006C7A72" w:rsidRPr="00BF2130">
              <w:rPr>
                <w:rStyle w:val="Hipervnculo"/>
                <w:rFonts w:ascii="Times New Roman" w:hAnsi="Times New Roman" w:cs="Times New Roman"/>
                <w:noProof/>
                <w:sz w:val="24"/>
                <w:szCs w:val="24"/>
                <w:lang w:val="es-ES"/>
              </w:rPr>
              <w:t>Míridos Para el Control de Plagas en Tomate: ¿Amigos o Enemigos?</w:t>
            </w:r>
            <w:r w:rsidR="006C7A72" w:rsidRPr="00BF2130">
              <w:rPr>
                <w:rFonts w:ascii="Times New Roman" w:hAnsi="Times New Roman" w:cs="Times New Roman"/>
                <w:noProof/>
                <w:webHidden/>
                <w:sz w:val="24"/>
                <w:szCs w:val="24"/>
              </w:rPr>
              <w:tab/>
            </w:r>
            <w:r w:rsidR="006C7A72" w:rsidRPr="00BF2130">
              <w:rPr>
                <w:rFonts w:ascii="Times New Roman" w:hAnsi="Times New Roman" w:cs="Times New Roman"/>
                <w:noProof/>
                <w:webHidden/>
                <w:sz w:val="24"/>
                <w:szCs w:val="24"/>
              </w:rPr>
              <w:fldChar w:fldCharType="begin"/>
            </w:r>
            <w:r w:rsidR="006C7A72" w:rsidRPr="00BF2130">
              <w:rPr>
                <w:rFonts w:ascii="Times New Roman" w:hAnsi="Times New Roman" w:cs="Times New Roman"/>
                <w:noProof/>
                <w:webHidden/>
                <w:sz w:val="24"/>
                <w:szCs w:val="24"/>
              </w:rPr>
              <w:instrText xml:space="preserve"> PAGEREF _Toc55472513 \h </w:instrText>
            </w:r>
            <w:r w:rsidR="006C7A72" w:rsidRPr="00BF2130">
              <w:rPr>
                <w:rFonts w:ascii="Times New Roman" w:hAnsi="Times New Roman" w:cs="Times New Roman"/>
                <w:noProof/>
                <w:webHidden/>
                <w:sz w:val="24"/>
                <w:szCs w:val="24"/>
              </w:rPr>
            </w:r>
            <w:r w:rsidR="006C7A72" w:rsidRPr="00BF2130">
              <w:rPr>
                <w:rFonts w:ascii="Times New Roman" w:hAnsi="Times New Roman" w:cs="Times New Roman"/>
                <w:noProof/>
                <w:webHidden/>
                <w:sz w:val="24"/>
                <w:szCs w:val="24"/>
              </w:rPr>
              <w:fldChar w:fldCharType="separate"/>
            </w:r>
            <w:r w:rsidR="00200AA0">
              <w:rPr>
                <w:rFonts w:ascii="Times New Roman" w:hAnsi="Times New Roman" w:cs="Times New Roman"/>
                <w:noProof/>
                <w:webHidden/>
                <w:sz w:val="24"/>
                <w:szCs w:val="24"/>
              </w:rPr>
              <w:t>22</w:t>
            </w:r>
            <w:r w:rsidR="006C7A72" w:rsidRPr="00BF2130">
              <w:rPr>
                <w:rFonts w:ascii="Times New Roman" w:hAnsi="Times New Roman" w:cs="Times New Roman"/>
                <w:noProof/>
                <w:webHidden/>
                <w:sz w:val="24"/>
                <w:szCs w:val="24"/>
              </w:rPr>
              <w:fldChar w:fldCharType="end"/>
            </w:r>
          </w:hyperlink>
        </w:p>
        <w:p w14:paraId="3EBDC6FF" w14:textId="50EEE3FA" w:rsidR="006C7A72" w:rsidRPr="00BF2130" w:rsidRDefault="00CE7CB5">
          <w:pPr>
            <w:pStyle w:val="TDC1"/>
            <w:tabs>
              <w:tab w:val="right" w:leader="dot" w:pos="3888"/>
            </w:tabs>
            <w:rPr>
              <w:rFonts w:ascii="Times New Roman" w:eastAsiaTheme="minorEastAsia" w:hAnsi="Times New Roman" w:cs="Times New Roman"/>
              <w:noProof/>
              <w:sz w:val="24"/>
              <w:szCs w:val="24"/>
              <w:lang w:eastAsia="es-EC"/>
            </w:rPr>
          </w:pPr>
          <w:hyperlink w:anchor="_Toc55472514" w:history="1">
            <w:r w:rsidR="006C7A72" w:rsidRPr="00BF2130">
              <w:rPr>
                <w:rStyle w:val="Hipervnculo"/>
                <w:rFonts w:ascii="Times New Roman" w:hAnsi="Times New Roman" w:cs="Times New Roman"/>
                <w:noProof/>
                <w:sz w:val="24"/>
                <w:szCs w:val="24"/>
                <w:lang w:val="es-AR"/>
              </w:rPr>
              <w:t>Control Biológico Clásico de Malezas: Campo de Aplicación y Métodos</w:t>
            </w:r>
            <w:r w:rsidR="006C7A72" w:rsidRPr="00BF2130">
              <w:rPr>
                <w:rFonts w:ascii="Times New Roman" w:hAnsi="Times New Roman" w:cs="Times New Roman"/>
                <w:noProof/>
                <w:webHidden/>
                <w:sz w:val="24"/>
                <w:szCs w:val="24"/>
              </w:rPr>
              <w:tab/>
            </w:r>
            <w:r w:rsidR="006C7A72" w:rsidRPr="00BF2130">
              <w:rPr>
                <w:rFonts w:ascii="Times New Roman" w:hAnsi="Times New Roman" w:cs="Times New Roman"/>
                <w:noProof/>
                <w:webHidden/>
                <w:sz w:val="24"/>
                <w:szCs w:val="24"/>
              </w:rPr>
              <w:fldChar w:fldCharType="begin"/>
            </w:r>
            <w:r w:rsidR="006C7A72" w:rsidRPr="00BF2130">
              <w:rPr>
                <w:rFonts w:ascii="Times New Roman" w:hAnsi="Times New Roman" w:cs="Times New Roman"/>
                <w:noProof/>
                <w:webHidden/>
                <w:sz w:val="24"/>
                <w:szCs w:val="24"/>
              </w:rPr>
              <w:instrText xml:space="preserve"> PAGEREF _Toc55472514 \h </w:instrText>
            </w:r>
            <w:r w:rsidR="006C7A72" w:rsidRPr="00BF2130">
              <w:rPr>
                <w:rFonts w:ascii="Times New Roman" w:hAnsi="Times New Roman" w:cs="Times New Roman"/>
                <w:noProof/>
                <w:webHidden/>
                <w:sz w:val="24"/>
                <w:szCs w:val="24"/>
              </w:rPr>
            </w:r>
            <w:r w:rsidR="006C7A72" w:rsidRPr="00BF2130">
              <w:rPr>
                <w:rFonts w:ascii="Times New Roman" w:hAnsi="Times New Roman" w:cs="Times New Roman"/>
                <w:noProof/>
                <w:webHidden/>
                <w:sz w:val="24"/>
                <w:szCs w:val="24"/>
              </w:rPr>
              <w:fldChar w:fldCharType="separate"/>
            </w:r>
            <w:r w:rsidR="00200AA0">
              <w:rPr>
                <w:rFonts w:ascii="Times New Roman" w:hAnsi="Times New Roman" w:cs="Times New Roman"/>
                <w:noProof/>
                <w:webHidden/>
                <w:sz w:val="24"/>
                <w:szCs w:val="24"/>
              </w:rPr>
              <w:t>25</w:t>
            </w:r>
            <w:r w:rsidR="006C7A72" w:rsidRPr="00BF2130">
              <w:rPr>
                <w:rFonts w:ascii="Times New Roman" w:hAnsi="Times New Roman" w:cs="Times New Roman"/>
                <w:noProof/>
                <w:webHidden/>
                <w:sz w:val="24"/>
                <w:szCs w:val="24"/>
              </w:rPr>
              <w:fldChar w:fldCharType="end"/>
            </w:r>
          </w:hyperlink>
        </w:p>
        <w:p w14:paraId="11880AFE" w14:textId="39635C5A" w:rsidR="006C7A72" w:rsidRPr="00BF2130" w:rsidRDefault="00CE7CB5">
          <w:pPr>
            <w:pStyle w:val="TDC1"/>
            <w:tabs>
              <w:tab w:val="right" w:leader="dot" w:pos="3888"/>
            </w:tabs>
            <w:rPr>
              <w:rFonts w:ascii="Times New Roman" w:eastAsiaTheme="minorEastAsia" w:hAnsi="Times New Roman" w:cs="Times New Roman"/>
              <w:noProof/>
              <w:sz w:val="24"/>
              <w:szCs w:val="24"/>
              <w:lang w:eastAsia="es-EC"/>
            </w:rPr>
          </w:pPr>
          <w:hyperlink w:anchor="_Toc55472515" w:history="1">
            <w:r w:rsidR="006C7A72" w:rsidRPr="00BF2130">
              <w:rPr>
                <w:rStyle w:val="Hipervnculo"/>
                <w:rFonts w:ascii="Times New Roman" w:hAnsi="Times New Roman" w:cs="Times New Roman"/>
                <w:noProof/>
                <w:sz w:val="24"/>
                <w:szCs w:val="24"/>
              </w:rPr>
              <w:t>Control Biológico En Insectos Plagas De Importancia Agrícola</w:t>
            </w:r>
            <w:r w:rsidR="006C7A72" w:rsidRPr="00BF2130">
              <w:rPr>
                <w:rFonts w:ascii="Times New Roman" w:hAnsi="Times New Roman" w:cs="Times New Roman"/>
                <w:noProof/>
                <w:webHidden/>
                <w:sz w:val="24"/>
                <w:szCs w:val="24"/>
              </w:rPr>
              <w:tab/>
            </w:r>
            <w:r w:rsidR="006C7A72" w:rsidRPr="00BF2130">
              <w:rPr>
                <w:rFonts w:ascii="Times New Roman" w:hAnsi="Times New Roman" w:cs="Times New Roman"/>
                <w:noProof/>
                <w:webHidden/>
                <w:sz w:val="24"/>
                <w:szCs w:val="24"/>
              </w:rPr>
              <w:fldChar w:fldCharType="begin"/>
            </w:r>
            <w:r w:rsidR="006C7A72" w:rsidRPr="00BF2130">
              <w:rPr>
                <w:rFonts w:ascii="Times New Roman" w:hAnsi="Times New Roman" w:cs="Times New Roman"/>
                <w:noProof/>
                <w:webHidden/>
                <w:sz w:val="24"/>
                <w:szCs w:val="24"/>
              </w:rPr>
              <w:instrText xml:space="preserve"> PAGEREF _Toc55472515 \h </w:instrText>
            </w:r>
            <w:r w:rsidR="006C7A72" w:rsidRPr="00BF2130">
              <w:rPr>
                <w:rFonts w:ascii="Times New Roman" w:hAnsi="Times New Roman" w:cs="Times New Roman"/>
                <w:noProof/>
                <w:webHidden/>
                <w:sz w:val="24"/>
                <w:szCs w:val="24"/>
              </w:rPr>
            </w:r>
            <w:r w:rsidR="006C7A72" w:rsidRPr="00BF2130">
              <w:rPr>
                <w:rFonts w:ascii="Times New Roman" w:hAnsi="Times New Roman" w:cs="Times New Roman"/>
                <w:noProof/>
                <w:webHidden/>
                <w:sz w:val="24"/>
                <w:szCs w:val="24"/>
              </w:rPr>
              <w:fldChar w:fldCharType="separate"/>
            </w:r>
            <w:r w:rsidR="00200AA0">
              <w:rPr>
                <w:rFonts w:ascii="Times New Roman" w:hAnsi="Times New Roman" w:cs="Times New Roman"/>
                <w:noProof/>
                <w:webHidden/>
                <w:sz w:val="24"/>
                <w:szCs w:val="24"/>
              </w:rPr>
              <w:t>28</w:t>
            </w:r>
            <w:r w:rsidR="006C7A72" w:rsidRPr="00BF2130">
              <w:rPr>
                <w:rFonts w:ascii="Times New Roman" w:hAnsi="Times New Roman" w:cs="Times New Roman"/>
                <w:noProof/>
                <w:webHidden/>
                <w:sz w:val="24"/>
                <w:szCs w:val="24"/>
              </w:rPr>
              <w:fldChar w:fldCharType="end"/>
            </w:r>
          </w:hyperlink>
        </w:p>
        <w:p w14:paraId="2B1A6A65" w14:textId="6B854682" w:rsidR="006C7A72" w:rsidRPr="00BF2130" w:rsidRDefault="00CE7CB5">
          <w:pPr>
            <w:pStyle w:val="TDC1"/>
            <w:tabs>
              <w:tab w:val="right" w:leader="dot" w:pos="3888"/>
            </w:tabs>
            <w:rPr>
              <w:rFonts w:ascii="Times New Roman" w:eastAsiaTheme="minorEastAsia" w:hAnsi="Times New Roman" w:cs="Times New Roman"/>
              <w:noProof/>
              <w:sz w:val="24"/>
              <w:szCs w:val="24"/>
              <w:lang w:eastAsia="es-EC"/>
            </w:rPr>
          </w:pPr>
          <w:hyperlink w:anchor="_Toc55472516" w:history="1">
            <w:r w:rsidR="006C7A72" w:rsidRPr="00BF2130">
              <w:rPr>
                <w:rStyle w:val="Hipervnculo"/>
                <w:rFonts w:ascii="Times New Roman" w:hAnsi="Times New Roman" w:cs="Times New Roman"/>
                <w:noProof/>
                <w:sz w:val="24"/>
                <w:szCs w:val="24"/>
                <w:lang w:val="es-ES"/>
              </w:rPr>
              <w:t xml:space="preserve">Experiencias Sobre Control Biológico de </w:t>
            </w:r>
            <w:r w:rsidR="006C7A72" w:rsidRPr="00BF2130">
              <w:rPr>
                <w:rStyle w:val="Hipervnculo"/>
                <w:rFonts w:ascii="Times New Roman" w:hAnsi="Times New Roman" w:cs="Times New Roman"/>
                <w:i/>
                <w:noProof/>
                <w:sz w:val="24"/>
                <w:szCs w:val="24"/>
                <w:lang w:val="es-ES"/>
              </w:rPr>
              <w:t>Perkinsiella saccharicida</w:t>
            </w:r>
            <w:r w:rsidR="006C7A72" w:rsidRPr="00BF2130">
              <w:rPr>
                <w:rStyle w:val="Hipervnculo"/>
                <w:rFonts w:ascii="Times New Roman" w:hAnsi="Times New Roman" w:cs="Times New Roman"/>
                <w:noProof/>
                <w:sz w:val="24"/>
                <w:szCs w:val="24"/>
                <w:lang w:val="es-ES"/>
              </w:rPr>
              <w:t xml:space="preserve"> en Caña de Azúcar</w:t>
            </w:r>
            <w:r w:rsidR="006C7A72" w:rsidRPr="00BF2130">
              <w:rPr>
                <w:rFonts w:ascii="Times New Roman" w:hAnsi="Times New Roman" w:cs="Times New Roman"/>
                <w:noProof/>
                <w:webHidden/>
                <w:sz w:val="24"/>
                <w:szCs w:val="24"/>
              </w:rPr>
              <w:tab/>
            </w:r>
            <w:r w:rsidR="006C7A72" w:rsidRPr="00BF2130">
              <w:rPr>
                <w:rFonts w:ascii="Times New Roman" w:hAnsi="Times New Roman" w:cs="Times New Roman"/>
                <w:noProof/>
                <w:webHidden/>
                <w:sz w:val="24"/>
                <w:szCs w:val="24"/>
              </w:rPr>
              <w:fldChar w:fldCharType="begin"/>
            </w:r>
            <w:r w:rsidR="006C7A72" w:rsidRPr="00BF2130">
              <w:rPr>
                <w:rFonts w:ascii="Times New Roman" w:hAnsi="Times New Roman" w:cs="Times New Roman"/>
                <w:noProof/>
                <w:webHidden/>
                <w:sz w:val="24"/>
                <w:szCs w:val="24"/>
              </w:rPr>
              <w:instrText xml:space="preserve"> PAGEREF _Toc55472516 \h </w:instrText>
            </w:r>
            <w:r w:rsidR="006C7A72" w:rsidRPr="00BF2130">
              <w:rPr>
                <w:rFonts w:ascii="Times New Roman" w:hAnsi="Times New Roman" w:cs="Times New Roman"/>
                <w:noProof/>
                <w:webHidden/>
                <w:sz w:val="24"/>
                <w:szCs w:val="24"/>
              </w:rPr>
            </w:r>
            <w:r w:rsidR="006C7A72" w:rsidRPr="00BF2130">
              <w:rPr>
                <w:rFonts w:ascii="Times New Roman" w:hAnsi="Times New Roman" w:cs="Times New Roman"/>
                <w:noProof/>
                <w:webHidden/>
                <w:sz w:val="24"/>
                <w:szCs w:val="24"/>
              </w:rPr>
              <w:fldChar w:fldCharType="separate"/>
            </w:r>
            <w:r w:rsidR="00200AA0">
              <w:rPr>
                <w:rFonts w:ascii="Times New Roman" w:hAnsi="Times New Roman" w:cs="Times New Roman"/>
                <w:noProof/>
                <w:webHidden/>
                <w:sz w:val="24"/>
                <w:szCs w:val="24"/>
              </w:rPr>
              <w:t>31</w:t>
            </w:r>
            <w:r w:rsidR="006C7A72" w:rsidRPr="00BF2130">
              <w:rPr>
                <w:rFonts w:ascii="Times New Roman" w:hAnsi="Times New Roman" w:cs="Times New Roman"/>
                <w:noProof/>
                <w:webHidden/>
                <w:sz w:val="24"/>
                <w:szCs w:val="24"/>
              </w:rPr>
              <w:fldChar w:fldCharType="end"/>
            </w:r>
          </w:hyperlink>
        </w:p>
        <w:p w14:paraId="2F708068" w14:textId="4E2864A1" w:rsidR="006C7A72" w:rsidRPr="00BF2130" w:rsidRDefault="00CE7CB5">
          <w:pPr>
            <w:pStyle w:val="TDC1"/>
            <w:tabs>
              <w:tab w:val="right" w:leader="dot" w:pos="3888"/>
            </w:tabs>
            <w:rPr>
              <w:rFonts w:ascii="Times New Roman" w:eastAsiaTheme="minorEastAsia" w:hAnsi="Times New Roman" w:cs="Times New Roman"/>
              <w:noProof/>
              <w:sz w:val="24"/>
              <w:szCs w:val="24"/>
              <w:lang w:eastAsia="es-EC"/>
            </w:rPr>
          </w:pPr>
          <w:hyperlink w:anchor="_Toc55472517" w:history="1">
            <w:r w:rsidR="006C7A72" w:rsidRPr="00BF2130">
              <w:rPr>
                <w:rStyle w:val="Hipervnculo"/>
                <w:rFonts w:ascii="Times New Roman" w:hAnsi="Times New Roman" w:cs="Times New Roman"/>
                <w:noProof/>
                <w:sz w:val="24"/>
                <w:szCs w:val="24"/>
              </w:rPr>
              <w:t>Protocolo de Nagoya y Bancos de Recursos Genéticos Microbianos: La Importancia de Preservar los Recursos Genéticos y su Relación con la Implementación de Programas de Biocontrol</w:t>
            </w:r>
            <w:r w:rsidR="006C7A72" w:rsidRPr="00BF2130">
              <w:rPr>
                <w:rFonts w:ascii="Times New Roman" w:hAnsi="Times New Roman" w:cs="Times New Roman"/>
                <w:noProof/>
                <w:webHidden/>
                <w:sz w:val="24"/>
                <w:szCs w:val="24"/>
              </w:rPr>
              <w:tab/>
            </w:r>
            <w:r w:rsidR="006C7A72" w:rsidRPr="00BF2130">
              <w:rPr>
                <w:rFonts w:ascii="Times New Roman" w:hAnsi="Times New Roman" w:cs="Times New Roman"/>
                <w:noProof/>
                <w:webHidden/>
                <w:sz w:val="24"/>
                <w:szCs w:val="24"/>
              </w:rPr>
              <w:fldChar w:fldCharType="begin"/>
            </w:r>
            <w:r w:rsidR="006C7A72" w:rsidRPr="00BF2130">
              <w:rPr>
                <w:rFonts w:ascii="Times New Roman" w:hAnsi="Times New Roman" w:cs="Times New Roman"/>
                <w:noProof/>
                <w:webHidden/>
                <w:sz w:val="24"/>
                <w:szCs w:val="24"/>
              </w:rPr>
              <w:instrText xml:space="preserve"> PAGEREF _Toc55472517 \h </w:instrText>
            </w:r>
            <w:r w:rsidR="006C7A72" w:rsidRPr="00BF2130">
              <w:rPr>
                <w:rFonts w:ascii="Times New Roman" w:hAnsi="Times New Roman" w:cs="Times New Roman"/>
                <w:noProof/>
                <w:webHidden/>
                <w:sz w:val="24"/>
                <w:szCs w:val="24"/>
              </w:rPr>
            </w:r>
            <w:r w:rsidR="006C7A72" w:rsidRPr="00BF2130">
              <w:rPr>
                <w:rFonts w:ascii="Times New Roman" w:hAnsi="Times New Roman" w:cs="Times New Roman"/>
                <w:noProof/>
                <w:webHidden/>
                <w:sz w:val="24"/>
                <w:szCs w:val="24"/>
              </w:rPr>
              <w:fldChar w:fldCharType="separate"/>
            </w:r>
            <w:r w:rsidR="00200AA0">
              <w:rPr>
                <w:rFonts w:ascii="Times New Roman" w:hAnsi="Times New Roman" w:cs="Times New Roman"/>
                <w:noProof/>
                <w:webHidden/>
                <w:sz w:val="24"/>
                <w:szCs w:val="24"/>
              </w:rPr>
              <w:t>34</w:t>
            </w:r>
            <w:r w:rsidR="006C7A72" w:rsidRPr="00BF2130">
              <w:rPr>
                <w:rFonts w:ascii="Times New Roman" w:hAnsi="Times New Roman" w:cs="Times New Roman"/>
                <w:noProof/>
                <w:webHidden/>
                <w:sz w:val="24"/>
                <w:szCs w:val="24"/>
              </w:rPr>
              <w:fldChar w:fldCharType="end"/>
            </w:r>
          </w:hyperlink>
        </w:p>
        <w:p w14:paraId="09FAD5D9" w14:textId="3E18163E" w:rsidR="006C7A72" w:rsidRPr="00BF2130" w:rsidRDefault="00CE7CB5">
          <w:pPr>
            <w:pStyle w:val="TDC1"/>
            <w:tabs>
              <w:tab w:val="right" w:leader="dot" w:pos="3888"/>
            </w:tabs>
            <w:rPr>
              <w:rFonts w:ascii="Times New Roman" w:eastAsiaTheme="minorEastAsia" w:hAnsi="Times New Roman" w:cs="Times New Roman"/>
              <w:noProof/>
              <w:sz w:val="24"/>
              <w:szCs w:val="24"/>
              <w:lang w:eastAsia="es-EC"/>
            </w:rPr>
          </w:pPr>
          <w:hyperlink w:anchor="_Toc55472518" w:history="1">
            <w:r w:rsidR="006C7A72" w:rsidRPr="00BF2130">
              <w:rPr>
                <w:rStyle w:val="Hipervnculo"/>
                <w:rFonts w:ascii="Times New Roman" w:hAnsi="Times New Roman" w:cs="Times New Roman"/>
                <w:noProof/>
                <w:sz w:val="24"/>
                <w:szCs w:val="24"/>
                <w:lang w:val="es-MX"/>
              </w:rPr>
              <w:t xml:space="preserve">Parasitoides y Depredadores de </w:t>
            </w:r>
            <w:r w:rsidR="006C7A72" w:rsidRPr="00BF2130">
              <w:rPr>
                <w:rStyle w:val="Hipervnculo"/>
                <w:rFonts w:ascii="Times New Roman" w:hAnsi="Times New Roman" w:cs="Times New Roman"/>
                <w:i/>
                <w:noProof/>
                <w:sz w:val="24"/>
                <w:szCs w:val="24"/>
                <w:lang w:val="es-MX"/>
              </w:rPr>
              <w:t>Bactericera cockerelli</w:t>
            </w:r>
            <w:r w:rsidR="006C7A72" w:rsidRPr="00BF2130">
              <w:rPr>
                <w:rStyle w:val="Hipervnculo"/>
                <w:rFonts w:ascii="Times New Roman" w:hAnsi="Times New Roman" w:cs="Times New Roman"/>
                <w:noProof/>
                <w:sz w:val="24"/>
                <w:szCs w:val="24"/>
                <w:lang w:val="es-MX"/>
              </w:rPr>
              <w:t>, y sus Agentes Potenciales de Control Biológico en México</w:t>
            </w:r>
            <w:r w:rsidR="006C7A72" w:rsidRPr="00BF2130">
              <w:rPr>
                <w:rFonts w:ascii="Times New Roman" w:hAnsi="Times New Roman" w:cs="Times New Roman"/>
                <w:noProof/>
                <w:webHidden/>
                <w:sz w:val="24"/>
                <w:szCs w:val="24"/>
              </w:rPr>
              <w:tab/>
            </w:r>
            <w:r w:rsidR="006C7A72" w:rsidRPr="00BF2130">
              <w:rPr>
                <w:rFonts w:ascii="Times New Roman" w:hAnsi="Times New Roman" w:cs="Times New Roman"/>
                <w:noProof/>
                <w:webHidden/>
                <w:sz w:val="24"/>
                <w:szCs w:val="24"/>
              </w:rPr>
              <w:fldChar w:fldCharType="begin"/>
            </w:r>
            <w:r w:rsidR="006C7A72" w:rsidRPr="00BF2130">
              <w:rPr>
                <w:rFonts w:ascii="Times New Roman" w:hAnsi="Times New Roman" w:cs="Times New Roman"/>
                <w:noProof/>
                <w:webHidden/>
                <w:sz w:val="24"/>
                <w:szCs w:val="24"/>
              </w:rPr>
              <w:instrText xml:space="preserve"> PAGEREF _Toc55472518 \h </w:instrText>
            </w:r>
            <w:r w:rsidR="006C7A72" w:rsidRPr="00BF2130">
              <w:rPr>
                <w:rFonts w:ascii="Times New Roman" w:hAnsi="Times New Roman" w:cs="Times New Roman"/>
                <w:noProof/>
                <w:webHidden/>
                <w:sz w:val="24"/>
                <w:szCs w:val="24"/>
              </w:rPr>
            </w:r>
            <w:r w:rsidR="006C7A72" w:rsidRPr="00BF2130">
              <w:rPr>
                <w:rFonts w:ascii="Times New Roman" w:hAnsi="Times New Roman" w:cs="Times New Roman"/>
                <w:noProof/>
                <w:webHidden/>
                <w:sz w:val="24"/>
                <w:szCs w:val="24"/>
              </w:rPr>
              <w:fldChar w:fldCharType="separate"/>
            </w:r>
            <w:r w:rsidR="00200AA0">
              <w:rPr>
                <w:rFonts w:ascii="Times New Roman" w:hAnsi="Times New Roman" w:cs="Times New Roman"/>
                <w:noProof/>
                <w:webHidden/>
                <w:sz w:val="24"/>
                <w:szCs w:val="24"/>
              </w:rPr>
              <w:t>36</w:t>
            </w:r>
            <w:r w:rsidR="006C7A72" w:rsidRPr="00BF2130">
              <w:rPr>
                <w:rFonts w:ascii="Times New Roman" w:hAnsi="Times New Roman" w:cs="Times New Roman"/>
                <w:noProof/>
                <w:webHidden/>
                <w:sz w:val="24"/>
                <w:szCs w:val="24"/>
              </w:rPr>
              <w:fldChar w:fldCharType="end"/>
            </w:r>
          </w:hyperlink>
        </w:p>
        <w:p w14:paraId="76EAA4EB" w14:textId="2E771D87" w:rsidR="006C7A72" w:rsidRPr="00BF2130" w:rsidRDefault="00CE7CB5">
          <w:pPr>
            <w:pStyle w:val="TDC1"/>
            <w:tabs>
              <w:tab w:val="right" w:leader="dot" w:pos="3888"/>
            </w:tabs>
            <w:rPr>
              <w:rFonts w:ascii="Times New Roman" w:eastAsiaTheme="minorEastAsia" w:hAnsi="Times New Roman" w:cs="Times New Roman"/>
              <w:noProof/>
              <w:sz w:val="24"/>
              <w:szCs w:val="24"/>
              <w:lang w:eastAsia="es-EC"/>
            </w:rPr>
          </w:pPr>
          <w:hyperlink w:anchor="_Toc55472519" w:history="1">
            <w:r w:rsidR="006C7A72" w:rsidRPr="00BF2130">
              <w:rPr>
                <w:rStyle w:val="Hipervnculo"/>
                <w:rFonts w:ascii="Times New Roman" w:hAnsi="Times New Roman" w:cs="Times New Roman"/>
                <w:noProof/>
                <w:sz w:val="24"/>
                <w:szCs w:val="24"/>
                <w:lang w:val="es-CO"/>
              </w:rPr>
              <w:t xml:space="preserve">El rol de IOBC-NTRS en la promoción del control biológico en la región y </w:t>
            </w:r>
            <w:r w:rsidR="006C7A72" w:rsidRPr="00BF2130">
              <w:rPr>
                <w:rStyle w:val="Hipervnculo"/>
                <w:rFonts w:ascii="Times New Roman" w:hAnsi="Times New Roman" w:cs="Times New Roman"/>
                <w:noProof/>
                <w:sz w:val="24"/>
                <w:szCs w:val="24"/>
                <w:lang w:val="es-CO"/>
              </w:rPr>
              <w:t>experiencias en el uso de parasitoides en caña de azúcar en Colombia</w:t>
            </w:r>
            <w:r w:rsidR="006C7A72" w:rsidRPr="00BF2130">
              <w:rPr>
                <w:rFonts w:ascii="Times New Roman" w:hAnsi="Times New Roman" w:cs="Times New Roman"/>
                <w:noProof/>
                <w:webHidden/>
                <w:sz w:val="24"/>
                <w:szCs w:val="24"/>
              </w:rPr>
              <w:tab/>
            </w:r>
            <w:r w:rsidR="006C7A72" w:rsidRPr="00BF2130">
              <w:rPr>
                <w:rFonts w:ascii="Times New Roman" w:hAnsi="Times New Roman" w:cs="Times New Roman"/>
                <w:noProof/>
                <w:webHidden/>
                <w:sz w:val="24"/>
                <w:szCs w:val="24"/>
              </w:rPr>
              <w:fldChar w:fldCharType="begin"/>
            </w:r>
            <w:r w:rsidR="006C7A72" w:rsidRPr="00BF2130">
              <w:rPr>
                <w:rFonts w:ascii="Times New Roman" w:hAnsi="Times New Roman" w:cs="Times New Roman"/>
                <w:noProof/>
                <w:webHidden/>
                <w:sz w:val="24"/>
                <w:szCs w:val="24"/>
              </w:rPr>
              <w:instrText xml:space="preserve"> PAGEREF _Toc55472519 \h </w:instrText>
            </w:r>
            <w:r w:rsidR="006C7A72" w:rsidRPr="00BF2130">
              <w:rPr>
                <w:rFonts w:ascii="Times New Roman" w:hAnsi="Times New Roman" w:cs="Times New Roman"/>
                <w:noProof/>
                <w:webHidden/>
                <w:sz w:val="24"/>
                <w:szCs w:val="24"/>
              </w:rPr>
            </w:r>
            <w:r w:rsidR="006C7A72" w:rsidRPr="00BF2130">
              <w:rPr>
                <w:rFonts w:ascii="Times New Roman" w:hAnsi="Times New Roman" w:cs="Times New Roman"/>
                <w:noProof/>
                <w:webHidden/>
                <w:sz w:val="24"/>
                <w:szCs w:val="24"/>
              </w:rPr>
              <w:fldChar w:fldCharType="separate"/>
            </w:r>
            <w:r w:rsidR="00200AA0">
              <w:rPr>
                <w:rFonts w:ascii="Times New Roman" w:hAnsi="Times New Roman" w:cs="Times New Roman"/>
                <w:noProof/>
                <w:webHidden/>
                <w:sz w:val="24"/>
                <w:szCs w:val="24"/>
              </w:rPr>
              <w:t>39</w:t>
            </w:r>
            <w:r w:rsidR="006C7A72" w:rsidRPr="00BF2130">
              <w:rPr>
                <w:rFonts w:ascii="Times New Roman" w:hAnsi="Times New Roman" w:cs="Times New Roman"/>
                <w:noProof/>
                <w:webHidden/>
                <w:sz w:val="24"/>
                <w:szCs w:val="24"/>
              </w:rPr>
              <w:fldChar w:fldCharType="end"/>
            </w:r>
          </w:hyperlink>
        </w:p>
        <w:p w14:paraId="22C5C954" w14:textId="6C6A8C2B" w:rsidR="006C7A72" w:rsidRPr="00BF2130" w:rsidRDefault="00CE7CB5">
          <w:pPr>
            <w:pStyle w:val="TDC1"/>
            <w:tabs>
              <w:tab w:val="right" w:leader="dot" w:pos="3888"/>
            </w:tabs>
            <w:rPr>
              <w:rStyle w:val="Hipervnculo"/>
              <w:rFonts w:ascii="Times New Roman" w:hAnsi="Times New Roman" w:cs="Times New Roman"/>
              <w:noProof/>
              <w:sz w:val="24"/>
              <w:szCs w:val="24"/>
            </w:rPr>
          </w:pPr>
          <w:hyperlink w:anchor="_Toc55472520" w:history="1">
            <w:r w:rsidR="006C7A72" w:rsidRPr="00BF2130">
              <w:rPr>
                <w:rStyle w:val="Hipervnculo"/>
                <w:rFonts w:ascii="Times New Roman" w:hAnsi="Times New Roman" w:cs="Times New Roman"/>
                <w:noProof/>
                <w:sz w:val="24"/>
                <w:szCs w:val="24"/>
                <w:lang w:val="es-ES"/>
              </w:rPr>
              <w:t xml:space="preserve">Control Biológico De La Mora </w:t>
            </w:r>
            <w:r w:rsidR="006C7A72" w:rsidRPr="00BF2130">
              <w:rPr>
                <w:rStyle w:val="Hipervnculo"/>
                <w:rFonts w:ascii="Times New Roman" w:hAnsi="Times New Roman" w:cs="Times New Roman"/>
                <w:i/>
                <w:noProof/>
                <w:sz w:val="24"/>
                <w:szCs w:val="24"/>
                <w:lang w:val="es-ES"/>
              </w:rPr>
              <w:t>Rubus niveus</w:t>
            </w:r>
            <w:r w:rsidR="006C7A72" w:rsidRPr="00BF2130">
              <w:rPr>
                <w:rStyle w:val="Hipervnculo"/>
                <w:rFonts w:ascii="Times New Roman" w:hAnsi="Times New Roman" w:cs="Times New Roman"/>
                <w:noProof/>
                <w:sz w:val="24"/>
                <w:szCs w:val="24"/>
                <w:lang w:val="es-ES"/>
              </w:rPr>
              <w:t>, Especies Invasora En Galápagos</w:t>
            </w:r>
            <w:r w:rsidR="006C7A72" w:rsidRPr="00BF2130">
              <w:rPr>
                <w:rFonts w:ascii="Times New Roman" w:hAnsi="Times New Roman" w:cs="Times New Roman"/>
                <w:noProof/>
                <w:webHidden/>
                <w:sz w:val="24"/>
                <w:szCs w:val="24"/>
              </w:rPr>
              <w:tab/>
            </w:r>
            <w:r w:rsidR="006C7A72" w:rsidRPr="00BF2130">
              <w:rPr>
                <w:rFonts w:ascii="Times New Roman" w:hAnsi="Times New Roman" w:cs="Times New Roman"/>
                <w:noProof/>
                <w:webHidden/>
                <w:sz w:val="24"/>
                <w:szCs w:val="24"/>
              </w:rPr>
              <w:fldChar w:fldCharType="begin"/>
            </w:r>
            <w:r w:rsidR="006C7A72" w:rsidRPr="00BF2130">
              <w:rPr>
                <w:rFonts w:ascii="Times New Roman" w:hAnsi="Times New Roman" w:cs="Times New Roman"/>
                <w:noProof/>
                <w:webHidden/>
                <w:sz w:val="24"/>
                <w:szCs w:val="24"/>
              </w:rPr>
              <w:instrText xml:space="preserve"> PAGEREF _Toc55472520 \h </w:instrText>
            </w:r>
            <w:r w:rsidR="006C7A72" w:rsidRPr="00BF2130">
              <w:rPr>
                <w:rFonts w:ascii="Times New Roman" w:hAnsi="Times New Roman" w:cs="Times New Roman"/>
                <w:noProof/>
                <w:webHidden/>
                <w:sz w:val="24"/>
                <w:szCs w:val="24"/>
              </w:rPr>
            </w:r>
            <w:r w:rsidR="006C7A72" w:rsidRPr="00BF2130">
              <w:rPr>
                <w:rFonts w:ascii="Times New Roman" w:hAnsi="Times New Roman" w:cs="Times New Roman"/>
                <w:noProof/>
                <w:webHidden/>
                <w:sz w:val="24"/>
                <w:szCs w:val="24"/>
              </w:rPr>
              <w:fldChar w:fldCharType="separate"/>
            </w:r>
            <w:r w:rsidR="00200AA0">
              <w:rPr>
                <w:rFonts w:ascii="Times New Roman" w:hAnsi="Times New Roman" w:cs="Times New Roman"/>
                <w:noProof/>
                <w:webHidden/>
                <w:sz w:val="24"/>
                <w:szCs w:val="24"/>
              </w:rPr>
              <w:t>42</w:t>
            </w:r>
            <w:r w:rsidR="006C7A72" w:rsidRPr="00BF2130">
              <w:rPr>
                <w:rFonts w:ascii="Times New Roman" w:hAnsi="Times New Roman" w:cs="Times New Roman"/>
                <w:noProof/>
                <w:webHidden/>
                <w:sz w:val="24"/>
                <w:szCs w:val="24"/>
              </w:rPr>
              <w:fldChar w:fldCharType="end"/>
            </w:r>
          </w:hyperlink>
        </w:p>
        <w:p w14:paraId="5FA40213" w14:textId="51792CBB" w:rsidR="006C7A72" w:rsidRPr="00BF2130" w:rsidRDefault="006C7A72" w:rsidP="006C7A72">
          <w:pPr>
            <w:rPr>
              <w:rFonts w:ascii="Times New Roman" w:hAnsi="Times New Roman" w:cs="Times New Roman"/>
              <w:noProof/>
              <w:sz w:val="24"/>
              <w:szCs w:val="24"/>
            </w:rPr>
          </w:pPr>
        </w:p>
        <w:p w14:paraId="18C95C08" w14:textId="119BE2AD" w:rsidR="006C7A72" w:rsidRPr="00BF2130" w:rsidRDefault="00CE7CB5">
          <w:pPr>
            <w:pStyle w:val="TDC1"/>
            <w:tabs>
              <w:tab w:val="right" w:leader="dot" w:pos="3888"/>
            </w:tabs>
            <w:rPr>
              <w:rFonts w:ascii="Times New Roman" w:eastAsiaTheme="minorEastAsia" w:hAnsi="Times New Roman" w:cs="Times New Roman"/>
              <w:b/>
              <w:bCs/>
              <w:noProof/>
              <w:sz w:val="24"/>
              <w:szCs w:val="24"/>
              <w:lang w:eastAsia="es-EC"/>
            </w:rPr>
          </w:pPr>
          <w:hyperlink w:anchor="_Toc55472521" w:history="1">
            <w:r w:rsidR="006C7A72" w:rsidRPr="00BF2130">
              <w:rPr>
                <w:rStyle w:val="Hipervnculo"/>
                <w:rFonts w:ascii="Times New Roman" w:hAnsi="Times New Roman" w:cs="Times New Roman"/>
                <w:b/>
                <w:bCs/>
                <w:noProof/>
                <w:sz w:val="24"/>
                <w:szCs w:val="24"/>
                <w:lang w:val="pt-BR"/>
              </w:rPr>
              <w:t>Ponencias orales</w:t>
            </w:r>
            <w:r w:rsidR="006C7A72" w:rsidRPr="00BF2130">
              <w:rPr>
                <w:rFonts w:ascii="Times New Roman" w:hAnsi="Times New Roman" w:cs="Times New Roman"/>
                <w:b/>
                <w:bCs/>
                <w:noProof/>
                <w:webHidden/>
                <w:sz w:val="24"/>
                <w:szCs w:val="24"/>
              </w:rPr>
              <w:tab/>
            </w:r>
            <w:r w:rsidR="006C7A72" w:rsidRPr="00BF2130">
              <w:rPr>
                <w:rFonts w:ascii="Times New Roman" w:hAnsi="Times New Roman" w:cs="Times New Roman"/>
                <w:b/>
                <w:bCs/>
                <w:noProof/>
                <w:webHidden/>
                <w:sz w:val="24"/>
                <w:szCs w:val="24"/>
              </w:rPr>
              <w:fldChar w:fldCharType="begin"/>
            </w:r>
            <w:r w:rsidR="006C7A72" w:rsidRPr="00BF2130">
              <w:rPr>
                <w:rFonts w:ascii="Times New Roman" w:hAnsi="Times New Roman" w:cs="Times New Roman"/>
                <w:b/>
                <w:bCs/>
                <w:noProof/>
                <w:webHidden/>
                <w:sz w:val="24"/>
                <w:szCs w:val="24"/>
              </w:rPr>
              <w:instrText xml:space="preserve"> PAGEREF _Toc55472521 \h </w:instrText>
            </w:r>
            <w:r w:rsidR="006C7A72" w:rsidRPr="00BF2130">
              <w:rPr>
                <w:rFonts w:ascii="Times New Roman" w:hAnsi="Times New Roman" w:cs="Times New Roman"/>
                <w:b/>
                <w:bCs/>
                <w:noProof/>
                <w:webHidden/>
                <w:sz w:val="24"/>
                <w:szCs w:val="24"/>
              </w:rPr>
            </w:r>
            <w:r w:rsidR="006C7A72" w:rsidRPr="00BF2130">
              <w:rPr>
                <w:rFonts w:ascii="Times New Roman" w:hAnsi="Times New Roman" w:cs="Times New Roman"/>
                <w:b/>
                <w:bCs/>
                <w:noProof/>
                <w:webHidden/>
                <w:sz w:val="24"/>
                <w:szCs w:val="24"/>
              </w:rPr>
              <w:fldChar w:fldCharType="separate"/>
            </w:r>
            <w:r w:rsidR="00200AA0">
              <w:rPr>
                <w:rFonts w:ascii="Times New Roman" w:hAnsi="Times New Roman" w:cs="Times New Roman"/>
                <w:b/>
                <w:bCs/>
                <w:noProof/>
                <w:webHidden/>
                <w:sz w:val="24"/>
                <w:szCs w:val="24"/>
              </w:rPr>
              <w:t>45</w:t>
            </w:r>
            <w:r w:rsidR="006C7A72" w:rsidRPr="00BF2130">
              <w:rPr>
                <w:rFonts w:ascii="Times New Roman" w:hAnsi="Times New Roman" w:cs="Times New Roman"/>
                <w:b/>
                <w:bCs/>
                <w:noProof/>
                <w:webHidden/>
                <w:sz w:val="24"/>
                <w:szCs w:val="24"/>
              </w:rPr>
              <w:fldChar w:fldCharType="end"/>
            </w:r>
          </w:hyperlink>
        </w:p>
        <w:p w14:paraId="7FDC6170" w14:textId="3E7B4D28" w:rsidR="006C7A72" w:rsidRPr="00BF2130" w:rsidRDefault="00CE7CB5">
          <w:pPr>
            <w:pStyle w:val="TDC1"/>
            <w:tabs>
              <w:tab w:val="right" w:leader="dot" w:pos="3888"/>
            </w:tabs>
            <w:rPr>
              <w:rFonts w:ascii="Times New Roman" w:eastAsiaTheme="minorEastAsia" w:hAnsi="Times New Roman" w:cs="Times New Roman"/>
              <w:noProof/>
              <w:sz w:val="24"/>
              <w:szCs w:val="24"/>
              <w:lang w:eastAsia="es-EC"/>
            </w:rPr>
          </w:pPr>
          <w:hyperlink w:anchor="_Toc55472522" w:history="1">
            <w:r w:rsidR="006C7A72" w:rsidRPr="00BF2130">
              <w:rPr>
                <w:rStyle w:val="Hipervnculo"/>
                <w:rFonts w:ascii="Times New Roman" w:hAnsi="Times New Roman" w:cs="Times New Roman"/>
                <w:noProof/>
                <w:sz w:val="24"/>
                <w:szCs w:val="24"/>
              </w:rPr>
              <w:t xml:space="preserve">Uso de Hongos Entomopatógenos para control de </w:t>
            </w:r>
            <w:r w:rsidR="006C7A72" w:rsidRPr="00BF2130">
              <w:rPr>
                <w:rStyle w:val="Hipervnculo"/>
                <w:rFonts w:ascii="Times New Roman" w:hAnsi="Times New Roman" w:cs="Times New Roman"/>
                <w:i/>
                <w:noProof/>
                <w:sz w:val="24"/>
                <w:szCs w:val="24"/>
              </w:rPr>
              <w:t xml:space="preserve">Liriomyza huidobrensis </w:t>
            </w:r>
            <w:r w:rsidR="006C7A72" w:rsidRPr="00BF2130">
              <w:rPr>
                <w:rStyle w:val="Hipervnculo"/>
                <w:rFonts w:ascii="Times New Roman" w:hAnsi="Times New Roman" w:cs="Times New Roman"/>
                <w:noProof/>
                <w:sz w:val="24"/>
                <w:szCs w:val="24"/>
              </w:rPr>
              <w:t>(Blanchar) en crisantemos</w:t>
            </w:r>
            <w:r w:rsidR="006C7A72" w:rsidRPr="00BF2130">
              <w:rPr>
                <w:rFonts w:ascii="Times New Roman" w:hAnsi="Times New Roman" w:cs="Times New Roman"/>
                <w:noProof/>
                <w:webHidden/>
                <w:sz w:val="24"/>
                <w:szCs w:val="24"/>
              </w:rPr>
              <w:tab/>
            </w:r>
            <w:r w:rsidR="006C7A72" w:rsidRPr="00BF2130">
              <w:rPr>
                <w:rFonts w:ascii="Times New Roman" w:hAnsi="Times New Roman" w:cs="Times New Roman"/>
                <w:noProof/>
                <w:webHidden/>
                <w:sz w:val="24"/>
                <w:szCs w:val="24"/>
              </w:rPr>
              <w:fldChar w:fldCharType="begin"/>
            </w:r>
            <w:r w:rsidR="006C7A72" w:rsidRPr="00BF2130">
              <w:rPr>
                <w:rFonts w:ascii="Times New Roman" w:hAnsi="Times New Roman" w:cs="Times New Roman"/>
                <w:noProof/>
                <w:webHidden/>
                <w:sz w:val="24"/>
                <w:szCs w:val="24"/>
              </w:rPr>
              <w:instrText xml:space="preserve"> PAGEREF _Toc55472522 \h </w:instrText>
            </w:r>
            <w:r w:rsidR="006C7A72" w:rsidRPr="00BF2130">
              <w:rPr>
                <w:rFonts w:ascii="Times New Roman" w:hAnsi="Times New Roman" w:cs="Times New Roman"/>
                <w:noProof/>
                <w:webHidden/>
                <w:sz w:val="24"/>
                <w:szCs w:val="24"/>
              </w:rPr>
            </w:r>
            <w:r w:rsidR="006C7A72" w:rsidRPr="00BF2130">
              <w:rPr>
                <w:rFonts w:ascii="Times New Roman" w:hAnsi="Times New Roman" w:cs="Times New Roman"/>
                <w:noProof/>
                <w:webHidden/>
                <w:sz w:val="24"/>
                <w:szCs w:val="24"/>
              </w:rPr>
              <w:fldChar w:fldCharType="separate"/>
            </w:r>
            <w:r w:rsidR="00200AA0">
              <w:rPr>
                <w:rFonts w:ascii="Times New Roman" w:hAnsi="Times New Roman" w:cs="Times New Roman"/>
                <w:noProof/>
                <w:webHidden/>
                <w:sz w:val="24"/>
                <w:szCs w:val="24"/>
              </w:rPr>
              <w:t>46</w:t>
            </w:r>
            <w:r w:rsidR="006C7A72" w:rsidRPr="00BF2130">
              <w:rPr>
                <w:rFonts w:ascii="Times New Roman" w:hAnsi="Times New Roman" w:cs="Times New Roman"/>
                <w:noProof/>
                <w:webHidden/>
                <w:sz w:val="24"/>
                <w:szCs w:val="24"/>
              </w:rPr>
              <w:fldChar w:fldCharType="end"/>
            </w:r>
          </w:hyperlink>
        </w:p>
        <w:p w14:paraId="44931147" w14:textId="45EB63D9" w:rsidR="006C7A72" w:rsidRPr="00BF2130" w:rsidRDefault="00CE7CB5">
          <w:pPr>
            <w:pStyle w:val="TDC1"/>
            <w:tabs>
              <w:tab w:val="right" w:leader="dot" w:pos="3888"/>
            </w:tabs>
            <w:rPr>
              <w:rFonts w:ascii="Times New Roman" w:eastAsiaTheme="minorEastAsia" w:hAnsi="Times New Roman" w:cs="Times New Roman"/>
              <w:noProof/>
              <w:sz w:val="24"/>
              <w:szCs w:val="24"/>
              <w:lang w:eastAsia="es-EC"/>
            </w:rPr>
          </w:pPr>
          <w:hyperlink w:anchor="_Toc55472523" w:history="1">
            <w:r w:rsidR="006C7A72" w:rsidRPr="00BF2130">
              <w:rPr>
                <w:rStyle w:val="Hipervnculo"/>
                <w:rFonts w:ascii="Times New Roman" w:hAnsi="Times New Roman" w:cs="Times New Roman"/>
                <w:noProof/>
                <w:sz w:val="24"/>
                <w:szCs w:val="24"/>
              </w:rPr>
              <w:t>Eficacia de Cinco Trampas Pegajosas para la Detección de Moscas Fóridas Parasitoides de las Hormigas de Fuego</w:t>
            </w:r>
            <w:r w:rsidR="006C7A72" w:rsidRPr="00BF2130">
              <w:rPr>
                <w:rFonts w:ascii="Times New Roman" w:hAnsi="Times New Roman" w:cs="Times New Roman"/>
                <w:noProof/>
                <w:webHidden/>
                <w:sz w:val="24"/>
                <w:szCs w:val="24"/>
              </w:rPr>
              <w:tab/>
            </w:r>
            <w:r w:rsidR="006C7A72" w:rsidRPr="00BF2130">
              <w:rPr>
                <w:rFonts w:ascii="Times New Roman" w:hAnsi="Times New Roman" w:cs="Times New Roman"/>
                <w:noProof/>
                <w:webHidden/>
                <w:sz w:val="24"/>
                <w:szCs w:val="24"/>
              </w:rPr>
              <w:fldChar w:fldCharType="begin"/>
            </w:r>
            <w:r w:rsidR="006C7A72" w:rsidRPr="00BF2130">
              <w:rPr>
                <w:rFonts w:ascii="Times New Roman" w:hAnsi="Times New Roman" w:cs="Times New Roman"/>
                <w:noProof/>
                <w:webHidden/>
                <w:sz w:val="24"/>
                <w:szCs w:val="24"/>
              </w:rPr>
              <w:instrText xml:space="preserve"> PAGEREF _Toc55472523 \h </w:instrText>
            </w:r>
            <w:r w:rsidR="006C7A72" w:rsidRPr="00BF2130">
              <w:rPr>
                <w:rFonts w:ascii="Times New Roman" w:hAnsi="Times New Roman" w:cs="Times New Roman"/>
                <w:noProof/>
                <w:webHidden/>
                <w:sz w:val="24"/>
                <w:szCs w:val="24"/>
              </w:rPr>
            </w:r>
            <w:r w:rsidR="006C7A72" w:rsidRPr="00BF2130">
              <w:rPr>
                <w:rFonts w:ascii="Times New Roman" w:hAnsi="Times New Roman" w:cs="Times New Roman"/>
                <w:noProof/>
                <w:webHidden/>
                <w:sz w:val="24"/>
                <w:szCs w:val="24"/>
              </w:rPr>
              <w:fldChar w:fldCharType="separate"/>
            </w:r>
            <w:r w:rsidR="00200AA0">
              <w:rPr>
                <w:rFonts w:ascii="Times New Roman" w:hAnsi="Times New Roman" w:cs="Times New Roman"/>
                <w:noProof/>
                <w:webHidden/>
                <w:sz w:val="24"/>
                <w:szCs w:val="24"/>
              </w:rPr>
              <w:t>49</w:t>
            </w:r>
            <w:r w:rsidR="006C7A72" w:rsidRPr="00BF2130">
              <w:rPr>
                <w:rFonts w:ascii="Times New Roman" w:hAnsi="Times New Roman" w:cs="Times New Roman"/>
                <w:noProof/>
                <w:webHidden/>
                <w:sz w:val="24"/>
                <w:szCs w:val="24"/>
              </w:rPr>
              <w:fldChar w:fldCharType="end"/>
            </w:r>
          </w:hyperlink>
        </w:p>
        <w:p w14:paraId="590AB9EB" w14:textId="428E8CDF" w:rsidR="006C7A72" w:rsidRPr="00BF2130" w:rsidRDefault="00CE7CB5">
          <w:pPr>
            <w:pStyle w:val="TDC1"/>
            <w:tabs>
              <w:tab w:val="right" w:leader="dot" w:pos="3888"/>
            </w:tabs>
            <w:rPr>
              <w:rFonts w:ascii="Times New Roman" w:eastAsiaTheme="minorEastAsia" w:hAnsi="Times New Roman" w:cs="Times New Roman"/>
              <w:noProof/>
              <w:sz w:val="24"/>
              <w:szCs w:val="24"/>
              <w:lang w:eastAsia="es-EC"/>
            </w:rPr>
          </w:pPr>
          <w:hyperlink w:anchor="_Toc55472524" w:history="1">
            <w:r w:rsidR="006C7A72" w:rsidRPr="00BF2130">
              <w:rPr>
                <w:rStyle w:val="Hipervnculo"/>
                <w:rFonts w:ascii="Times New Roman" w:hAnsi="Times New Roman" w:cs="Times New Roman"/>
                <w:noProof/>
                <w:sz w:val="24"/>
                <w:szCs w:val="24"/>
                <w:lang w:val="es-ES"/>
              </w:rPr>
              <w:t xml:space="preserve">El Rol de la Asociación de Enemigos Naturales en la Supresión del Áfido Amarillo, </w:t>
            </w:r>
            <w:r w:rsidR="006C7A72" w:rsidRPr="00BF2130">
              <w:rPr>
                <w:rStyle w:val="Hipervnculo"/>
                <w:rFonts w:ascii="Times New Roman" w:hAnsi="Times New Roman" w:cs="Times New Roman"/>
                <w:i/>
                <w:noProof/>
                <w:sz w:val="24"/>
                <w:szCs w:val="24"/>
                <w:lang w:val="es-ES"/>
              </w:rPr>
              <w:t>Sipha flava</w:t>
            </w:r>
            <w:r w:rsidR="006C7A72" w:rsidRPr="00BF2130">
              <w:rPr>
                <w:rFonts w:ascii="Times New Roman" w:hAnsi="Times New Roman" w:cs="Times New Roman"/>
                <w:noProof/>
                <w:webHidden/>
                <w:sz w:val="24"/>
                <w:szCs w:val="24"/>
              </w:rPr>
              <w:tab/>
            </w:r>
            <w:r w:rsidR="006C7A72" w:rsidRPr="00BF2130">
              <w:rPr>
                <w:rFonts w:ascii="Times New Roman" w:hAnsi="Times New Roman" w:cs="Times New Roman"/>
                <w:noProof/>
                <w:webHidden/>
                <w:sz w:val="24"/>
                <w:szCs w:val="24"/>
              </w:rPr>
              <w:fldChar w:fldCharType="begin"/>
            </w:r>
            <w:r w:rsidR="006C7A72" w:rsidRPr="00BF2130">
              <w:rPr>
                <w:rFonts w:ascii="Times New Roman" w:hAnsi="Times New Roman" w:cs="Times New Roman"/>
                <w:noProof/>
                <w:webHidden/>
                <w:sz w:val="24"/>
                <w:szCs w:val="24"/>
              </w:rPr>
              <w:instrText xml:space="preserve"> PAGEREF _Toc55472524 \h </w:instrText>
            </w:r>
            <w:r w:rsidR="006C7A72" w:rsidRPr="00BF2130">
              <w:rPr>
                <w:rFonts w:ascii="Times New Roman" w:hAnsi="Times New Roman" w:cs="Times New Roman"/>
                <w:noProof/>
                <w:webHidden/>
                <w:sz w:val="24"/>
                <w:szCs w:val="24"/>
              </w:rPr>
            </w:r>
            <w:r w:rsidR="006C7A72" w:rsidRPr="00BF2130">
              <w:rPr>
                <w:rFonts w:ascii="Times New Roman" w:hAnsi="Times New Roman" w:cs="Times New Roman"/>
                <w:noProof/>
                <w:webHidden/>
                <w:sz w:val="24"/>
                <w:szCs w:val="24"/>
              </w:rPr>
              <w:fldChar w:fldCharType="separate"/>
            </w:r>
            <w:r w:rsidR="00200AA0">
              <w:rPr>
                <w:rFonts w:ascii="Times New Roman" w:hAnsi="Times New Roman" w:cs="Times New Roman"/>
                <w:noProof/>
                <w:webHidden/>
                <w:sz w:val="24"/>
                <w:szCs w:val="24"/>
              </w:rPr>
              <w:t>53</w:t>
            </w:r>
            <w:r w:rsidR="006C7A72" w:rsidRPr="00BF2130">
              <w:rPr>
                <w:rFonts w:ascii="Times New Roman" w:hAnsi="Times New Roman" w:cs="Times New Roman"/>
                <w:noProof/>
                <w:webHidden/>
                <w:sz w:val="24"/>
                <w:szCs w:val="24"/>
              </w:rPr>
              <w:fldChar w:fldCharType="end"/>
            </w:r>
          </w:hyperlink>
        </w:p>
        <w:p w14:paraId="0B8B4025" w14:textId="4B1FEB18" w:rsidR="006C7A72" w:rsidRPr="00BF2130" w:rsidRDefault="00CE7CB5">
          <w:pPr>
            <w:pStyle w:val="TDC1"/>
            <w:tabs>
              <w:tab w:val="right" w:leader="dot" w:pos="3888"/>
            </w:tabs>
            <w:rPr>
              <w:rFonts w:ascii="Times New Roman" w:eastAsiaTheme="minorEastAsia" w:hAnsi="Times New Roman" w:cs="Times New Roman"/>
              <w:noProof/>
              <w:sz w:val="24"/>
              <w:szCs w:val="24"/>
              <w:lang w:eastAsia="es-EC"/>
            </w:rPr>
          </w:pPr>
          <w:hyperlink w:anchor="_Toc55472525" w:history="1">
            <w:r w:rsidR="006C7A72" w:rsidRPr="00BF2130">
              <w:rPr>
                <w:rStyle w:val="Hipervnculo"/>
                <w:rFonts w:ascii="Times New Roman" w:hAnsi="Times New Roman" w:cs="Times New Roman"/>
                <w:noProof/>
                <w:sz w:val="24"/>
                <w:szCs w:val="24"/>
              </w:rPr>
              <w:t xml:space="preserve">Uso de </w:t>
            </w:r>
            <w:r w:rsidR="006C7A72" w:rsidRPr="00BF2130">
              <w:rPr>
                <w:rStyle w:val="Hipervnculo"/>
                <w:rFonts w:ascii="Times New Roman" w:hAnsi="Times New Roman" w:cs="Times New Roman"/>
                <w:i/>
                <w:noProof/>
                <w:sz w:val="24"/>
                <w:szCs w:val="24"/>
              </w:rPr>
              <w:t>Trichoderma</w:t>
            </w:r>
            <w:r w:rsidR="006C7A72" w:rsidRPr="00BF2130">
              <w:rPr>
                <w:rStyle w:val="Hipervnculo"/>
                <w:rFonts w:ascii="Times New Roman" w:hAnsi="Times New Roman" w:cs="Times New Roman"/>
                <w:noProof/>
                <w:sz w:val="24"/>
                <w:szCs w:val="24"/>
              </w:rPr>
              <w:t xml:space="preserve"> sp. para control biológico de pudrición basal en Gypsophila</w:t>
            </w:r>
            <w:r w:rsidR="006C7A72" w:rsidRPr="00BF2130">
              <w:rPr>
                <w:rFonts w:ascii="Times New Roman" w:hAnsi="Times New Roman" w:cs="Times New Roman"/>
                <w:noProof/>
                <w:webHidden/>
                <w:sz w:val="24"/>
                <w:szCs w:val="24"/>
              </w:rPr>
              <w:tab/>
            </w:r>
            <w:r w:rsidR="006C7A72" w:rsidRPr="00BF2130">
              <w:rPr>
                <w:rFonts w:ascii="Times New Roman" w:hAnsi="Times New Roman" w:cs="Times New Roman"/>
                <w:noProof/>
                <w:webHidden/>
                <w:sz w:val="24"/>
                <w:szCs w:val="24"/>
              </w:rPr>
              <w:fldChar w:fldCharType="begin"/>
            </w:r>
            <w:r w:rsidR="006C7A72" w:rsidRPr="00BF2130">
              <w:rPr>
                <w:rFonts w:ascii="Times New Roman" w:hAnsi="Times New Roman" w:cs="Times New Roman"/>
                <w:noProof/>
                <w:webHidden/>
                <w:sz w:val="24"/>
                <w:szCs w:val="24"/>
              </w:rPr>
              <w:instrText xml:space="preserve"> PAGEREF _Toc55472525 \h </w:instrText>
            </w:r>
            <w:r w:rsidR="006C7A72" w:rsidRPr="00BF2130">
              <w:rPr>
                <w:rFonts w:ascii="Times New Roman" w:hAnsi="Times New Roman" w:cs="Times New Roman"/>
                <w:noProof/>
                <w:webHidden/>
                <w:sz w:val="24"/>
                <w:szCs w:val="24"/>
              </w:rPr>
            </w:r>
            <w:r w:rsidR="006C7A72" w:rsidRPr="00BF2130">
              <w:rPr>
                <w:rFonts w:ascii="Times New Roman" w:hAnsi="Times New Roman" w:cs="Times New Roman"/>
                <w:noProof/>
                <w:webHidden/>
                <w:sz w:val="24"/>
                <w:szCs w:val="24"/>
              </w:rPr>
              <w:fldChar w:fldCharType="separate"/>
            </w:r>
            <w:r w:rsidR="00200AA0">
              <w:rPr>
                <w:rFonts w:ascii="Times New Roman" w:hAnsi="Times New Roman" w:cs="Times New Roman"/>
                <w:noProof/>
                <w:webHidden/>
                <w:sz w:val="24"/>
                <w:szCs w:val="24"/>
              </w:rPr>
              <w:t>56</w:t>
            </w:r>
            <w:r w:rsidR="006C7A72" w:rsidRPr="00BF2130">
              <w:rPr>
                <w:rFonts w:ascii="Times New Roman" w:hAnsi="Times New Roman" w:cs="Times New Roman"/>
                <w:noProof/>
                <w:webHidden/>
                <w:sz w:val="24"/>
                <w:szCs w:val="24"/>
              </w:rPr>
              <w:fldChar w:fldCharType="end"/>
            </w:r>
          </w:hyperlink>
        </w:p>
        <w:p w14:paraId="782881C3" w14:textId="4176B98E" w:rsidR="006C7A72" w:rsidRPr="00BF2130" w:rsidRDefault="00CE7CB5">
          <w:pPr>
            <w:pStyle w:val="TDC1"/>
            <w:tabs>
              <w:tab w:val="right" w:leader="dot" w:pos="3888"/>
            </w:tabs>
            <w:rPr>
              <w:rFonts w:ascii="Times New Roman" w:eastAsiaTheme="minorEastAsia" w:hAnsi="Times New Roman" w:cs="Times New Roman"/>
              <w:noProof/>
              <w:sz w:val="24"/>
              <w:szCs w:val="24"/>
              <w:lang w:eastAsia="es-EC"/>
            </w:rPr>
          </w:pPr>
          <w:hyperlink w:anchor="_Toc55472526" w:history="1">
            <w:r w:rsidR="006C7A72" w:rsidRPr="00BF2130">
              <w:rPr>
                <w:rStyle w:val="Hipervnculo"/>
                <w:rFonts w:ascii="Times New Roman" w:hAnsi="Times New Roman" w:cs="Times New Roman"/>
                <w:noProof/>
                <w:sz w:val="24"/>
                <w:szCs w:val="24"/>
                <w:lang w:val="es-ES_tradnl"/>
              </w:rPr>
              <w:t xml:space="preserve">Respuesta Toxicológica de </w:t>
            </w:r>
            <w:r w:rsidR="006C7A72" w:rsidRPr="00684A48">
              <w:rPr>
                <w:rStyle w:val="Hipervnculo"/>
                <w:rFonts w:ascii="Times New Roman" w:hAnsi="Times New Roman" w:cs="Times New Roman"/>
                <w:i/>
                <w:iCs/>
                <w:noProof/>
                <w:sz w:val="24"/>
                <w:szCs w:val="24"/>
                <w:lang w:val="es-ES_tradnl"/>
              </w:rPr>
              <w:t>Beauveria bassiana</w:t>
            </w:r>
            <w:r w:rsidR="006C7A72" w:rsidRPr="00BF2130">
              <w:rPr>
                <w:rStyle w:val="Hipervnculo"/>
                <w:rFonts w:ascii="Times New Roman" w:hAnsi="Times New Roman" w:cs="Times New Roman"/>
                <w:noProof/>
                <w:sz w:val="24"/>
                <w:szCs w:val="24"/>
                <w:lang w:val="es-ES_tradnl"/>
              </w:rPr>
              <w:t xml:space="preserve"> en Picudo Negro (Cosmopolites sordidus) y Rayado (Metamasius hemipterus)</w:t>
            </w:r>
            <w:r w:rsidR="006C7A72" w:rsidRPr="00BF2130">
              <w:rPr>
                <w:rFonts w:ascii="Times New Roman" w:hAnsi="Times New Roman" w:cs="Times New Roman"/>
                <w:noProof/>
                <w:webHidden/>
                <w:sz w:val="24"/>
                <w:szCs w:val="24"/>
              </w:rPr>
              <w:tab/>
            </w:r>
            <w:r w:rsidR="006C7A72" w:rsidRPr="00BF2130">
              <w:rPr>
                <w:rFonts w:ascii="Times New Roman" w:hAnsi="Times New Roman" w:cs="Times New Roman"/>
                <w:noProof/>
                <w:webHidden/>
                <w:sz w:val="24"/>
                <w:szCs w:val="24"/>
              </w:rPr>
              <w:fldChar w:fldCharType="begin"/>
            </w:r>
            <w:r w:rsidR="006C7A72" w:rsidRPr="00BF2130">
              <w:rPr>
                <w:rFonts w:ascii="Times New Roman" w:hAnsi="Times New Roman" w:cs="Times New Roman"/>
                <w:noProof/>
                <w:webHidden/>
                <w:sz w:val="24"/>
                <w:szCs w:val="24"/>
              </w:rPr>
              <w:instrText xml:space="preserve"> PAGEREF _Toc55472526 \h </w:instrText>
            </w:r>
            <w:r w:rsidR="006C7A72" w:rsidRPr="00BF2130">
              <w:rPr>
                <w:rFonts w:ascii="Times New Roman" w:hAnsi="Times New Roman" w:cs="Times New Roman"/>
                <w:noProof/>
                <w:webHidden/>
                <w:sz w:val="24"/>
                <w:szCs w:val="24"/>
              </w:rPr>
            </w:r>
            <w:r w:rsidR="006C7A72" w:rsidRPr="00BF2130">
              <w:rPr>
                <w:rFonts w:ascii="Times New Roman" w:hAnsi="Times New Roman" w:cs="Times New Roman"/>
                <w:noProof/>
                <w:webHidden/>
                <w:sz w:val="24"/>
                <w:szCs w:val="24"/>
              </w:rPr>
              <w:fldChar w:fldCharType="separate"/>
            </w:r>
            <w:r w:rsidR="00200AA0">
              <w:rPr>
                <w:rFonts w:ascii="Times New Roman" w:hAnsi="Times New Roman" w:cs="Times New Roman"/>
                <w:noProof/>
                <w:webHidden/>
                <w:sz w:val="24"/>
                <w:szCs w:val="24"/>
              </w:rPr>
              <w:t>59</w:t>
            </w:r>
            <w:r w:rsidR="006C7A72" w:rsidRPr="00BF2130">
              <w:rPr>
                <w:rFonts w:ascii="Times New Roman" w:hAnsi="Times New Roman" w:cs="Times New Roman"/>
                <w:noProof/>
                <w:webHidden/>
                <w:sz w:val="24"/>
                <w:szCs w:val="24"/>
              </w:rPr>
              <w:fldChar w:fldCharType="end"/>
            </w:r>
          </w:hyperlink>
        </w:p>
        <w:p w14:paraId="45070A21" w14:textId="19A8B71E" w:rsidR="006C7A72" w:rsidRPr="00BF2130" w:rsidRDefault="00CE7CB5">
          <w:pPr>
            <w:pStyle w:val="TDC1"/>
            <w:tabs>
              <w:tab w:val="right" w:leader="dot" w:pos="3888"/>
            </w:tabs>
            <w:rPr>
              <w:rFonts w:ascii="Times New Roman" w:eastAsiaTheme="minorEastAsia" w:hAnsi="Times New Roman" w:cs="Times New Roman"/>
              <w:noProof/>
              <w:sz w:val="24"/>
              <w:szCs w:val="24"/>
              <w:lang w:eastAsia="es-EC"/>
            </w:rPr>
          </w:pPr>
          <w:hyperlink w:anchor="_Toc55472527" w:history="1">
            <w:r w:rsidR="006C7A72" w:rsidRPr="00BF2130">
              <w:rPr>
                <w:rStyle w:val="Hipervnculo"/>
                <w:rFonts w:ascii="Times New Roman" w:hAnsi="Times New Roman" w:cs="Times New Roman"/>
                <w:noProof/>
                <w:sz w:val="24"/>
                <w:szCs w:val="24"/>
                <w:lang w:val="es-ES"/>
              </w:rPr>
              <w:t xml:space="preserve">Aplicación De </w:t>
            </w:r>
            <w:r w:rsidR="006C7A72" w:rsidRPr="00BF2130">
              <w:rPr>
                <w:rStyle w:val="Hipervnculo"/>
                <w:rFonts w:ascii="Times New Roman" w:hAnsi="Times New Roman" w:cs="Times New Roman"/>
                <w:i/>
                <w:noProof/>
                <w:sz w:val="24"/>
                <w:szCs w:val="24"/>
                <w:lang w:val="es-ES"/>
              </w:rPr>
              <w:t>Trichoderma</w:t>
            </w:r>
            <w:r w:rsidR="006C7A72" w:rsidRPr="00BF2130">
              <w:rPr>
                <w:rStyle w:val="Hipervnculo"/>
                <w:rFonts w:ascii="Times New Roman" w:hAnsi="Times New Roman" w:cs="Times New Roman"/>
                <w:noProof/>
                <w:sz w:val="24"/>
                <w:szCs w:val="24"/>
                <w:lang w:val="es-ES"/>
              </w:rPr>
              <w:t xml:space="preserve"> spp. Para El Manejo De La Moniliasis Del Cacao</w:t>
            </w:r>
            <w:r w:rsidR="006C7A72" w:rsidRPr="00BF2130">
              <w:rPr>
                <w:rFonts w:ascii="Times New Roman" w:hAnsi="Times New Roman" w:cs="Times New Roman"/>
                <w:noProof/>
                <w:webHidden/>
                <w:sz w:val="24"/>
                <w:szCs w:val="24"/>
              </w:rPr>
              <w:tab/>
            </w:r>
            <w:r w:rsidR="006C7A72" w:rsidRPr="00BF2130">
              <w:rPr>
                <w:rFonts w:ascii="Times New Roman" w:hAnsi="Times New Roman" w:cs="Times New Roman"/>
                <w:noProof/>
                <w:webHidden/>
                <w:sz w:val="24"/>
                <w:szCs w:val="24"/>
              </w:rPr>
              <w:fldChar w:fldCharType="begin"/>
            </w:r>
            <w:r w:rsidR="006C7A72" w:rsidRPr="00BF2130">
              <w:rPr>
                <w:rFonts w:ascii="Times New Roman" w:hAnsi="Times New Roman" w:cs="Times New Roman"/>
                <w:noProof/>
                <w:webHidden/>
                <w:sz w:val="24"/>
                <w:szCs w:val="24"/>
              </w:rPr>
              <w:instrText xml:space="preserve"> PAGEREF _Toc55472527 \h </w:instrText>
            </w:r>
            <w:r w:rsidR="006C7A72" w:rsidRPr="00BF2130">
              <w:rPr>
                <w:rFonts w:ascii="Times New Roman" w:hAnsi="Times New Roman" w:cs="Times New Roman"/>
                <w:noProof/>
                <w:webHidden/>
                <w:sz w:val="24"/>
                <w:szCs w:val="24"/>
              </w:rPr>
            </w:r>
            <w:r w:rsidR="006C7A72" w:rsidRPr="00BF2130">
              <w:rPr>
                <w:rFonts w:ascii="Times New Roman" w:hAnsi="Times New Roman" w:cs="Times New Roman"/>
                <w:noProof/>
                <w:webHidden/>
                <w:sz w:val="24"/>
                <w:szCs w:val="24"/>
              </w:rPr>
              <w:fldChar w:fldCharType="separate"/>
            </w:r>
            <w:r w:rsidR="00200AA0">
              <w:rPr>
                <w:rFonts w:ascii="Times New Roman" w:hAnsi="Times New Roman" w:cs="Times New Roman"/>
                <w:noProof/>
                <w:webHidden/>
                <w:sz w:val="24"/>
                <w:szCs w:val="24"/>
              </w:rPr>
              <w:t>62</w:t>
            </w:r>
            <w:r w:rsidR="006C7A72" w:rsidRPr="00BF2130">
              <w:rPr>
                <w:rFonts w:ascii="Times New Roman" w:hAnsi="Times New Roman" w:cs="Times New Roman"/>
                <w:noProof/>
                <w:webHidden/>
                <w:sz w:val="24"/>
                <w:szCs w:val="24"/>
              </w:rPr>
              <w:fldChar w:fldCharType="end"/>
            </w:r>
          </w:hyperlink>
        </w:p>
        <w:p w14:paraId="3A1C6A3B" w14:textId="4004EEC0" w:rsidR="006C7A72" w:rsidRPr="00BF2130" w:rsidRDefault="00CE7CB5">
          <w:pPr>
            <w:pStyle w:val="TDC1"/>
            <w:tabs>
              <w:tab w:val="right" w:leader="dot" w:pos="3888"/>
            </w:tabs>
            <w:rPr>
              <w:rFonts w:ascii="Times New Roman" w:eastAsiaTheme="minorEastAsia" w:hAnsi="Times New Roman" w:cs="Times New Roman"/>
              <w:noProof/>
              <w:sz w:val="24"/>
              <w:szCs w:val="24"/>
              <w:lang w:eastAsia="es-EC"/>
            </w:rPr>
          </w:pPr>
          <w:hyperlink w:anchor="_Toc55472528" w:history="1">
            <w:r w:rsidR="006C7A72" w:rsidRPr="00BF2130">
              <w:rPr>
                <w:rStyle w:val="Hipervnculo"/>
                <w:rFonts w:ascii="Times New Roman" w:hAnsi="Times New Roman" w:cs="Times New Roman"/>
                <w:noProof/>
                <w:sz w:val="24"/>
                <w:szCs w:val="24"/>
                <w:lang w:val="es-ES"/>
              </w:rPr>
              <w:t xml:space="preserve">Actividad Antifúngica De Compuestos Volátiles Producidos Por </w:t>
            </w:r>
            <w:r w:rsidR="006C7A72" w:rsidRPr="00BF2130">
              <w:rPr>
                <w:rStyle w:val="Hipervnculo"/>
                <w:rFonts w:ascii="Times New Roman" w:hAnsi="Times New Roman" w:cs="Times New Roman"/>
                <w:i/>
                <w:noProof/>
                <w:sz w:val="24"/>
                <w:szCs w:val="24"/>
                <w:lang w:val="es-ES"/>
              </w:rPr>
              <w:t>Bacillus</w:t>
            </w:r>
            <w:r w:rsidR="006C7A72" w:rsidRPr="00BF2130">
              <w:rPr>
                <w:rStyle w:val="Hipervnculo"/>
                <w:rFonts w:ascii="Times New Roman" w:hAnsi="Times New Roman" w:cs="Times New Roman"/>
                <w:noProof/>
                <w:sz w:val="24"/>
                <w:szCs w:val="24"/>
                <w:lang w:val="es-ES"/>
              </w:rPr>
              <w:t xml:space="preserve"> spp. Sobre</w:t>
            </w:r>
            <w:r w:rsidR="006C7A72" w:rsidRPr="00BF2130">
              <w:rPr>
                <w:rStyle w:val="Hipervnculo"/>
                <w:rFonts w:ascii="Times New Roman" w:hAnsi="Times New Roman" w:cs="Times New Roman"/>
                <w:i/>
                <w:noProof/>
                <w:sz w:val="24"/>
                <w:szCs w:val="24"/>
                <w:lang w:val="es-ES"/>
              </w:rPr>
              <w:t xml:space="preserve"> Moniliophthora roreri</w:t>
            </w:r>
            <w:r w:rsidR="006C7A72" w:rsidRPr="00BF2130">
              <w:rPr>
                <w:rFonts w:ascii="Times New Roman" w:hAnsi="Times New Roman" w:cs="Times New Roman"/>
                <w:noProof/>
                <w:webHidden/>
                <w:sz w:val="24"/>
                <w:szCs w:val="24"/>
              </w:rPr>
              <w:tab/>
            </w:r>
            <w:r w:rsidR="006C7A72" w:rsidRPr="00BF2130">
              <w:rPr>
                <w:rFonts w:ascii="Times New Roman" w:hAnsi="Times New Roman" w:cs="Times New Roman"/>
                <w:noProof/>
                <w:webHidden/>
                <w:sz w:val="24"/>
                <w:szCs w:val="24"/>
              </w:rPr>
              <w:fldChar w:fldCharType="begin"/>
            </w:r>
            <w:r w:rsidR="006C7A72" w:rsidRPr="00BF2130">
              <w:rPr>
                <w:rFonts w:ascii="Times New Roman" w:hAnsi="Times New Roman" w:cs="Times New Roman"/>
                <w:noProof/>
                <w:webHidden/>
                <w:sz w:val="24"/>
                <w:szCs w:val="24"/>
              </w:rPr>
              <w:instrText xml:space="preserve"> PAGEREF _Toc55472528 \h </w:instrText>
            </w:r>
            <w:r w:rsidR="006C7A72" w:rsidRPr="00BF2130">
              <w:rPr>
                <w:rFonts w:ascii="Times New Roman" w:hAnsi="Times New Roman" w:cs="Times New Roman"/>
                <w:noProof/>
                <w:webHidden/>
                <w:sz w:val="24"/>
                <w:szCs w:val="24"/>
              </w:rPr>
            </w:r>
            <w:r w:rsidR="006C7A72" w:rsidRPr="00BF2130">
              <w:rPr>
                <w:rFonts w:ascii="Times New Roman" w:hAnsi="Times New Roman" w:cs="Times New Roman"/>
                <w:noProof/>
                <w:webHidden/>
                <w:sz w:val="24"/>
                <w:szCs w:val="24"/>
              </w:rPr>
              <w:fldChar w:fldCharType="separate"/>
            </w:r>
            <w:r w:rsidR="00200AA0">
              <w:rPr>
                <w:rFonts w:ascii="Times New Roman" w:hAnsi="Times New Roman" w:cs="Times New Roman"/>
                <w:noProof/>
                <w:webHidden/>
                <w:sz w:val="24"/>
                <w:szCs w:val="24"/>
              </w:rPr>
              <w:t>66</w:t>
            </w:r>
            <w:r w:rsidR="006C7A72" w:rsidRPr="00BF2130">
              <w:rPr>
                <w:rFonts w:ascii="Times New Roman" w:hAnsi="Times New Roman" w:cs="Times New Roman"/>
                <w:noProof/>
                <w:webHidden/>
                <w:sz w:val="24"/>
                <w:szCs w:val="24"/>
              </w:rPr>
              <w:fldChar w:fldCharType="end"/>
            </w:r>
          </w:hyperlink>
        </w:p>
        <w:p w14:paraId="6F2435E4" w14:textId="20D2CF22" w:rsidR="006C7A72" w:rsidRPr="00BF2130" w:rsidRDefault="00CE7CB5">
          <w:pPr>
            <w:pStyle w:val="TDC1"/>
            <w:tabs>
              <w:tab w:val="right" w:leader="dot" w:pos="3888"/>
            </w:tabs>
            <w:rPr>
              <w:rFonts w:ascii="Times New Roman" w:eastAsiaTheme="minorEastAsia" w:hAnsi="Times New Roman" w:cs="Times New Roman"/>
              <w:noProof/>
              <w:sz w:val="24"/>
              <w:szCs w:val="24"/>
              <w:lang w:eastAsia="es-EC"/>
            </w:rPr>
          </w:pPr>
          <w:hyperlink w:anchor="_Toc55472529" w:history="1">
            <w:r w:rsidR="006C7A72" w:rsidRPr="00BF2130">
              <w:rPr>
                <w:rStyle w:val="Hipervnculo"/>
                <w:rFonts w:ascii="Times New Roman" w:hAnsi="Times New Roman" w:cs="Times New Roman"/>
                <w:noProof/>
                <w:sz w:val="24"/>
                <w:szCs w:val="24"/>
              </w:rPr>
              <w:t>Promoción del Uso de Microorganismos en la Agricultura: caso Proyecto Neozelandés apoyando a la agricultura limpia en Ecuador</w:t>
            </w:r>
            <w:r w:rsidR="006C7A72" w:rsidRPr="00BF2130">
              <w:rPr>
                <w:rFonts w:ascii="Times New Roman" w:hAnsi="Times New Roman" w:cs="Times New Roman"/>
                <w:noProof/>
                <w:webHidden/>
                <w:sz w:val="24"/>
                <w:szCs w:val="24"/>
              </w:rPr>
              <w:tab/>
            </w:r>
            <w:r w:rsidR="006C7A72" w:rsidRPr="00BF2130">
              <w:rPr>
                <w:rFonts w:ascii="Times New Roman" w:hAnsi="Times New Roman" w:cs="Times New Roman"/>
                <w:noProof/>
                <w:webHidden/>
                <w:sz w:val="24"/>
                <w:szCs w:val="24"/>
              </w:rPr>
              <w:fldChar w:fldCharType="begin"/>
            </w:r>
            <w:r w:rsidR="006C7A72" w:rsidRPr="00BF2130">
              <w:rPr>
                <w:rFonts w:ascii="Times New Roman" w:hAnsi="Times New Roman" w:cs="Times New Roman"/>
                <w:noProof/>
                <w:webHidden/>
                <w:sz w:val="24"/>
                <w:szCs w:val="24"/>
              </w:rPr>
              <w:instrText xml:space="preserve"> PAGEREF _Toc55472529 \h </w:instrText>
            </w:r>
            <w:r w:rsidR="006C7A72" w:rsidRPr="00BF2130">
              <w:rPr>
                <w:rFonts w:ascii="Times New Roman" w:hAnsi="Times New Roman" w:cs="Times New Roman"/>
                <w:noProof/>
                <w:webHidden/>
                <w:sz w:val="24"/>
                <w:szCs w:val="24"/>
              </w:rPr>
            </w:r>
            <w:r w:rsidR="006C7A72" w:rsidRPr="00BF2130">
              <w:rPr>
                <w:rFonts w:ascii="Times New Roman" w:hAnsi="Times New Roman" w:cs="Times New Roman"/>
                <w:noProof/>
                <w:webHidden/>
                <w:sz w:val="24"/>
                <w:szCs w:val="24"/>
              </w:rPr>
              <w:fldChar w:fldCharType="separate"/>
            </w:r>
            <w:r w:rsidR="00200AA0">
              <w:rPr>
                <w:rFonts w:ascii="Times New Roman" w:hAnsi="Times New Roman" w:cs="Times New Roman"/>
                <w:noProof/>
                <w:webHidden/>
                <w:sz w:val="24"/>
                <w:szCs w:val="24"/>
              </w:rPr>
              <w:t>69</w:t>
            </w:r>
            <w:r w:rsidR="006C7A72" w:rsidRPr="00BF2130">
              <w:rPr>
                <w:rFonts w:ascii="Times New Roman" w:hAnsi="Times New Roman" w:cs="Times New Roman"/>
                <w:noProof/>
                <w:webHidden/>
                <w:sz w:val="24"/>
                <w:szCs w:val="24"/>
              </w:rPr>
              <w:fldChar w:fldCharType="end"/>
            </w:r>
          </w:hyperlink>
        </w:p>
        <w:p w14:paraId="5B347193" w14:textId="700B4671" w:rsidR="006C7A72" w:rsidRPr="00BF2130" w:rsidRDefault="00CE7CB5">
          <w:pPr>
            <w:pStyle w:val="TDC1"/>
            <w:tabs>
              <w:tab w:val="right" w:leader="dot" w:pos="3888"/>
            </w:tabs>
            <w:rPr>
              <w:rFonts w:ascii="Times New Roman" w:eastAsiaTheme="minorEastAsia" w:hAnsi="Times New Roman" w:cs="Times New Roman"/>
              <w:noProof/>
              <w:sz w:val="24"/>
              <w:szCs w:val="24"/>
              <w:lang w:eastAsia="es-EC"/>
            </w:rPr>
          </w:pPr>
          <w:hyperlink w:anchor="_Toc55472530" w:history="1">
            <w:r w:rsidR="006C7A72" w:rsidRPr="00BF2130">
              <w:rPr>
                <w:rStyle w:val="Hipervnculo"/>
                <w:rFonts w:ascii="Times New Roman" w:hAnsi="Times New Roman" w:cs="Times New Roman"/>
                <w:noProof/>
                <w:sz w:val="24"/>
                <w:szCs w:val="24"/>
              </w:rPr>
              <w:t>Evaluación de Bacterias Quitinolíticas Frente a la Broca del Café (</w:t>
            </w:r>
            <w:r w:rsidR="006C7A72" w:rsidRPr="00BF2130">
              <w:rPr>
                <w:rStyle w:val="Hipervnculo"/>
                <w:rFonts w:ascii="Times New Roman" w:hAnsi="Times New Roman" w:cs="Times New Roman"/>
                <w:i/>
                <w:noProof/>
                <w:sz w:val="24"/>
                <w:szCs w:val="24"/>
              </w:rPr>
              <w:t>Hypothenemus hampei</w:t>
            </w:r>
            <w:r w:rsidR="006C7A72" w:rsidRPr="00BF2130">
              <w:rPr>
                <w:rStyle w:val="Hipervnculo"/>
                <w:rFonts w:ascii="Times New Roman" w:hAnsi="Times New Roman" w:cs="Times New Roman"/>
                <w:noProof/>
                <w:sz w:val="24"/>
                <w:szCs w:val="24"/>
              </w:rPr>
              <w:t>)</w:t>
            </w:r>
            <w:r w:rsidR="006C7A72" w:rsidRPr="00BF2130">
              <w:rPr>
                <w:rFonts w:ascii="Times New Roman" w:hAnsi="Times New Roman" w:cs="Times New Roman"/>
                <w:noProof/>
                <w:webHidden/>
                <w:sz w:val="24"/>
                <w:szCs w:val="24"/>
              </w:rPr>
              <w:tab/>
            </w:r>
            <w:r w:rsidR="006C7A72" w:rsidRPr="00BF2130">
              <w:rPr>
                <w:rFonts w:ascii="Times New Roman" w:hAnsi="Times New Roman" w:cs="Times New Roman"/>
                <w:noProof/>
                <w:webHidden/>
                <w:sz w:val="24"/>
                <w:szCs w:val="24"/>
              </w:rPr>
              <w:fldChar w:fldCharType="begin"/>
            </w:r>
            <w:r w:rsidR="006C7A72" w:rsidRPr="00BF2130">
              <w:rPr>
                <w:rFonts w:ascii="Times New Roman" w:hAnsi="Times New Roman" w:cs="Times New Roman"/>
                <w:noProof/>
                <w:webHidden/>
                <w:sz w:val="24"/>
                <w:szCs w:val="24"/>
              </w:rPr>
              <w:instrText xml:space="preserve"> PAGEREF _Toc55472530 \h </w:instrText>
            </w:r>
            <w:r w:rsidR="006C7A72" w:rsidRPr="00BF2130">
              <w:rPr>
                <w:rFonts w:ascii="Times New Roman" w:hAnsi="Times New Roman" w:cs="Times New Roman"/>
                <w:noProof/>
                <w:webHidden/>
                <w:sz w:val="24"/>
                <w:szCs w:val="24"/>
              </w:rPr>
            </w:r>
            <w:r w:rsidR="006C7A72" w:rsidRPr="00BF2130">
              <w:rPr>
                <w:rFonts w:ascii="Times New Roman" w:hAnsi="Times New Roman" w:cs="Times New Roman"/>
                <w:noProof/>
                <w:webHidden/>
                <w:sz w:val="24"/>
                <w:szCs w:val="24"/>
              </w:rPr>
              <w:fldChar w:fldCharType="separate"/>
            </w:r>
            <w:r w:rsidR="00200AA0">
              <w:rPr>
                <w:rFonts w:ascii="Times New Roman" w:hAnsi="Times New Roman" w:cs="Times New Roman"/>
                <w:noProof/>
                <w:webHidden/>
                <w:sz w:val="24"/>
                <w:szCs w:val="24"/>
              </w:rPr>
              <w:t>72</w:t>
            </w:r>
            <w:r w:rsidR="006C7A72" w:rsidRPr="00BF2130">
              <w:rPr>
                <w:rFonts w:ascii="Times New Roman" w:hAnsi="Times New Roman" w:cs="Times New Roman"/>
                <w:noProof/>
                <w:webHidden/>
                <w:sz w:val="24"/>
                <w:szCs w:val="24"/>
              </w:rPr>
              <w:fldChar w:fldCharType="end"/>
            </w:r>
          </w:hyperlink>
        </w:p>
        <w:p w14:paraId="05F5F716" w14:textId="6929B8B0" w:rsidR="006C7A72" w:rsidRPr="00BF2130" w:rsidRDefault="00CE7CB5">
          <w:pPr>
            <w:pStyle w:val="TDC1"/>
            <w:tabs>
              <w:tab w:val="right" w:leader="dot" w:pos="3888"/>
            </w:tabs>
            <w:rPr>
              <w:rFonts w:ascii="Times New Roman" w:eastAsiaTheme="minorEastAsia" w:hAnsi="Times New Roman" w:cs="Times New Roman"/>
              <w:noProof/>
              <w:sz w:val="24"/>
              <w:szCs w:val="24"/>
              <w:lang w:eastAsia="es-EC"/>
            </w:rPr>
          </w:pPr>
          <w:hyperlink w:anchor="_Toc55472531" w:history="1">
            <w:r w:rsidR="006C7A72" w:rsidRPr="00BF2130">
              <w:rPr>
                <w:rStyle w:val="Hipervnculo"/>
                <w:rFonts w:ascii="Times New Roman" w:hAnsi="Times New Roman" w:cs="Times New Roman"/>
                <w:noProof/>
                <w:sz w:val="24"/>
                <w:szCs w:val="24"/>
              </w:rPr>
              <w:t xml:space="preserve">Efecto de la sombra y manejo sobre el control biológico de </w:t>
            </w:r>
            <w:r w:rsidR="006C7A72" w:rsidRPr="00BF2130">
              <w:rPr>
                <w:rStyle w:val="Hipervnculo"/>
                <w:rFonts w:ascii="Times New Roman" w:hAnsi="Times New Roman" w:cs="Times New Roman"/>
                <w:i/>
                <w:noProof/>
                <w:sz w:val="24"/>
                <w:szCs w:val="24"/>
              </w:rPr>
              <w:t>Hypothenemus hampei</w:t>
            </w:r>
            <w:r w:rsidR="006C7A72" w:rsidRPr="00BF2130">
              <w:rPr>
                <w:rStyle w:val="Hipervnculo"/>
                <w:rFonts w:ascii="Times New Roman" w:hAnsi="Times New Roman" w:cs="Times New Roman"/>
                <w:noProof/>
                <w:sz w:val="24"/>
                <w:szCs w:val="24"/>
              </w:rPr>
              <w:t xml:space="preserve"> en el Cultivo de Café (</w:t>
            </w:r>
            <w:r w:rsidR="006C7A72" w:rsidRPr="00BF2130">
              <w:rPr>
                <w:rStyle w:val="Hipervnculo"/>
                <w:rFonts w:ascii="Times New Roman" w:hAnsi="Times New Roman" w:cs="Times New Roman"/>
                <w:i/>
                <w:noProof/>
                <w:sz w:val="24"/>
                <w:szCs w:val="24"/>
              </w:rPr>
              <w:t xml:space="preserve">Coffea </w:t>
            </w:r>
            <w:r w:rsidR="006C7A72" w:rsidRPr="00BF2130">
              <w:rPr>
                <w:rStyle w:val="Hipervnculo"/>
                <w:rFonts w:ascii="Times New Roman" w:hAnsi="Times New Roman" w:cs="Times New Roman"/>
                <w:i/>
                <w:noProof/>
                <w:sz w:val="24"/>
                <w:szCs w:val="24"/>
              </w:rPr>
              <w:lastRenderedPageBreak/>
              <w:t>canephora</w:t>
            </w:r>
            <w:r w:rsidR="006C7A72" w:rsidRPr="00BF2130">
              <w:rPr>
                <w:rStyle w:val="Hipervnculo"/>
                <w:rFonts w:ascii="Times New Roman" w:hAnsi="Times New Roman" w:cs="Times New Roman"/>
                <w:noProof/>
                <w:sz w:val="24"/>
                <w:szCs w:val="24"/>
              </w:rPr>
              <w:t>) en el norte de la Amazonía ecuatoriana</w:t>
            </w:r>
            <w:r w:rsidR="006C7A72" w:rsidRPr="00BF2130">
              <w:rPr>
                <w:rFonts w:ascii="Times New Roman" w:hAnsi="Times New Roman" w:cs="Times New Roman"/>
                <w:noProof/>
                <w:webHidden/>
                <w:sz w:val="24"/>
                <w:szCs w:val="24"/>
              </w:rPr>
              <w:tab/>
            </w:r>
            <w:r w:rsidR="006C7A72" w:rsidRPr="00BF2130">
              <w:rPr>
                <w:rFonts w:ascii="Times New Roman" w:hAnsi="Times New Roman" w:cs="Times New Roman"/>
                <w:noProof/>
                <w:webHidden/>
                <w:sz w:val="24"/>
                <w:szCs w:val="24"/>
              </w:rPr>
              <w:fldChar w:fldCharType="begin"/>
            </w:r>
            <w:r w:rsidR="006C7A72" w:rsidRPr="00BF2130">
              <w:rPr>
                <w:rFonts w:ascii="Times New Roman" w:hAnsi="Times New Roman" w:cs="Times New Roman"/>
                <w:noProof/>
                <w:webHidden/>
                <w:sz w:val="24"/>
                <w:szCs w:val="24"/>
              </w:rPr>
              <w:instrText xml:space="preserve"> PAGEREF _Toc55472531 \h </w:instrText>
            </w:r>
            <w:r w:rsidR="006C7A72" w:rsidRPr="00BF2130">
              <w:rPr>
                <w:rFonts w:ascii="Times New Roman" w:hAnsi="Times New Roman" w:cs="Times New Roman"/>
                <w:noProof/>
                <w:webHidden/>
                <w:sz w:val="24"/>
                <w:szCs w:val="24"/>
              </w:rPr>
            </w:r>
            <w:r w:rsidR="006C7A72" w:rsidRPr="00BF2130">
              <w:rPr>
                <w:rFonts w:ascii="Times New Roman" w:hAnsi="Times New Roman" w:cs="Times New Roman"/>
                <w:noProof/>
                <w:webHidden/>
                <w:sz w:val="24"/>
                <w:szCs w:val="24"/>
              </w:rPr>
              <w:fldChar w:fldCharType="separate"/>
            </w:r>
            <w:r w:rsidR="00200AA0">
              <w:rPr>
                <w:rFonts w:ascii="Times New Roman" w:hAnsi="Times New Roman" w:cs="Times New Roman"/>
                <w:noProof/>
                <w:webHidden/>
                <w:sz w:val="24"/>
                <w:szCs w:val="24"/>
              </w:rPr>
              <w:t>75</w:t>
            </w:r>
            <w:r w:rsidR="006C7A72" w:rsidRPr="00BF2130">
              <w:rPr>
                <w:rFonts w:ascii="Times New Roman" w:hAnsi="Times New Roman" w:cs="Times New Roman"/>
                <w:noProof/>
                <w:webHidden/>
                <w:sz w:val="24"/>
                <w:szCs w:val="24"/>
              </w:rPr>
              <w:fldChar w:fldCharType="end"/>
            </w:r>
          </w:hyperlink>
        </w:p>
        <w:p w14:paraId="4814C2EF" w14:textId="7761CCF0" w:rsidR="006C7A72" w:rsidRPr="00BF2130" w:rsidRDefault="00CE7CB5">
          <w:pPr>
            <w:pStyle w:val="TDC1"/>
            <w:tabs>
              <w:tab w:val="right" w:leader="dot" w:pos="3888"/>
            </w:tabs>
            <w:rPr>
              <w:rFonts w:ascii="Times New Roman" w:eastAsiaTheme="minorEastAsia" w:hAnsi="Times New Roman" w:cs="Times New Roman"/>
              <w:noProof/>
              <w:sz w:val="24"/>
              <w:szCs w:val="24"/>
              <w:lang w:eastAsia="es-EC"/>
            </w:rPr>
          </w:pPr>
          <w:hyperlink w:anchor="_Toc55472532" w:history="1">
            <w:r w:rsidR="006C7A72" w:rsidRPr="00BF2130">
              <w:rPr>
                <w:rStyle w:val="Hipervnculo"/>
                <w:rFonts w:ascii="Times New Roman" w:hAnsi="Times New Roman" w:cs="Times New Roman"/>
                <w:noProof/>
                <w:sz w:val="24"/>
                <w:szCs w:val="24"/>
                <w:lang w:val="es-CO"/>
              </w:rPr>
              <w:t xml:space="preserve">Evaluación Del Biocontrol De </w:t>
            </w:r>
            <w:r w:rsidR="006C7A72" w:rsidRPr="00BF2130">
              <w:rPr>
                <w:rStyle w:val="Hipervnculo"/>
                <w:rFonts w:ascii="Times New Roman" w:hAnsi="Times New Roman" w:cs="Times New Roman"/>
                <w:i/>
                <w:noProof/>
                <w:sz w:val="24"/>
                <w:szCs w:val="24"/>
                <w:lang w:val="es-CO"/>
              </w:rPr>
              <w:t xml:space="preserve">Leucoagaricus gongylophorus </w:t>
            </w:r>
            <w:r w:rsidR="006C7A72" w:rsidRPr="00BF2130">
              <w:rPr>
                <w:rStyle w:val="Hipervnculo"/>
                <w:rFonts w:ascii="Times New Roman" w:hAnsi="Times New Roman" w:cs="Times New Roman"/>
                <w:noProof/>
                <w:sz w:val="24"/>
                <w:szCs w:val="24"/>
                <w:lang w:val="es-CO"/>
              </w:rPr>
              <w:t xml:space="preserve">Con Cepas Nativas De </w:t>
            </w:r>
            <w:r w:rsidR="006C7A72" w:rsidRPr="00BF2130">
              <w:rPr>
                <w:rStyle w:val="Hipervnculo"/>
                <w:rFonts w:ascii="Times New Roman" w:hAnsi="Times New Roman" w:cs="Times New Roman"/>
                <w:i/>
                <w:noProof/>
                <w:sz w:val="24"/>
                <w:szCs w:val="24"/>
                <w:lang w:val="es-CO"/>
              </w:rPr>
              <w:t>Trichoderma</w:t>
            </w:r>
            <w:r w:rsidR="006C7A72" w:rsidRPr="00BF2130">
              <w:rPr>
                <w:rFonts w:ascii="Times New Roman" w:hAnsi="Times New Roman" w:cs="Times New Roman"/>
                <w:noProof/>
                <w:webHidden/>
                <w:sz w:val="24"/>
                <w:szCs w:val="24"/>
              </w:rPr>
              <w:tab/>
            </w:r>
            <w:r w:rsidR="006C7A72" w:rsidRPr="00BF2130">
              <w:rPr>
                <w:rFonts w:ascii="Times New Roman" w:hAnsi="Times New Roman" w:cs="Times New Roman"/>
                <w:noProof/>
                <w:webHidden/>
                <w:sz w:val="24"/>
                <w:szCs w:val="24"/>
              </w:rPr>
              <w:fldChar w:fldCharType="begin"/>
            </w:r>
            <w:r w:rsidR="006C7A72" w:rsidRPr="00BF2130">
              <w:rPr>
                <w:rFonts w:ascii="Times New Roman" w:hAnsi="Times New Roman" w:cs="Times New Roman"/>
                <w:noProof/>
                <w:webHidden/>
                <w:sz w:val="24"/>
                <w:szCs w:val="24"/>
              </w:rPr>
              <w:instrText xml:space="preserve"> PAGEREF _Toc55472532 \h </w:instrText>
            </w:r>
            <w:r w:rsidR="006C7A72" w:rsidRPr="00BF2130">
              <w:rPr>
                <w:rFonts w:ascii="Times New Roman" w:hAnsi="Times New Roman" w:cs="Times New Roman"/>
                <w:noProof/>
                <w:webHidden/>
                <w:sz w:val="24"/>
                <w:szCs w:val="24"/>
              </w:rPr>
            </w:r>
            <w:r w:rsidR="006C7A72" w:rsidRPr="00BF2130">
              <w:rPr>
                <w:rFonts w:ascii="Times New Roman" w:hAnsi="Times New Roman" w:cs="Times New Roman"/>
                <w:noProof/>
                <w:webHidden/>
                <w:sz w:val="24"/>
                <w:szCs w:val="24"/>
              </w:rPr>
              <w:fldChar w:fldCharType="separate"/>
            </w:r>
            <w:r w:rsidR="00200AA0">
              <w:rPr>
                <w:rFonts w:ascii="Times New Roman" w:hAnsi="Times New Roman" w:cs="Times New Roman"/>
                <w:noProof/>
                <w:webHidden/>
                <w:sz w:val="24"/>
                <w:szCs w:val="24"/>
              </w:rPr>
              <w:t>78</w:t>
            </w:r>
            <w:r w:rsidR="006C7A72" w:rsidRPr="00BF2130">
              <w:rPr>
                <w:rFonts w:ascii="Times New Roman" w:hAnsi="Times New Roman" w:cs="Times New Roman"/>
                <w:noProof/>
                <w:webHidden/>
                <w:sz w:val="24"/>
                <w:szCs w:val="24"/>
              </w:rPr>
              <w:fldChar w:fldCharType="end"/>
            </w:r>
          </w:hyperlink>
        </w:p>
        <w:p w14:paraId="5F8730A6" w14:textId="60FDE2C1" w:rsidR="006C7A72" w:rsidRPr="00BF2130" w:rsidRDefault="00CE7CB5">
          <w:pPr>
            <w:pStyle w:val="TDC1"/>
            <w:tabs>
              <w:tab w:val="right" w:leader="dot" w:pos="3888"/>
            </w:tabs>
            <w:rPr>
              <w:rFonts w:ascii="Times New Roman" w:eastAsiaTheme="minorEastAsia" w:hAnsi="Times New Roman" w:cs="Times New Roman"/>
              <w:noProof/>
              <w:sz w:val="24"/>
              <w:szCs w:val="24"/>
              <w:lang w:eastAsia="es-EC"/>
            </w:rPr>
          </w:pPr>
          <w:hyperlink w:anchor="_Toc55472533" w:history="1">
            <w:r w:rsidR="006C7A72" w:rsidRPr="00BF2130">
              <w:rPr>
                <w:rStyle w:val="Hipervnculo"/>
                <w:rFonts w:ascii="Times New Roman" w:hAnsi="Times New Roman" w:cs="Times New Roman"/>
                <w:noProof/>
                <w:sz w:val="24"/>
                <w:szCs w:val="24"/>
                <w:lang w:val="es-MX"/>
              </w:rPr>
              <w:t xml:space="preserve">Virulencia De Encapsulados De </w:t>
            </w:r>
            <w:r w:rsidR="006C7A72" w:rsidRPr="00BF2130">
              <w:rPr>
                <w:rStyle w:val="Hipervnculo"/>
                <w:rFonts w:ascii="Times New Roman" w:hAnsi="Times New Roman" w:cs="Times New Roman"/>
                <w:i/>
                <w:noProof/>
                <w:sz w:val="24"/>
                <w:szCs w:val="24"/>
                <w:lang w:val="es-MX"/>
              </w:rPr>
              <w:t xml:space="preserve">Metarhizium anisopliae </w:t>
            </w:r>
            <w:r w:rsidR="006C7A72" w:rsidRPr="00BF2130">
              <w:rPr>
                <w:rStyle w:val="Hipervnculo"/>
                <w:rFonts w:ascii="Times New Roman" w:hAnsi="Times New Roman" w:cs="Times New Roman"/>
                <w:noProof/>
                <w:sz w:val="24"/>
                <w:szCs w:val="24"/>
                <w:lang w:val="es-MX"/>
              </w:rPr>
              <w:t xml:space="preserve">Sobre Larvas Del Mosquito </w:t>
            </w:r>
            <w:r w:rsidR="006C7A72" w:rsidRPr="00BF2130">
              <w:rPr>
                <w:rStyle w:val="Hipervnculo"/>
                <w:rFonts w:ascii="Times New Roman" w:hAnsi="Times New Roman" w:cs="Times New Roman"/>
                <w:i/>
                <w:noProof/>
                <w:sz w:val="24"/>
                <w:szCs w:val="24"/>
                <w:lang w:val="es-MX"/>
              </w:rPr>
              <w:t>Aedes aegypti</w:t>
            </w:r>
            <w:r w:rsidR="006C7A72" w:rsidRPr="00BF2130">
              <w:rPr>
                <w:rFonts w:ascii="Times New Roman" w:hAnsi="Times New Roman" w:cs="Times New Roman"/>
                <w:noProof/>
                <w:webHidden/>
                <w:sz w:val="24"/>
                <w:szCs w:val="24"/>
              </w:rPr>
              <w:tab/>
            </w:r>
            <w:r w:rsidR="006C7A72" w:rsidRPr="00BF2130">
              <w:rPr>
                <w:rFonts w:ascii="Times New Roman" w:hAnsi="Times New Roman" w:cs="Times New Roman"/>
                <w:noProof/>
                <w:webHidden/>
                <w:sz w:val="24"/>
                <w:szCs w:val="24"/>
              </w:rPr>
              <w:fldChar w:fldCharType="begin"/>
            </w:r>
            <w:r w:rsidR="006C7A72" w:rsidRPr="00BF2130">
              <w:rPr>
                <w:rFonts w:ascii="Times New Roman" w:hAnsi="Times New Roman" w:cs="Times New Roman"/>
                <w:noProof/>
                <w:webHidden/>
                <w:sz w:val="24"/>
                <w:szCs w:val="24"/>
              </w:rPr>
              <w:instrText xml:space="preserve"> PAGEREF _Toc55472533 \h </w:instrText>
            </w:r>
            <w:r w:rsidR="006C7A72" w:rsidRPr="00BF2130">
              <w:rPr>
                <w:rFonts w:ascii="Times New Roman" w:hAnsi="Times New Roman" w:cs="Times New Roman"/>
                <w:noProof/>
                <w:webHidden/>
                <w:sz w:val="24"/>
                <w:szCs w:val="24"/>
              </w:rPr>
            </w:r>
            <w:r w:rsidR="006C7A72" w:rsidRPr="00BF2130">
              <w:rPr>
                <w:rFonts w:ascii="Times New Roman" w:hAnsi="Times New Roman" w:cs="Times New Roman"/>
                <w:noProof/>
                <w:webHidden/>
                <w:sz w:val="24"/>
                <w:szCs w:val="24"/>
              </w:rPr>
              <w:fldChar w:fldCharType="separate"/>
            </w:r>
            <w:r w:rsidR="00200AA0">
              <w:rPr>
                <w:rFonts w:ascii="Times New Roman" w:hAnsi="Times New Roman" w:cs="Times New Roman"/>
                <w:noProof/>
                <w:webHidden/>
                <w:sz w:val="24"/>
                <w:szCs w:val="24"/>
              </w:rPr>
              <w:t>81</w:t>
            </w:r>
            <w:r w:rsidR="006C7A72" w:rsidRPr="00BF2130">
              <w:rPr>
                <w:rFonts w:ascii="Times New Roman" w:hAnsi="Times New Roman" w:cs="Times New Roman"/>
                <w:noProof/>
                <w:webHidden/>
                <w:sz w:val="24"/>
                <w:szCs w:val="24"/>
              </w:rPr>
              <w:fldChar w:fldCharType="end"/>
            </w:r>
          </w:hyperlink>
        </w:p>
        <w:p w14:paraId="60624ABC" w14:textId="64B203F2" w:rsidR="006C7A72" w:rsidRPr="00BF2130" w:rsidRDefault="00CE7CB5">
          <w:pPr>
            <w:pStyle w:val="TDC1"/>
            <w:tabs>
              <w:tab w:val="right" w:leader="dot" w:pos="3888"/>
            </w:tabs>
            <w:rPr>
              <w:rFonts w:ascii="Times New Roman" w:eastAsiaTheme="minorEastAsia" w:hAnsi="Times New Roman" w:cs="Times New Roman"/>
              <w:noProof/>
              <w:sz w:val="24"/>
              <w:szCs w:val="24"/>
              <w:lang w:eastAsia="es-EC"/>
            </w:rPr>
          </w:pPr>
          <w:hyperlink w:anchor="_Toc55472534" w:history="1">
            <w:r w:rsidR="006C7A72" w:rsidRPr="00BF2130">
              <w:rPr>
                <w:rStyle w:val="Hipervnculo"/>
                <w:rFonts w:ascii="Times New Roman" w:hAnsi="Times New Roman" w:cs="Times New Roman"/>
                <w:noProof/>
                <w:sz w:val="24"/>
                <w:szCs w:val="24"/>
              </w:rPr>
              <w:t xml:space="preserve">Alternativas de control de </w:t>
            </w:r>
            <w:r w:rsidR="006C7A72" w:rsidRPr="00BF2130">
              <w:rPr>
                <w:rStyle w:val="Hipervnculo"/>
                <w:rFonts w:ascii="Times New Roman" w:hAnsi="Times New Roman" w:cs="Times New Roman"/>
                <w:i/>
                <w:noProof/>
                <w:sz w:val="24"/>
                <w:szCs w:val="24"/>
              </w:rPr>
              <w:t xml:space="preserve">Chaetanaphothrips signipennis </w:t>
            </w:r>
            <w:r w:rsidR="006C7A72" w:rsidRPr="00BF2130">
              <w:rPr>
                <w:rStyle w:val="Hipervnculo"/>
                <w:rFonts w:ascii="Times New Roman" w:hAnsi="Times New Roman" w:cs="Times New Roman"/>
                <w:noProof/>
                <w:sz w:val="24"/>
                <w:szCs w:val="24"/>
              </w:rPr>
              <w:t>bajo condiciones controladas</w:t>
            </w:r>
            <w:r w:rsidR="006C7A72" w:rsidRPr="00BF2130">
              <w:rPr>
                <w:rFonts w:ascii="Times New Roman" w:hAnsi="Times New Roman" w:cs="Times New Roman"/>
                <w:noProof/>
                <w:webHidden/>
                <w:sz w:val="24"/>
                <w:szCs w:val="24"/>
              </w:rPr>
              <w:tab/>
            </w:r>
            <w:r w:rsidR="006C7A72" w:rsidRPr="00BF2130">
              <w:rPr>
                <w:rFonts w:ascii="Times New Roman" w:hAnsi="Times New Roman" w:cs="Times New Roman"/>
                <w:noProof/>
                <w:webHidden/>
                <w:sz w:val="24"/>
                <w:szCs w:val="24"/>
              </w:rPr>
              <w:fldChar w:fldCharType="begin"/>
            </w:r>
            <w:r w:rsidR="006C7A72" w:rsidRPr="00BF2130">
              <w:rPr>
                <w:rFonts w:ascii="Times New Roman" w:hAnsi="Times New Roman" w:cs="Times New Roman"/>
                <w:noProof/>
                <w:webHidden/>
                <w:sz w:val="24"/>
                <w:szCs w:val="24"/>
              </w:rPr>
              <w:instrText xml:space="preserve"> PAGEREF _Toc55472534 \h </w:instrText>
            </w:r>
            <w:r w:rsidR="006C7A72" w:rsidRPr="00BF2130">
              <w:rPr>
                <w:rFonts w:ascii="Times New Roman" w:hAnsi="Times New Roman" w:cs="Times New Roman"/>
                <w:noProof/>
                <w:webHidden/>
                <w:sz w:val="24"/>
                <w:szCs w:val="24"/>
              </w:rPr>
            </w:r>
            <w:r w:rsidR="006C7A72" w:rsidRPr="00BF2130">
              <w:rPr>
                <w:rFonts w:ascii="Times New Roman" w:hAnsi="Times New Roman" w:cs="Times New Roman"/>
                <w:noProof/>
                <w:webHidden/>
                <w:sz w:val="24"/>
                <w:szCs w:val="24"/>
              </w:rPr>
              <w:fldChar w:fldCharType="separate"/>
            </w:r>
            <w:r w:rsidR="00200AA0">
              <w:rPr>
                <w:rFonts w:ascii="Times New Roman" w:hAnsi="Times New Roman" w:cs="Times New Roman"/>
                <w:noProof/>
                <w:webHidden/>
                <w:sz w:val="24"/>
                <w:szCs w:val="24"/>
              </w:rPr>
              <w:t>84</w:t>
            </w:r>
            <w:r w:rsidR="006C7A72" w:rsidRPr="00BF2130">
              <w:rPr>
                <w:rFonts w:ascii="Times New Roman" w:hAnsi="Times New Roman" w:cs="Times New Roman"/>
                <w:noProof/>
                <w:webHidden/>
                <w:sz w:val="24"/>
                <w:szCs w:val="24"/>
              </w:rPr>
              <w:fldChar w:fldCharType="end"/>
            </w:r>
          </w:hyperlink>
        </w:p>
        <w:p w14:paraId="35DA06DC" w14:textId="00DD0FAF" w:rsidR="006C7A72" w:rsidRPr="00BF2130" w:rsidRDefault="00CE7CB5">
          <w:pPr>
            <w:pStyle w:val="TDC1"/>
            <w:tabs>
              <w:tab w:val="right" w:leader="dot" w:pos="3888"/>
            </w:tabs>
            <w:rPr>
              <w:rFonts w:ascii="Times New Roman" w:eastAsiaTheme="minorEastAsia" w:hAnsi="Times New Roman" w:cs="Times New Roman"/>
              <w:noProof/>
              <w:sz w:val="24"/>
              <w:szCs w:val="24"/>
              <w:lang w:eastAsia="es-EC"/>
            </w:rPr>
          </w:pPr>
          <w:hyperlink w:anchor="_Toc55472535" w:history="1">
            <w:r w:rsidR="006C7A72" w:rsidRPr="00BF2130">
              <w:rPr>
                <w:rStyle w:val="Hipervnculo"/>
                <w:rFonts w:ascii="Times New Roman" w:hAnsi="Times New Roman" w:cs="Times New Roman"/>
                <w:noProof/>
                <w:sz w:val="24"/>
                <w:szCs w:val="24"/>
                <w:lang w:val="es-ES"/>
              </w:rPr>
              <w:t xml:space="preserve">Efecto De La Aplicación De </w:t>
            </w:r>
            <w:r w:rsidR="006C7A72" w:rsidRPr="00BF2130">
              <w:rPr>
                <w:rStyle w:val="Hipervnculo"/>
                <w:rFonts w:ascii="Times New Roman" w:hAnsi="Times New Roman" w:cs="Times New Roman"/>
                <w:i/>
                <w:noProof/>
                <w:sz w:val="24"/>
                <w:szCs w:val="24"/>
                <w:lang w:val="es-ES"/>
              </w:rPr>
              <w:t xml:space="preserve">Bacillus subtilis </w:t>
            </w:r>
            <w:r w:rsidR="006C7A72" w:rsidRPr="00BF2130">
              <w:rPr>
                <w:rStyle w:val="Hipervnculo"/>
                <w:rFonts w:ascii="Times New Roman" w:hAnsi="Times New Roman" w:cs="Times New Roman"/>
                <w:noProof/>
                <w:sz w:val="24"/>
                <w:szCs w:val="24"/>
                <w:lang w:val="es-ES"/>
              </w:rPr>
              <w:t>En Cultivos De Gypsophila y Rosa</w:t>
            </w:r>
            <w:r w:rsidR="006C7A72" w:rsidRPr="00BF2130">
              <w:rPr>
                <w:rFonts w:ascii="Times New Roman" w:hAnsi="Times New Roman" w:cs="Times New Roman"/>
                <w:noProof/>
                <w:webHidden/>
                <w:sz w:val="24"/>
                <w:szCs w:val="24"/>
              </w:rPr>
              <w:tab/>
            </w:r>
            <w:r w:rsidR="006C7A72" w:rsidRPr="00BF2130">
              <w:rPr>
                <w:rFonts w:ascii="Times New Roman" w:hAnsi="Times New Roman" w:cs="Times New Roman"/>
                <w:noProof/>
                <w:webHidden/>
                <w:sz w:val="24"/>
                <w:szCs w:val="24"/>
              </w:rPr>
              <w:fldChar w:fldCharType="begin"/>
            </w:r>
            <w:r w:rsidR="006C7A72" w:rsidRPr="00BF2130">
              <w:rPr>
                <w:rFonts w:ascii="Times New Roman" w:hAnsi="Times New Roman" w:cs="Times New Roman"/>
                <w:noProof/>
                <w:webHidden/>
                <w:sz w:val="24"/>
                <w:szCs w:val="24"/>
              </w:rPr>
              <w:instrText xml:space="preserve"> PAGEREF _Toc55472535 \h </w:instrText>
            </w:r>
            <w:r w:rsidR="006C7A72" w:rsidRPr="00BF2130">
              <w:rPr>
                <w:rFonts w:ascii="Times New Roman" w:hAnsi="Times New Roman" w:cs="Times New Roman"/>
                <w:noProof/>
                <w:webHidden/>
                <w:sz w:val="24"/>
                <w:szCs w:val="24"/>
              </w:rPr>
            </w:r>
            <w:r w:rsidR="006C7A72" w:rsidRPr="00BF2130">
              <w:rPr>
                <w:rFonts w:ascii="Times New Roman" w:hAnsi="Times New Roman" w:cs="Times New Roman"/>
                <w:noProof/>
                <w:webHidden/>
                <w:sz w:val="24"/>
                <w:szCs w:val="24"/>
              </w:rPr>
              <w:fldChar w:fldCharType="separate"/>
            </w:r>
            <w:r w:rsidR="00200AA0">
              <w:rPr>
                <w:rFonts w:ascii="Times New Roman" w:hAnsi="Times New Roman" w:cs="Times New Roman"/>
                <w:noProof/>
                <w:webHidden/>
                <w:sz w:val="24"/>
                <w:szCs w:val="24"/>
              </w:rPr>
              <w:t>88</w:t>
            </w:r>
            <w:r w:rsidR="006C7A72" w:rsidRPr="00BF2130">
              <w:rPr>
                <w:rFonts w:ascii="Times New Roman" w:hAnsi="Times New Roman" w:cs="Times New Roman"/>
                <w:noProof/>
                <w:webHidden/>
                <w:sz w:val="24"/>
                <w:szCs w:val="24"/>
              </w:rPr>
              <w:fldChar w:fldCharType="end"/>
            </w:r>
          </w:hyperlink>
        </w:p>
        <w:p w14:paraId="0845E35E" w14:textId="51B9E7C2" w:rsidR="006C7A72" w:rsidRPr="00BF2130" w:rsidRDefault="00CE7CB5">
          <w:pPr>
            <w:pStyle w:val="TDC1"/>
            <w:tabs>
              <w:tab w:val="right" w:leader="dot" w:pos="3888"/>
            </w:tabs>
            <w:rPr>
              <w:rFonts w:ascii="Times New Roman" w:eastAsiaTheme="minorEastAsia" w:hAnsi="Times New Roman" w:cs="Times New Roman"/>
              <w:noProof/>
              <w:sz w:val="24"/>
              <w:szCs w:val="24"/>
              <w:lang w:eastAsia="es-EC"/>
            </w:rPr>
          </w:pPr>
          <w:hyperlink w:anchor="_Toc55472536" w:history="1">
            <w:r w:rsidR="006C7A72" w:rsidRPr="00BF2130">
              <w:rPr>
                <w:rStyle w:val="Hipervnculo"/>
                <w:rFonts w:ascii="Times New Roman" w:hAnsi="Times New Roman" w:cs="Times New Roman"/>
                <w:noProof/>
                <w:sz w:val="24"/>
                <w:szCs w:val="24"/>
                <w:lang w:val="en-US"/>
              </w:rPr>
              <w:t xml:space="preserve">Evaluación in vitro e in planta de </w:t>
            </w:r>
            <w:r w:rsidR="006C7A72" w:rsidRPr="00684A48">
              <w:rPr>
                <w:rStyle w:val="Hipervnculo"/>
                <w:rFonts w:ascii="Times New Roman" w:hAnsi="Times New Roman" w:cs="Times New Roman"/>
                <w:i/>
                <w:iCs/>
                <w:noProof/>
                <w:sz w:val="24"/>
                <w:szCs w:val="24"/>
                <w:lang w:val="en-US"/>
              </w:rPr>
              <w:t>Pseudomonas</w:t>
            </w:r>
            <w:r w:rsidR="006C7A72" w:rsidRPr="00BF2130">
              <w:rPr>
                <w:rStyle w:val="Hipervnculo"/>
                <w:rFonts w:ascii="Times New Roman" w:hAnsi="Times New Roman" w:cs="Times New Roman"/>
                <w:noProof/>
                <w:sz w:val="24"/>
                <w:szCs w:val="24"/>
                <w:lang w:val="en-US"/>
              </w:rPr>
              <w:t xml:space="preserve"> spp. y </w:t>
            </w:r>
            <w:r w:rsidR="006C7A72" w:rsidRPr="00684A48">
              <w:rPr>
                <w:rStyle w:val="Hipervnculo"/>
                <w:rFonts w:ascii="Times New Roman" w:hAnsi="Times New Roman" w:cs="Times New Roman"/>
                <w:i/>
                <w:iCs/>
                <w:noProof/>
                <w:sz w:val="24"/>
                <w:szCs w:val="24"/>
                <w:lang w:val="en-US"/>
              </w:rPr>
              <w:t>Trichoderma</w:t>
            </w:r>
            <w:r w:rsidR="006C7A72" w:rsidRPr="00BF2130">
              <w:rPr>
                <w:rStyle w:val="Hipervnculo"/>
                <w:rFonts w:ascii="Times New Roman" w:hAnsi="Times New Roman" w:cs="Times New Roman"/>
                <w:noProof/>
                <w:sz w:val="24"/>
                <w:szCs w:val="24"/>
                <w:lang w:val="en-US"/>
              </w:rPr>
              <w:t xml:space="preserve"> spp. frente a</w:t>
            </w:r>
            <w:r w:rsidR="006C7A72" w:rsidRPr="00BF2130">
              <w:rPr>
                <w:rFonts w:ascii="Times New Roman" w:hAnsi="Times New Roman" w:cs="Times New Roman"/>
                <w:noProof/>
                <w:webHidden/>
                <w:sz w:val="24"/>
                <w:szCs w:val="24"/>
              </w:rPr>
              <w:tab/>
            </w:r>
            <w:r w:rsidR="006C7A72" w:rsidRPr="00BF2130">
              <w:rPr>
                <w:rFonts w:ascii="Times New Roman" w:hAnsi="Times New Roman" w:cs="Times New Roman"/>
                <w:noProof/>
                <w:webHidden/>
                <w:sz w:val="24"/>
                <w:szCs w:val="24"/>
              </w:rPr>
              <w:fldChar w:fldCharType="begin"/>
            </w:r>
            <w:r w:rsidR="006C7A72" w:rsidRPr="00BF2130">
              <w:rPr>
                <w:rFonts w:ascii="Times New Roman" w:hAnsi="Times New Roman" w:cs="Times New Roman"/>
                <w:noProof/>
                <w:webHidden/>
                <w:sz w:val="24"/>
                <w:szCs w:val="24"/>
              </w:rPr>
              <w:instrText xml:space="preserve"> PAGEREF _Toc55472536 \h </w:instrText>
            </w:r>
            <w:r w:rsidR="006C7A72" w:rsidRPr="00BF2130">
              <w:rPr>
                <w:rFonts w:ascii="Times New Roman" w:hAnsi="Times New Roman" w:cs="Times New Roman"/>
                <w:noProof/>
                <w:webHidden/>
                <w:sz w:val="24"/>
                <w:szCs w:val="24"/>
              </w:rPr>
            </w:r>
            <w:r w:rsidR="006C7A72" w:rsidRPr="00BF2130">
              <w:rPr>
                <w:rFonts w:ascii="Times New Roman" w:hAnsi="Times New Roman" w:cs="Times New Roman"/>
                <w:noProof/>
                <w:webHidden/>
                <w:sz w:val="24"/>
                <w:szCs w:val="24"/>
              </w:rPr>
              <w:fldChar w:fldCharType="separate"/>
            </w:r>
            <w:r w:rsidR="00200AA0">
              <w:rPr>
                <w:rFonts w:ascii="Times New Roman" w:hAnsi="Times New Roman" w:cs="Times New Roman"/>
                <w:noProof/>
                <w:webHidden/>
                <w:sz w:val="24"/>
                <w:szCs w:val="24"/>
              </w:rPr>
              <w:t>91</w:t>
            </w:r>
            <w:r w:rsidR="006C7A72" w:rsidRPr="00BF2130">
              <w:rPr>
                <w:rFonts w:ascii="Times New Roman" w:hAnsi="Times New Roman" w:cs="Times New Roman"/>
                <w:noProof/>
                <w:webHidden/>
                <w:sz w:val="24"/>
                <w:szCs w:val="24"/>
              </w:rPr>
              <w:fldChar w:fldCharType="end"/>
            </w:r>
          </w:hyperlink>
        </w:p>
        <w:p w14:paraId="7C303E86" w14:textId="7652EACB" w:rsidR="006C7A72" w:rsidRPr="00BF2130" w:rsidRDefault="00CE7CB5">
          <w:pPr>
            <w:pStyle w:val="TDC1"/>
            <w:tabs>
              <w:tab w:val="right" w:leader="dot" w:pos="3888"/>
            </w:tabs>
            <w:rPr>
              <w:rFonts w:ascii="Times New Roman" w:eastAsiaTheme="minorEastAsia" w:hAnsi="Times New Roman" w:cs="Times New Roman"/>
              <w:noProof/>
              <w:sz w:val="24"/>
              <w:szCs w:val="24"/>
              <w:lang w:eastAsia="es-EC"/>
            </w:rPr>
          </w:pPr>
          <w:hyperlink w:anchor="_Toc55472537" w:history="1">
            <w:r w:rsidR="006C7A72" w:rsidRPr="00684A48">
              <w:rPr>
                <w:rStyle w:val="Hipervnculo"/>
                <w:rFonts w:ascii="Times New Roman" w:hAnsi="Times New Roman" w:cs="Times New Roman"/>
                <w:i/>
                <w:iCs/>
                <w:noProof/>
                <w:sz w:val="24"/>
                <w:szCs w:val="24"/>
              </w:rPr>
              <w:t>Fusarium</w:t>
            </w:r>
            <w:r w:rsidR="006C7A72" w:rsidRPr="00BF2130">
              <w:rPr>
                <w:rStyle w:val="Hipervnculo"/>
                <w:rFonts w:ascii="Times New Roman" w:hAnsi="Times New Roman" w:cs="Times New Roman"/>
                <w:noProof/>
                <w:sz w:val="24"/>
                <w:szCs w:val="24"/>
              </w:rPr>
              <w:t xml:space="preserve"> </w:t>
            </w:r>
            <w:r w:rsidR="006C7A72" w:rsidRPr="00684A48">
              <w:rPr>
                <w:rStyle w:val="Hipervnculo"/>
                <w:rFonts w:ascii="Times New Roman" w:hAnsi="Times New Roman" w:cs="Times New Roman"/>
                <w:i/>
                <w:iCs/>
                <w:noProof/>
                <w:sz w:val="24"/>
                <w:szCs w:val="24"/>
              </w:rPr>
              <w:t>oxysporum</w:t>
            </w:r>
            <w:r w:rsidR="006C7A72" w:rsidRPr="00BF2130">
              <w:rPr>
                <w:rStyle w:val="Hipervnculo"/>
                <w:rFonts w:ascii="Times New Roman" w:hAnsi="Times New Roman" w:cs="Times New Roman"/>
                <w:noProof/>
                <w:sz w:val="24"/>
                <w:szCs w:val="24"/>
              </w:rPr>
              <w:t xml:space="preserve"> en uvilla (</w:t>
            </w:r>
            <w:r w:rsidR="006C7A72" w:rsidRPr="00684A48">
              <w:rPr>
                <w:rStyle w:val="Hipervnculo"/>
                <w:rFonts w:ascii="Times New Roman" w:hAnsi="Times New Roman" w:cs="Times New Roman"/>
                <w:i/>
                <w:iCs/>
                <w:noProof/>
                <w:sz w:val="24"/>
                <w:szCs w:val="24"/>
              </w:rPr>
              <w:t>Physalis peruviana</w:t>
            </w:r>
            <w:r w:rsidR="006C7A72" w:rsidRPr="00BF2130">
              <w:rPr>
                <w:rStyle w:val="Hipervnculo"/>
                <w:rFonts w:ascii="Times New Roman" w:hAnsi="Times New Roman" w:cs="Times New Roman"/>
                <w:noProof/>
                <w:sz w:val="24"/>
                <w:szCs w:val="24"/>
              </w:rPr>
              <w:t xml:space="preserve"> L.)</w:t>
            </w:r>
            <w:r w:rsidR="006C7A72" w:rsidRPr="00BF2130">
              <w:rPr>
                <w:rFonts w:ascii="Times New Roman" w:hAnsi="Times New Roman" w:cs="Times New Roman"/>
                <w:noProof/>
                <w:webHidden/>
                <w:sz w:val="24"/>
                <w:szCs w:val="24"/>
              </w:rPr>
              <w:tab/>
            </w:r>
            <w:r w:rsidR="006C7A72" w:rsidRPr="00BF2130">
              <w:rPr>
                <w:rFonts w:ascii="Times New Roman" w:hAnsi="Times New Roman" w:cs="Times New Roman"/>
                <w:noProof/>
                <w:webHidden/>
                <w:sz w:val="24"/>
                <w:szCs w:val="24"/>
              </w:rPr>
              <w:fldChar w:fldCharType="begin"/>
            </w:r>
            <w:r w:rsidR="006C7A72" w:rsidRPr="00BF2130">
              <w:rPr>
                <w:rFonts w:ascii="Times New Roman" w:hAnsi="Times New Roman" w:cs="Times New Roman"/>
                <w:noProof/>
                <w:webHidden/>
                <w:sz w:val="24"/>
                <w:szCs w:val="24"/>
              </w:rPr>
              <w:instrText xml:space="preserve"> PAGEREF _Toc55472537 \h </w:instrText>
            </w:r>
            <w:r w:rsidR="006C7A72" w:rsidRPr="00BF2130">
              <w:rPr>
                <w:rFonts w:ascii="Times New Roman" w:hAnsi="Times New Roman" w:cs="Times New Roman"/>
                <w:noProof/>
                <w:webHidden/>
                <w:sz w:val="24"/>
                <w:szCs w:val="24"/>
              </w:rPr>
            </w:r>
            <w:r w:rsidR="006C7A72" w:rsidRPr="00BF2130">
              <w:rPr>
                <w:rFonts w:ascii="Times New Roman" w:hAnsi="Times New Roman" w:cs="Times New Roman"/>
                <w:noProof/>
                <w:webHidden/>
                <w:sz w:val="24"/>
                <w:szCs w:val="24"/>
              </w:rPr>
              <w:fldChar w:fldCharType="separate"/>
            </w:r>
            <w:r w:rsidR="00200AA0">
              <w:rPr>
                <w:rFonts w:ascii="Times New Roman" w:hAnsi="Times New Roman" w:cs="Times New Roman"/>
                <w:noProof/>
                <w:webHidden/>
                <w:sz w:val="24"/>
                <w:szCs w:val="24"/>
              </w:rPr>
              <w:t>91</w:t>
            </w:r>
            <w:r w:rsidR="006C7A72" w:rsidRPr="00BF2130">
              <w:rPr>
                <w:rFonts w:ascii="Times New Roman" w:hAnsi="Times New Roman" w:cs="Times New Roman"/>
                <w:noProof/>
                <w:webHidden/>
                <w:sz w:val="24"/>
                <w:szCs w:val="24"/>
              </w:rPr>
              <w:fldChar w:fldCharType="end"/>
            </w:r>
          </w:hyperlink>
        </w:p>
        <w:p w14:paraId="61DB8F6B" w14:textId="1D5090A6" w:rsidR="006C7A72" w:rsidRPr="00BF2130" w:rsidRDefault="00CE7CB5">
          <w:pPr>
            <w:pStyle w:val="TDC1"/>
            <w:tabs>
              <w:tab w:val="right" w:leader="dot" w:pos="3888"/>
            </w:tabs>
            <w:rPr>
              <w:rFonts w:ascii="Times New Roman" w:eastAsiaTheme="minorEastAsia" w:hAnsi="Times New Roman" w:cs="Times New Roman"/>
              <w:noProof/>
              <w:sz w:val="24"/>
              <w:szCs w:val="24"/>
              <w:lang w:eastAsia="es-EC"/>
            </w:rPr>
          </w:pPr>
          <w:hyperlink w:anchor="_Toc55472538" w:history="1">
            <w:r w:rsidR="006C7A72" w:rsidRPr="00BF2130">
              <w:rPr>
                <w:rStyle w:val="Hipervnculo"/>
                <w:rFonts w:ascii="Times New Roman" w:hAnsi="Times New Roman" w:cs="Times New Roman"/>
                <w:noProof/>
                <w:sz w:val="24"/>
                <w:szCs w:val="24"/>
              </w:rPr>
              <w:t xml:space="preserve">Estabilidad De La Calidad De Bioformulados Con Base En </w:t>
            </w:r>
            <w:r w:rsidR="006C7A72" w:rsidRPr="00BF2130">
              <w:rPr>
                <w:rStyle w:val="Hipervnculo"/>
                <w:rFonts w:ascii="Times New Roman" w:hAnsi="Times New Roman" w:cs="Times New Roman"/>
                <w:i/>
                <w:noProof/>
                <w:sz w:val="24"/>
                <w:szCs w:val="24"/>
              </w:rPr>
              <w:t xml:space="preserve">Trichoderma </w:t>
            </w:r>
            <w:r w:rsidR="006C7A72" w:rsidRPr="00684A48">
              <w:rPr>
                <w:rStyle w:val="Hipervnculo"/>
                <w:rFonts w:ascii="Times New Roman" w:hAnsi="Times New Roman" w:cs="Times New Roman"/>
                <w:iCs/>
                <w:noProof/>
                <w:sz w:val="24"/>
                <w:szCs w:val="24"/>
              </w:rPr>
              <w:t>sp.</w:t>
            </w:r>
            <w:r w:rsidR="006C7A72" w:rsidRPr="00BF2130">
              <w:rPr>
                <w:rStyle w:val="Hipervnculo"/>
                <w:rFonts w:ascii="Times New Roman" w:hAnsi="Times New Roman" w:cs="Times New Roman"/>
                <w:noProof/>
                <w:sz w:val="24"/>
                <w:szCs w:val="24"/>
              </w:rPr>
              <w:t xml:space="preserve"> Y </w:t>
            </w:r>
            <w:r w:rsidR="006C7A72" w:rsidRPr="00BF2130">
              <w:rPr>
                <w:rStyle w:val="Hipervnculo"/>
                <w:rFonts w:ascii="Times New Roman" w:hAnsi="Times New Roman" w:cs="Times New Roman"/>
                <w:i/>
                <w:noProof/>
                <w:sz w:val="24"/>
                <w:szCs w:val="24"/>
              </w:rPr>
              <w:t>Paecilomyces lilacinus</w:t>
            </w:r>
            <w:r w:rsidR="006C7A72" w:rsidRPr="00BF2130">
              <w:rPr>
                <w:rStyle w:val="Hipervnculo"/>
                <w:rFonts w:ascii="Times New Roman" w:hAnsi="Times New Roman" w:cs="Times New Roman"/>
                <w:noProof/>
                <w:sz w:val="24"/>
                <w:szCs w:val="24"/>
              </w:rPr>
              <w:t xml:space="preserve"> En Almacenamiento</w:t>
            </w:r>
            <w:r w:rsidR="006C7A72" w:rsidRPr="00BF2130">
              <w:rPr>
                <w:rFonts w:ascii="Times New Roman" w:hAnsi="Times New Roman" w:cs="Times New Roman"/>
                <w:noProof/>
                <w:webHidden/>
                <w:sz w:val="24"/>
                <w:szCs w:val="24"/>
              </w:rPr>
              <w:tab/>
            </w:r>
            <w:r w:rsidR="006C7A72" w:rsidRPr="00BF2130">
              <w:rPr>
                <w:rFonts w:ascii="Times New Roman" w:hAnsi="Times New Roman" w:cs="Times New Roman"/>
                <w:noProof/>
                <w:webHidden/>
                <w:sz w:val="24"/>
                <w:szCs w:val="24"/>
              </w:rPr>
              <w:fldChar w:fldCharType="begin"/>
            </w:r>
            <w:r w:rsidR="006C7A72" w:rsidRPr="00BF2130">
              <w:rPr>
                <w:rFonts w:ascii="Times New Roman" w:hAnsi="Times New Roman" w:cs="Times New Roman"/>
                <w:noProof/>
                <w:webHidden/>
                <w:sz w:val="24"/>
                <w:szCs w:val="24"/>
              </w:rPr>
              <w:instrText xml:space="preserve"> PAGEREF _Toc55472538 \h </w:instrText>
            </w:r>
            <w:r w:rsidR="006C7A72" w:rsidRPr="00BF2130">
              <w:rPr>
                <w:rFonts w:ascii="Times New Roman" w:hAnsi="Times New Roman" w:cs="Times New Roman"/>
                <w:noProof/>
                <w:webHidden/>
                <w:sz w:val="24"/>
                <w:szCs w:val="24"/>
              </w:rPr>
            </w:r>
            <w:r w:rsidR="006C7A72" w:rsidRPr="00BF2130">
              <w:rPr>
                <w:rFonts w:ascii="Times New Roman" w:hAnsi="Times New Roman" w:cs="Times New Roman"/>
                <w:noProof/>
                <w:webHidden/>
                <w:sz w:val="24"/>
                <w:szCs w:val="24"/>
              </w:rPr>
              <w:fldChar w:fldCharType="separate"/>
            </w:r>
            <w:r w:rsidR="00200AA0">
              <w:rPr>
                <w:rFonts w:ascii="Times New Roman" w:hAnsi="Times New Roman" w:cs="Times New Roman"/>
                <w:noProof/>
                <w:webHidden/>
                <w:sz w:val="24"/>
                <w:szCs w:val="24"/>
              </w:rPr>
              <w:t>94</w:t>
            </w:r>
            <w:r w:rsidR="006C7A72" w:rsidRPr="00BF2130">
              <w:rPr>
                <w:rFonts w:ascii="Times New Roman" w:hAnsi="Times New Roman" w:cs="Times New Roman"/>
                <w:noProof/>
                <w:webHidden/>
                <w:sz w:val="24"/>
                <w:szCs w:val="24"/>
              </w:rPr>
              <w:fldChar w:fldCharType="end"/>
            </w:r>
          </w:hyperlink>
        </w:p>
        <w:p w14:paraId="3F19D5B6" w14:textId="7B8A51EF" w:rsidR="006C7A72" w:rsidRPr="00BF2130" w:rsidRDefault="00CE7CB5">
          <w:pPr>
            <w:pStyle w:val="TDC1"/>
            <w:tabs>
              <w:tab w:val="right" w:leader="dot" w:pos="3888"/>
            </w:tabs>
            <w:rPr>
              <w:rFonts w:ascii="Times New Roman" w:eastAsiaTheme="minorEastAsia" w:hAnsi="Times New Roman" w:cs="Times New Roman"/>
              <w:noProof/>
              <w:sz w:val="24"/>
              <w:szCs w:val="24"/>
              <w:lang w:eastAsia="es-EC"/>
            </w:rPr>
          </w:pPr>
          <w:hyperlink w:anchor="_Toc55472539" w:history="1">
            <w:r w:rsidR="006C7A72" w:rsidRPr="00BF2130">
              <w:rPr>
                <w:rStyle w:val="Hipervnculo"/>
                <w:rFonts w:ascii="Times New Roman" w:hAnsi="Times New Roman" w:cs="Times New Roman"/>
                <w:noProof/>
                <w:sz w:val="24"/>
                <w:szCs w:val="24"/>
              </w:rPr>
              <w:t>Instructivo para el Ingreso, Manejo y Uso de Agentes de Control Biológico (ACB)  y Otros Organismos Benéficos No Presentes en Galápagos para el Control y/o Erradicación de Especies Introducidas</w:t>
            </w:r>
            <w:r w:rsidR="006C7A72" w:rsidRPr="00BF2130">
              <w:rPr>
                <w:rFonts w:ascii="Times New Roman" w:hAnsi="Times New Roman" w:cs="Times New Roman"/>
                <w:noProof/>
                <w:webHidden/>
                <w:sz w:val="24"/>
                <w:szCs w:val="24"/>
              </w:rPr>
              <w:tab/>
            </w:r>
            <w:r w:rsidR="006C7A72" w:rsidRPr="00BF2130">
              <w:rPr>
                <w:rFonts w:ascii="Times New Roman" w:hAnsi="Times New Roman" w:cs="Times New Roman"/>
                <w:noProof/>
                <w:webHidden/>
                <w:sz w:val="24"/>
                <w:szCs w:val="24"/>
              </w:rPr>
              <w:fldChar w:fldCharType="begin"/>
            </w:r>
            <w:r w:rsidR="006C7A72" w:rsidRPr="00BF2130">
              <w:rPr>
                <w:rFonts w:ascii="Times New Roman" w:hAnsi="Times New Roman" w:cs="Times New Roman"/>
                <w:noProof/>
                <w:webHidden/>
                <w:sz w:val="24"/>
                <w:szCs w:val="24"/>
              </w:rPr>
              <w:instrText xml:space="preserve"> PAGEREF _Toc55472539 \h </w:instrText>
            </w:r>
            <w:r w:rsidR="006C7A72" w:rsidRPr="00BF2130">
              <w:rPr>
                <w:rFonts w:ascii="Times New Roman" w:hAnsi="Times New Roman" w:cs="Times New Roman"/>
                <w:noProof/>
                <w:webHidden/>
                <w:sz w:val="24"/>
                <w:szCs w:val="24"/>
              </w:rPr>
            </w:r>
            <w:r w:rsidR="006C7A72" w:rsidRPr="00BF2130">
              <w:rPr>
                <w:rFonts w:ascii="Times New Roman" w:hAnsi="Times New Roman" w:cs="Times New Roman"/>
                <w:noProof/>
                <w:webHidden/>
                <w:sz w:val="24"/>
                <w:szCs w:val="24"/>
              </w:rPr>
              <w:fldChar w:fldCharType="separate"/>
            </w:r>
            <w:r w:rsidR="00200AA0">
              <w:rPr>
                <w:rFonts w:ascii="Times New Roman" w:hAnsi="Times New Roman" w:cs="Times New Roman"/>
                <w:noProof/>
                <w:webHidden/>
                <w:sz w:val="24"/>
                <w:szCs w:val="24"/>
              </w:rPr>
              <w:t>97</w:t>
            </w:r>
            <w:r w:rsidR="006C7A72" w:rsidRPr="00BF2130">
              <w:rPr>
                <w:rFonts w:ascii="Times New Roman" w:hAnsi="Times New Roman" w:cs="Times New Roman"/>
                <w:noProof/>
                <w:webHidden/>
                <w:sz w:val="24"/>
                <w:szCs w:val="24"/>
              </w:rPr>
              <w:fldChar w:fldCharType="end"/>
            </w:r>
          </w:hyperlink>
        </w:p>
        <w:p w14:paraId="5D2878CA" w14:textId="486436A3" w:rsidR="006C7A72" w:rsidRPr="00BF2130" w:rsidRDefault="00CE7CB5">
          <w:pPr>
            <w:pStyle w:val="TDC1"/>
            <w:tabs>
              <w:tab w:val="right" w:leader="dot" w:pos="3888"/>
            </w:tabs>
            <w:rPr>
              <w:rFonts w:ascii="Times New Roman" w:eastAsiaTheme="minorEastAsia" w:hAnsi="Times New Roman" w:cs="Times New Roman"/>
              <w:noProof/>
              <w:sz w:val="24"/>
              <w:szCs w:val="24"/>
              <w:lang w:eastAsia="es-EC"/>
            </w:rPr>
          </w:pPr>
          <w:hyperlink w:anchor="_Toc55472540" w:history="1">
            <w:r w:rsidR="006C7A72" w:rsidRPr="00BF2130">
              <w:rPr>
                <w:rStyle w:val="Hipervnculo"/>
                <w:rFonts w:ascii="Times New Roman" w:hAnsi="Times New Roman" w:cs="Times New Roman"/>
                <w:noProof/>
                <w:sz w:val="24"/>
                <w:szCs w:val="24"/>
              </w:rPr>
              <w:t>Marco Normativo y Políticas Nacionales Asociadas Al Subsector De Los Bioplaguicidas</w:t>
            </w:r>
            <w:r w:rsidR="006C7A72" w:rsidRPr="00BF2130">
              <w:rPr>
                <w:rFonts w:ascii="Times New Roman" w:hAnsi="Times New Roman" w:cs="Times New Roman"/>
                <w:noProof/>
                <w:webHidden/>
                <w:sz w:val="24"/>
                <w:szCs w:val="24"/>
              </w:rPr>
              <w:tab/>
            </w:r>
            <w:r w:rsidR="006C7A72" w:rsidRPr="00BF2130">
              <w:rPr>
                <w:rFonts w:ascii="Times New Roman" w:hAnsi="Times New Roman" w:cs="Times New Roman"/>
                <w:noProof/>
                <w:webHidden/>
                <w:sz w:val="24"/>
                <w:szCs w:val="24"/>
              </w:rPr>
              <w:fldChar w:fldCharType="begin"/>
            </w:r>
            <w:r w:rsidR="006C7A72" w:rsidRPr="00BF2130">
              <w:rPr>
                <w:rFonts w:ascii="Times New Roman" w:hAnsi="Times New Roman" w:cs="Times New Roman"/>
                <w:noProof/>
                <w:webHidden/>
                <w:sz w:val="24"/>
                <w:szCs w:val="24"/>
              </w:rPr>
              <w:instrText xml:space="preserve"> PAGEREF _Toc55472540 \h </w:instrText>
            </w:r>
            <w:r w:rsidR="006C7A72" w:rsidRPr="00BF2130">
              <w:rPr>
                <w:rFonts w:ascii="Times New Roman" w:hAnsi="Times New Roman" w:cs="Times New Roman"/>
                <w:noProof/>
                <w:webHidden/>
                <w:sz w:val="24"/>
                <w:szCs w:val="24"/>
              </w:rPr>
            </w:r>
            <w:r w:rsidR="006C7A72" w:rsidRPr="00BF2130">
              <w:rPr>
                <w:rFonts w:ascii="Times New Roman" w:hAnsi="Times New Roman" w:cs="Times New Roman"/>
                <w:noProof/>
                <w:webHidden/>
                <w:sz w:val="24"/>
                <w:szCs w:val="24"/>
              </w:rPr>
              <w:fldChar w:fldCharType="separate"/>
            </w:r>
            <w:r w:rsidR="00200AA0">
              <w:rPr>
                <w:rFonts w:ascii="Times New Roman" w:hAnsi="Times New Roman" w:cs="Times New Roman"/>
                <w:noProof/>
                <w:webHidden/>
                <w:sz w:val="24"/>
                <w:szCs w:val="24"/>
              </w:rPr>
              <w:t>100</w:t>
            </w:r>
            <w:r w:rsidR="006C7A72" w:rsidRPr="00BF2130">
              <w:rPr>
                <w:rFonts w:ascii="Times New Roman" w:hAnsi="Times New Roman" w:cs="Times New Roman"/>
                <w:noProof/>
                <w:webHidden/>
                <w:sz w:val="24"/>
                <w:szCs w:val="24"/>
              </w:rPr>
              <w:fldChar w:fldCharType="end"/>
            </w:r>
          </w:hyperlink>
        </w:p>
        <w:p w14:paraId="31265B02" w14:textId="74AEB6C5" w:rsidR="007E403D" w:rsidRPr="00BF2130" w:rsidRDefault="006A3E0D">
          <w:pPr>
            <w:rPr>
              <w:rFonts w:ascii="Times New Roman" w:hAnsi="Times New Roman" w:cs="Times New Roman"/>
              <w:sz w:val="24"/>
              <w:szCs w:val="24"/>
            </w:rPr>
            <w:sectPr w:rsidR="007E403D" w:rsidRPr="00BF2130" w:rsidSect="007E403D">
              <w:type w:val="continuous"/>
              <w:pgSz w:w="11906" w:h="16838"/>
              <w:pgMar w:top="1418" w:right="1701" w:bottom="1418" w:left="1701" w:header="709" w:footer="709" w:gutter="0"/>
              <w:cols w:num="2" w:space="708"/>
              <w:docGrid w:linePitch="360"/>
            </w:sectPr>
          </w:pPr>
          <w:r w:rsidRPr="00BF2130">
            <w:rPr>
              <w:rFonts w:ascii="Times New Roman" w:hAnsi="Times New Roman" w:cs="Times New Roman"/>
              <w:sz w:val="24"/>
              <w:szCs w:val="24"/>
            </w:rPr>
            <w:fldChar w:fldCharType="end"/>
          </w:r>
        </w:p>
        <w:p w14:paraId="128B2326" w14:textId="6920FA11" w:rsidR="006A3E0D" w:rsidRDefault="00CE7CB5"/>
      </w:sdtContent>
    </w:sdt>
    <w:p w14:paraId="708EBA8D" w14:textId="2E979C80" w:rsidR="00A91F12" w:rsidRDefault="00A91F12" w:rsidP="004D600D">
      <w:pPr>
        <w:spacing w:after="0"/>
        <w:rPr>
          <w:rFonts w:ascii="Times New Roman" w:hAnsi="Times New Roman" w:cs="Times New Roman"/>
          <w:sz w:val="24"/>
          <w:szCs w:val="24"/>
        </w:rPr>
      </w:pPr>
    </w:p>
    <w:p w14:paraId="095B95EC" w14:textId="199333C9" w:rsidR="00A91F12" w:rsidRDefault="00A91F12" w:rsidP="004D600D">
      <w:pPr>
        <w:spacing w:after="0"/>
        <w:rPr>
          <w:rFonts w:ascii="Times New Roman" w:hAnsi="Times New Roman" w:cs="Times New Roman"/>
          <w:sz w:val="24"/>
          <w:szCs w:val="24"/>
        </w:rPr>
      </w:pPr>
    </w:p>
    <w:p w14:paraId="3F367093" w14:textId="268986FA" w:rsidR="00A91F12" w:rsidRDefault="00A91F12" w:rsidP="004D600D">
      <w:pPr>
        <w:spacing w:after="0"/>
        <w:rPr>
          <w:rFonts w:ascii="Times New Roman" w:hAnsi="Times New Roman" w:cs="Times New Roman"/>
          <w:sz w:val="24"/>
          <w:szCs w:val="24"/>
        </w:rPr>
      </w:pPr>
    </w:p>
    <w:p w14:paraId="050BFAEB" w14:textId="37A5B189" w:rsidR="00A91F12" w:rsidRDefault="00A91F12" w:rsidP="004D600D">
      <w:pPr>
        <w:spacing w:after="0"/>
        <w:rPr>
          <w:rFonts w:ascii="Times New Roman" w:hAnsi="Times New Roman" w:cs="Times New Roman"/>
          <w:sz w:val="24"/>
          <w:szCs w:val="24"/>
        </w:rPr>
      </w:pPr>
    </w:p>
    <w:p w14:paraId="6A989608" w14:textId="7AC092C2" w:rsidR="00A91F12" w:rsidRDefault="00A91F12" w:rsidP="004D600D">
      <w:pPr>
        <w:spacing w:after="0"/>
        <w:rPr>
          <w:rFonts w:ascii="Times New Roman" w:hAnsi="Times New Roman" w:cs="Times New Roman"/>
          <w:sz w:val="24"/>
          <w:szCs w:val="24"/>
        </w:rPr>
      </w:pPr>
    </w:p>
    <w:p w14:paraId="48CB2538" w14:textId="345FC237" w:rsidR="00A91F12" w:rsidRDefault="00A91F12" w:rsidP="004D600D">
      <w:pPr>
        <w:spacing w:after="0"/>
        <w:rPr>
          <w:rFonts w:ascii="Times New Roman" w:hAnsi="Times New Roman" w:cs="Times New Roman"/>
          <w:sz w:val="24"/>
          <w:szCs w:val="24"/>
        </w:rPr>
      </w:pPr>
    </w:p>
    <w:p w14:paraId="58AA8EE5" w14:textId="2238DC02" w:rsidR="00A91F12" w:rsidRDefault="00A91F12" w:rsidP="004D600D">
      <w:pPr>
        <w:spacing w:after="0"/>
        <w:rPr>
          <w:rFonts w:ascii="Times New Roman" w:hAnsi="Times New Roman" w:cs="Times New Roman"/>
          <w:sz w:val="24"/>
          <w:szCs w:val="24"/>
        </w:rPr>
      </w:pPr>
    </w:p>
    <w:p w14:paraId="7A5CF304" w14:textId="5AE3ECCB" w:rsidR="00A91F12" w:rsidRDefault="00A91F12" w:rsidP="004D600D">
      <w:pPr>
        <w:spacing w:after="0"/>
        <w:rPr>
          <w:rFonts w:ascii="Times New Roman" w:hAnsi="Times New Roman" w:cs="Times New Roman"/>
          <w:sz w:val="24"/>
          <w:szCs w:val="24"/>
        </w:rPr>
      </w:pPr>
    </w:p>
    <w:p w14:paraId="750009D3" w14:textId="1D85DAF1" w:rsidR="00A91F12" w:rsidRDefault="00A91F12" w:rsidP="004D600D">
      <w:pPr>
        <w:spacing w:after="0"/>
        <w:rPr>
          <w:rFonts w:ascii="Times New Roman" w:hAnsi="Times New Roman" w:cs="Times New Roman"/>
          <w:sz w:val="24"/>
          <w:szCs w:val="24"/>
        </w:rPr>
      </w:pPr>
    </w:p>
    <w:p w14:paraId="332D099F" w14:textId="61D6E9D5" w:rsidR="00A91F12" w:rsidRDefault="00A91F12" w:rsidP="004D600D">
      <w:pPr>
        <w:spacing w:after="0"/>
        <w:rPr>
          <w:rFonts w:ascii="Times New Roman" w:hAnsi="Times New Roman" w:cs="Times New Roman"/>
          <w:sz w:val="24"/>
          <w:szCs w:val="24"/>
        </w:rPr>
      </w:pPr>
    </w:p>
    <w:p w14:paraId="0CD57EC0" w14:textId="756C5494" w:rsidR="00A91F12" w:rsidRDefault="00A91F12" w:rsidP="004D600D">
      <w:pPr>
        <w:spacing w:after="0"/>
        <w:rPr>
          <w:rFonts w:ascii="Times New Roman" w:hAnsi="Times New Roman" w:cs="Times New Roman"/>
          <w:sz w:val="24"/>
          <w:szCs w:val="24"/>
        </w:rPr>
      </w:pPr>
    </w:p>
    <w:p w14:paraId="57F5A0E2" w14:textId="0529E655" w:rsidR="00A91F12" w:rsidRDefault="00A91F12" w:rsidP="004D600D">
      <w:pPr>
        <w:spacing w:after="0"/>
        <w:rPr>
          <w:rFonts w:ascii="Times New Roman" w:hAnsi="Times New Roman" w:cs="Times New Roman"/>
          <w:sz w:val="24"/>
          <w:szCs w:val="24"/>
        </w:rPr>
      </w:pPr>
    </w:p>
    <w:p w14:paraId="3375F165" w14:textId="4EBA711A" w:rsidR="00A91F12" w:rsidRDefault="00A91F12" w:rsidP="004D600D">
      <w:pPr>
        <w:spacing w:after="0"/>
        <w:rPr>
          <w:rFonts w:ascii="Times New Roman" w:hAnsi="Times New Roman" w:cs="Times New Roman"/>
          <w:sz w:val="24"/>
          <w:szCs w:val="24"/>
        </w:rPr>
      </w:pPr>
    </w:p>
    <w:p w14:paraId="6191E23D" w14:textId="34A1184D" w:rsidR="00A91F12" w:rsidRDefault="00A91F12" w:rsidP="004D600D">
      <w:pPr>
        <w:spacing w:after="0"/>
        <w:rPr>
          <w:rFonts w:ascii="Times New Roman" w:hAnsi="Times New Roman" w:cs="Times New Roman"/>
          <w:sz w:val="24"/>
          <w:szCs w:val="24"/>
        </w:rPr>
      </w:pPr>
    </w:p>
    <w:p w14:paraId="232E0928" w14:textId="38220C70" w:rsidR="00A91F12" w:rsidRDefault="00A91F12" w:rsidP="004D600D">
      <w:pPr>
        <w:spacing w:after="0"/>
        <w:rPr>
          <w:rFonts w:ascii="Times New Roman" w:hAnsi="Times New Roman" w:cs="Times New Roman"/>
          <w:sz w:val="24"/>
          <w:szCs w:val="24"/>
        </w:rPr>
      </w:pPr>
    </w:p>
    <w:p w14:paraId="0D43F46A" w14:textId="0304442E" w:rsidR="00A91F12" w:rsidRDefault="00A91F12" w:rsidP="004D600D">
      <w:pPr>
        <w:spacing w:after="0"/>
        <w:rPr>
          <w:rFonts w:ascii="Times New Roman" w:hAnsi="Times New Roman" w:cs="Times New Roman"/>
          <w:sz w:val="24"/>
          <w:szCs w:val="24"/>
        </w:rPr>
      </w:pPr>
    </w:p>
    <w:p w14:paraId="55B838A1" w14:textId="176160DE" w:rsidR="00A91F12" w:rsidRDefault="00A91F12" w:rsidP="004D600D">
      <w:pPr>
        <w:spacing w:after="0"/>
        <w:rPr>
          <w:rFonts w:ascii="Times New Roman" w:hAnsi="Times New Roman" w:cs="Times New Roman"/>
          <w:sz w:val="24"/>
          <w:szCs w:val="24"/>
        </w:rPr>
      </w:pPr>
    </w:p>
    <w:p w14:paraId="0DCDF01B" w14:textId="3080EBEA" w:rsidR="00A91F12" w:rsidRDefault="00A91F12" w:rsidP="004D600D">
      <w:pPr>
        <w:spacing w:after="0"/>
        <w:rPr>
          <w:rFonts w:ascii="Times New Roman" w:hAnsi="Times New Roman" w:cs="Times New Roman"/>
          <w:sz w:val="24"/>
          <w:szCs w:val="24"/>
        </w:rPr>
      </w:pPr>
    </w:p>
    <w:p w14:paraId="0672EFE4" w14:textId="0269C0AB" w:rsidR="005D3691" w:rsidRDefault="005D3691" w:rsidP="004D600D">
      <w:pPr>
        <w:spacing w:after="0"/>
        <w:rPr>
          <w:rFonts w:ascii="Times New Roman" w:hAnsi="Times New Roman" w:cs="Times New Roman"/>
          <w:sz w:val="24"/>
          <w:szCs w:val="24"/>
        </w:rPr>
      </w:pPr>
    </w:p>
    <w:p w14:paraId="2E11147F" w14:textId="4BEDEA67" w:rsidR="005D3691" w:rsidRDefault="005D3691" w:rsidP="004D600D">
      <w:pPr>
        <w:spacing w:after="0"/>
        <w:rPr>
          <w:rFonts w:ascii="Times New Roman" w:hAnsi="Times New Roman" w:cs="Times New Roman"/>
          <w:sz w:val="24"/>
          <w:szCs w:val="24"/>
        </w:rPr>
      </w:pPr>
    </w:p>
    <w:p w14:paraId="0146517B" w14:textId="01B089EB" w:rsidR="006C7A72" w:rsidRDefault="006C7A72" w:rsidP="004D600D">
      <w:pPr>
        <w:spacing w:after="0"/>
        <w:rPr>
          <w:rFonts w:ascii="Times New Roman" w:hAnsi="Times New Roman" w:cs="Times New Roman"/>
          <w:sz w:val="24"/>
          <w:szCs w:val="24"/>
        </w:rPr>
      </w:pPr>
    </w:p>
    <w:p w14:paraId="6CA7B29E" w14:textId="787C5037" w:rsidR="006C7A72" w:rsidRDefault="006C7A72" w:rsidP="004D600D">
      <w:pPr>
        <w:spacing w:after="0"/>
        <w:rPr>
          <w:rFonts w:ascii="Times New Roman" w:hAnsi="Times New Roman" w:cs="Times New Roman"/>
          <w:sz w:val="24"/>
          <w:szCs w:val="24"/>
        </w:rPr>
      </w:pPr>
    </w:p>
    <w:p w14:paraId="541E4664" w14:textId="287F4046" w:rsidR="006C7A72" w:rsidRDefault="006C7A72" w:rsidP="004D600D">
      <w:pPr>
        <w:spacing w:after="0"/>
        <w:rPr>
          <w:rFonts w:ascii="Times New Roman" w:hAnsi="Times New Roman" w:cs="Times New Roman"/>
          <w:sz w:val="24"/>
          <w:szCs w:val="24"/>
        </w:rPr>
      </w:pPr>
    </w:p>
    <w:p w14:paraId="34D17E05" w14:textId="63DC4F52" w:rsidR="006C7A72" w:rsidRDefault="006C7A72" w:rsidP="004D600D">
      <w:pPr>
        <w:spacing w:after="0"/>
        <w:rPr>
          <w:rFonts w:ascii="Times New Roman" w:hAnsi="Times New Roman" w:cs="Times New Roman"/>
          <w:sz w:val="24"/>
          <w:szCs w:val="24"/>
        </w:rPr>
      </w:pPr>
    </w:p>
    <w:p w14:paraId="15DBDDE6" w14:textId="77777777" w:rsidR="006C7A72" w:rsidRDefault="006C7A72" w:rsidP="004D600D">
      <w:pPr>
        <w:spacing w:after="0"/>
        <w:rPr>
          <w:rFonts w:ascii="Times New Roman" w:hAnsi="Times New Roman" w:cs="Times New Roman"/>
          <w:sz w:val="24"/>
          <w:szCs w:val="24"/>
        </w:rPr>
      </w:pPr>
    </w:p>
    <w:p w14:paraId="6428F2B1" w14:textId="11F36052" w:rsidR="005D3691" w:rsidRDefault="005D3691" w:rsidP="004D600D">
      <w:pPr>
        <w:spacing w:after="0"/>
        <w:rPr>
          <w:rFonts w:ascii="Times New Roman" w:hAnsi="Times New Roman" w:cs="Times New Roman"/>
          <w:sz w:val="24"/>
          <w:szCs w:val="24"/>
        </w:rPr>
      </w:pPr>
    </w:p>
    <w:p w14:paraId="40C2F278" w14:textId="77777777" w:rsidR="005D3691" w:rsidRDefault="005D3691" w:rsidP="004D600D">
      <w:pPr>
        <w:spacing w:after="0"/>
        <w:rPr>
          <w:rFonts w:ascii="Times New Roman" w:hAnsi="Times New Roman" w:cs="Times New Roman"/>
          <w:sz w:val="24"/>
          <w:szCs w:val="24"/>
        </w:rPr>
      </w:pPr>
    </w:p>
    <w:p w14:paraId="0DBA8616" w14:textId="47B6BB54" w:rsidR="00A91F12" w:rsidRDefault="00A91F12" w:rsidP="004D600D">
      <w:pPr>
        <w:spacing w:after="0"/>
        <w:rPr>
          <w:rFonts w:ascii="Times New Roman" w:hAnsi="Times New Roman" w:cs="Times New Roman"/>
          <w:sz w:val="24"/>
          <w:szCs w:val="24"/>
        </w:rPr>
      </w:pPr>
    </w:p>
    <w:p w14:paraId="483D6E57" w14:textId="77BEDDDD" w:rsidR="00A91F12" w:rsidRDefault="00A91F12" w:rsidP="004D600D">
      <w:pPr>
        <w:spacing w:after="0"/>
        <w:rPr>
          <w:rFonts w:ascii="Times New Roman" w:hAnsi="Times New Roman" w:cs="Times New Roman"/>
          <w:sz w:val="24"/>
          <w:szCs w:val="24"/>
        </w:rPr>
      </w:pPr>
    </w:p>
    <w:p w14:paraId="70525474" w14:textId="217ED902" w:rsidR="00A91F12" w:rsidRDefault="00A91F12" w:rsidP="004D600D">
      <w:pPr>
        <w:spacing w:after="0"/>
        <w:rPr>
          <w:rFonts w:ascii="Times New Roman" w:hAnsi="Times New Roman" w:cs="Times New Roman"/>
          <w:sz w:val="24"/>
          <w:szCs w:val="24"/>
        </w:rPr>
      </w:pPr>
    </w:p>
    <w:p w14:paraId="7386A508" w14:textId="54C2321E" w:rsidR="00A91F12" w:rsidRPr="00A91F12" w:rsidRDefault="00A91F12" w:rsidP="00C614F7">
      <w:pPr>
        <w:pStyle w:val="titulomemocb"/>
      </w:pPr>
      <w:bookmarkStart w:id="0" w:name="_Toc55468369"/>
      <w:bookmarkStart w:id="1" w:name="_Toc55472507"/>
      <w:r w:rsidRPr="00A91F12">
        <w:lastRenderedPageBreak/>
        <w:t>Introducción</w:t>
      </w:r>
      <w:bookmarkEnd w:id="0"/>
      <w:bookmarkEnd w:id="1"/>
    </w:p>
    <w:p w14:paraId="12317383" w14:textId="333292AA" w:rsidR="00A91F12" w:rsidRDefault="00A91F12" w:rsidP="00A91F12">
      <w:pPr>
        <w:spacing w:after="0"/>
        <w:jc w:val="both"/>
        <w:rPr>
          <w:rFonts w:ascii="Times New Roman" w:hAnsi="Times New Roman" w:cs="Times New Roman"/>
          <w:sz w:val="24"/>
          <w:szCs w:val="24"/>
        </w:rPr>
      </w:pPr>
    </w:p>
    <w:p w14:paraId="08D07CA4" w14:textId="2255EB09" w:rsidR="002C5215" w:rsidRDefault="00A91F12" w:rsidP="00A91F12">
      <w:pPr>
        <w:spacing w:after="0"/>
        <w:jc w:val="both"/>
        <w:rPr>
          <w:rFonts w:ascii="Times New Roman" w:hAnsi="Times New Roman" w:cs="Times New Roman"/>
          <w:sz w:val="24"/>
          <w:szCs w:val="24"/>
        </w:rPr>
      </w:pPr>
      <w:r>
        <w:rPr>
          <w:rFonts w:ascii="Times New Roman" w:hAnsi="Times New Roman" w:cs="Times New Roman"/>
          <w:sz w:val="24"/>
          <w:szCs w:val="24"/>
        </w:rPr>
        <w:t>La situación actual del planeta</w:t>
      </w:r>
      <w:r w:rsidR="00D255CF">
        <w:rPr>
          <w:rFonts w:ascii="Times New Roman" w:hAnsi="Times New Roman" w:cs="Times New Roman"/>
          <w:sz w:val="24"/>
          <w:szCs w:val="24"/>
        </w:rPr>
        <w:t xml:space="preserve"> y los riesgos asociados a la </w:t>
      </w:r>
      <w:r w:rsidR="008C5710">
        <w:rPr>
          <w:rFonts w:ascii="Times New Roman" w:hAnsi="Times New Roman" w:cs="Times New Roman"/>
          <w:sz w:val="24"/>
          <w:szCs w:val="24"/>
        </w:rPr>
        <w:t>p</w:t>
      </w:r>
      <w:r w:rsidR="00D255CF">
        <w:rPr>
          <w:rFonts w:ascii="Times New Roman" w:hAnsi="Times New Roman" w:cs="Times New Roman"/>
          <w:sz w:val="24"/>
          <w:szCs w:val="24"/>
        </w:rPr>
        <w:t xml:space="preserve">andemia, obligaron a la organización a tomar decisiones en cuanto a </w:t>
      </w:r>
      <w:r w:rsidRPr="00A91F12">
        <w:rPr>
          <w:rFonts w:ascii="Times New Roman" w:hAnsi="Times New Roman" w:cs="Times New Roman"/>
          <w:sz w:val="24"/>
          <w:szCs w:val="24"/>
        </w:rPr>
        <w:t xml:space="preserve">realizar el II CONGRESO DE CONTROL BIOLÓGICO </w:t>
      </w:r>
      <w:r w:rsidR="00D255CF">
        <w:rPr>
          <w:rFonts w:ascii="Times New Roman" w:hAnsi="Times New Roman" w:cs="Times New Roman"/>
          <w:sz w:val="24"/>
          <w:szCs w:val="24"/>
        </w:rPr>
        <w:t xml:space="preserve">APLICADO </w:t>
      </w:r>
      <w:r w:rsidRPr="00A91F12">
        <w:rPr>
          <w:rFonts w:ascii="Times New Roman" w:hAnsi="Times New Roman" w:cs="Times New Roman"/>
          <w:sz w:val="24"/>
          <w:szCs w:val="24"/>
        </w:rPr>
        <w:t xml:space="preserve">de manera virtual, con el fin de seguir poniendo a disposición a nivel </w:t>
      </w:r>
      <w:r w:rsidR="00D255CF">
        <w:rPr>
          <w:rFonts w:ascii="Times New Roman" w:hAnsi="Times New Roman" w:cs="Times New Roman"/>
          <w:sz w:val="24"/>
          <w:szCs w:val="24"/>
        </w:rPr>
        <w:t>nacional</w:t>
      </w:r>
      <w:r w:rsidRPr="00A91F12">
        <w:rPr>
          <w:rFonts w:ascii="Times New Roman" w:hAnsi="Times New Roman" w:cs="Times New Roman"/>
          <w:sz w:val="24"/>
          <w:szCs w:val="24"/>
        </w:rPr>
        <w:t xml:space="preserve"> e internacional </w:t>
      </w:r>
      <w:r w:rsidR="00D255CF">
        <w:rPr>
          <w:rFonts w:ascii="Times New Roman" w:hAnsi="Times New Roman" w:cs="Times New Roman"/>
          <w:sz w:val="24"/>
          <w:szCs w:val="24"/>
        </w:rPr>
        <w:t>los últimos avances e</w:t>
      </w:r>
      <w:r w:rsidRPr="00A91F12">
        <w:rPr>
          <w:rFonts w:ascii="Times New Roman" w:hAnsi="Times New Roman" w:cs="Times New Roman"/>
          <w:sz w:val="24"/>
          <w:szCs w:val="24"/>
        </w:rPr>
        <w:t xml:space="preserve"> investigaciones </w:t>
      </w:r>
      <w:r w:rsidR="00D255CF">
        <w:rPr>
          <w:rFonts w:ascii="Times New Roman" w:hAnsi="Times New Roman" w:cs="Times New Roman"/>
          <w:sz w:val="24"/>
          <w:szCs w:val="24"/>
        </w:rPr>
        <w:t xml:space="preserve">en el sector </w:t>
      </w:r>
      <w:r w:rsidRPr="00A91F12">
        <w:rPr>
          <w:rFonts w:ascii="Times New Roman" w:hAnsi="Times New Roman" w:cs="Times New Roman"/>
          <w:sz w:val="24"/>
          <w:szCs w:val="24"/>
        </w:rPr>
        <w:t xml:space="preserve">y mostrar como en los últimos años el Control Biológico </w:t>
      </w:r>
      <w:r w:rsidR="00D255CF">
        <w:rPr>
          <w:rFonts w:ascii="Times New Roman" w:hAnsi="Times New Roman" w:cs="Times New Roman"/>
          <w:sz w:val="24"/>
          <w:szCs w:val="24"/>
        </w:rPr>
        <w:t xml:space="preserve">ha </w:t>
      </w:r>
      <w:r w:rsidRPr="00A91F12">
        <w:rPr>
          <w:rFonts w:ascii="Times New Roman" w:hAnsi="Times New Roman" w:cs="Times New Roman"/>
          <w:sz w:val="24"/>
          <w:szCs w:val="24"/>
        </w:rPr>
        <w:t>tomado importancia dentro del sistema de producción agrícola,</w:t>
      </w:r>
      <w:r w:rsidR="00D255CF">
        <w:rPr>
          <w:rFonts w:ascii="Times New Roman" w:hAnsi="Times New Roman" w:cs="Times New Roman"/>
          <w:sz w:val="24"/>
          <w:szCs w:val="24"/>
        </w:rPr>
        <w:t xml:space="preserve"> situación que se ve reflejada </w:t>
      </w:r>
      <w:r w:rsidRPr="00A91F12">
        <w:rPr>
          <w:rFonts w:ascii="Times New Roman" w:hAnsi="Times New Roman" w:cs="Times New Roman"/>
          <w:sz w:val="24"/>
          <w:szCs w:val="24"/>
        </w:rPr>
        <w:t xml:space="preserve">no solo en países desarrollados sino también </w:t>
      </w:r>
      <w:r w:rsidR="00D255CF">
        <w:rPr>
          <w:rFonts w:ascii="Times New Roman" w:hAnsi="Times New Roman" w:cs="Times New Roman"/>
          <w:sz w:val="24"/>
          <w:szCs w:val="24"/>
        </w:rPr>
        <w:t xml:space="preserve">localmente. </w:t>
      </w:r>
    </w:p>
    <w:p w14:paraId="5D43FC08" w14:textId="77777777" w:rsidR="002C5215" w:rsidRDefault="002C5215" w:rsidP="00A91F12">
      <w:pPr>
        <w:spacing w:after="0"/>
        <w:jc w:val="both"/>
        <w:rPr>
          <w:rFonts w:ascii="Times New Roman" w:hAnsi="Times New Roman" w:cs="Times New Roman"/>
          <w:sz w:val="24"/>
          <w:szCs w:val="24"/>
        </w:rPr>
      </w:pPr>
    </w:p>
    <w:p w14:paraId="6150846A" w14:textId="3150FB06" w:rsidR="002C5215" w:rsidRDefault="00D255CF" w:rsidP="00A91F12">
      <w:pPr>
        <w:spacing w:after="0"/>
        <w:jc w:val="both"/>
        <w:rPr>
          <w:rFonts w:ascii="Times New Roman" w:hAnsi="Times New Roman" w:cs="Times New Roman"/>
          <w:sz w:val="24"/>
          <w:szCs w:val="24"/>
        </w:rPr>
      </w:pPr>
      <w:r w:rsidRPr="00A91F12">
        <w:rPr>
          <w:rFonts w:ascii="Times New Roman" w:hAnsi="Times New Roman" w:cs="Times New Roman"/>
          <w:sz w:val="24"/>
          <w:szCs w:val="24"/>
        </w:rPr>
        <w:t>Ecuador a dando pasos firmes</w:t>
      </w:r>
      <w:r>
        <w:rPr>
          <w:rFonts w:ascii="Times New Roman" w:hAnsi="Times New Roman" w:cs="Times New Roman"/>
          <w:sz w:val="24"/>
          <w:szCs w:val="24"/>
        </w:rPr>
        <w:t xml:space="preserve"> desde</w:t>
      </w:r>
      <w:r w:rsidRPr="00A91F12">
        <w:rPr>
          <w:rFonts w:ascii="Times New Roman" w:hAnsi="Times New Roman" w:cs="Times New Roman"/>
          <w:sz w:val="24"/>
          <w:szCs w:val="24"/>
        </w:rPr>
        <w:t xml:space="preserve"> hace más de 10 años</w:t>
      </w:r>
      <w:r>
        <w:rPr>
          <w:rFonts w:ascii="Times New Roman" w:hAnsi="Times New Roman" w:cs="Times New Roman"/>
          <w:sz w:val="24"/>
          <w:szCs w:val="24"/>
        </w:rPr>
        <w:t xml:space="preserve">, demostrando </w:t>
      </w:r>
      <w:r w:rsidRPr="00A91F12">
        <w:rPr>
          <w:rFonts w:ascii="Times New Roman" w:hAnsi="Times New Roman" w:cs="Times New Roman"/>
          <w:sz w:val="24"/>
          <w:szCs w:val="24"/>
        </w:rPr>
        <w:t>las ventajas del control biológico en cultivos de exportación como rosas</w:t>
      </w:r>
      <w:r w:rsidR="0018462C">
        <w:rPr>
          <w:rFonts w:ascii="Times New Roman" w:hAnsi="Times New Roman" w:cs="Times New Roman"/>
          <w:sz w:val="24"/>
          <w:szCs w:val="24"/>
        </w:rPr>
        <w:t xml:space="preserve">. Para muchos técnicos y agricultores el uso de enemigos naturales se ha convertido en </w:t>
      </w:r>
      <w:r w:rsidRPr="00A91F12">
        <w:rPr>
          <w:rFonts w:ascii="Times New Roman" w:hAnsi="Times New Roman" w:cs="Times New Roman"/>
          <w:sz w:val="24"/>
          <w:szCs w:val="24"/>
        </w:rPr>
        <w:t xml:space="preserve">la solución </w:t>
      </w:r>
      <w:r w:rsidR="0018462C">
        <w:rPr>
          <w:rFonts w:ascii="Times New Roman" w:hAnsi="Times New Roman" w:cs="Times New Roman"/>
          <w:sz w:val="24"/>
          <w:szCs w:val="24"/>
        </w:rPr>
        <w:t>más eficiente</w:t>
      </w:r>
      <w:r w:rsidRPr="00A91F12">
        <w:rPr>
          <w:rFonts w:ascii="Times New Roman" w:hAnsi="Times New Roman" w:cs="Times New Roman"/>
          <w:sz w:val="24"/>
          <w:szCs w:val="24"/>
        </w:rPr>
        <w:t xml:space="preserve"> para </w:t>
      </w:r>
      <w:r w:rsidR="0018462C">
        <w:rPr>
          <w:rFonts w:ascii="Times New Roman" w:hAnsi="Times New Roman" w:cs="Times New Roman"/>
          <w:sz w:val="24"/>
          <w:szCs w:val="24"/>
        </w:rPr>
        <w:t xml:space="preserve">el </w:t>
      </w:r>
      <w:r w:rsidRPr="00A91F12">
        <w:rPr>
          <w:rFonts w:ascii="Times New Roman" w:hAnsi="Times New Roman" w:cs="Times New Roman"/>
          <w:sz w:val="24"/>
          <w:szCs w:val="24"/>
        </w:rPr>
        <w:t xml:space="preserve">control de </w:t>
      </w:r>
      <w:r w:rsidR="0018462C">
        <w:rPr>
          <w:rFonts w:ascii="Times New Roman" w:hAnsi="Times New Roman" w:cs="Times New Roman"/>
          <w:sz w:val="24"/>
          <w:szCs w:val="24"/>
        </w:rPr>
        <w:t xml:space="preserve">plagas como </w:t>
      </w:r>
      <w:r w:rsidRPr="00A91F12">
        <w:rPr>
          <w:rFonts w:ascii="Times New Roman" w:hAnsi="Times New Roman" w:cs="Times New Roman"/>
          <w:sz w:val="24"/>
          <w:szCs w:val="24"/>
        </w:rPr>
        <w:t>ácaros</w:t>
      </w:r>
      <w:r w:rsidR="0018462C">
        <w:rPr>
          <w:rFonts w:ascii="Times New Roman" w:hAnsi="Times New Roman" w:cs="Times New Roman"/>
          <w:sz w:val="24"/>
          <w:szCs w:val="24"/>
        </w:rPr>
        <w:t xml:space="preserve">, debido a la </w:t>
      </w:r>
      <w:r w:rsidRPr="00A91F12">
        <w:rPr>
          <w:rFonts w:ascii="Times New Roman" w:hAnsi="Times New Roman" w:cs="Times New Roman"/>
          <w:sz w:val="24"/>
          <w:szCs w:val="24"/>
        </w:rPr>
        <w:t xml:space="preserve">resistencia a los pesticidas </w:t>
      </w:r>
      <w:r w:rsidR="0018462C">
        <w:rPr>
          <w:rFonts w:ascii="Times New Roman" w:hAnsi="Times New Roman" w:cs="Times New Roman"/>
          <w:sz w:val="24"/>
          <w:szCs w:val="24"/>
        </w:rPr>
        <w:t xml:space="preserve">generada por la agricultura convencional </w:t>
      </w:r>
      <w:r w:rsidRPr="00A91F12">
        <w:rPr>
          <w:rFonts w:ascii="Times New Roman" w:hAnsi="Times New Roman" w:cs="Times New Roman"/>
          <w:sz w:val="24"/>
          <w:szCs w:val="24"/>
        </w:rPr>
        <w:t xml:space="preserve">y </w:t>
      </w:r>
      <w:r w:rsidR="00562A61">
        <w:rPr>
          <w:rFonts w:ascii="Times New Roman" w:hAnsi="Times New Roman" w:cs="Times New Roman"/>
          <w:sz w:val="24"/>
          <w:szCs w:val="24"/>
        </w:rPr>
        <w:t xml:space="preserve">las restricciones del mercado que exige cada vez más </w:t>
      </w:r>
      <w:r w:rsidRPr="00A91F12">
        <w:rPr>
          <w:rFonts w:ascii="Times New Roman" w:hAnsi="Times New Roman" w:cs="Times New Roman"/>
          <w:sz w:val="24"/>
          <w:szCs w:val="24"/>
        </w:rPr>
        <w:t>productos con baja carga química</w:t>
      </w:r>
      <w:r w:rsidR="00562A61">
        <w:rPr>
          <w:rFonts w:ascii="Times New Roman" w:hAnsi="Times New Roman" w:cs="Times New Roman"/>
          <w:sz w:val="24"/>
          <w:szCs w:val="24"/>
        </w:rPr>
        <w:t xml:space="preserve">. Otro de los ejemplos más relevantes en el Ecuador </w:t>
      </w:r>
      <w:r w:rsidR="00562A61" w:rsidRPr="00A91F12">
        <w:rPr>
          <w:rFonts w:ascii="Times New Roman" w:hAnsi="Times New Roman" w:cs="Times New Roman"/>
          <w:sz w:val="24"/>
          <w:szCs w:val="24"/>
        </w:rPr>
        <w:t>es el banano</w:t>
      </w:r>
      <w:r w:rsidR="00562A61">
        <w:rPr>
          <w:rFonts w:ascii="Times New Roman" w:hAnsi="Times New Roman" w:cs="Times New Roman"/>
          <w:sz w:val="24"/>
          <w:szCs w:val="24"/>
        </w:rPr>
        <w:t>, considerado e</w:t>
      </w:r>
      <w:r w:rsidRPr="00A91F12">
        <w:rPr>
          <w:rFonts w:ascii="Times New Roman" w:hAnsi="Times New Roman" w:cs="Times New Roman"/>
          <w:sz w:val="24"/>
          <w:szCs w:val="24"/>
        </w:rPr>
        <w:t xml:space="preserve">l cultivo que </w:t>
      </w:r>
      <w:r w:rsidR="00562A61" w:rsidRPr="00A91F12">
        <w:rPr>
          <w:rFonts w:ascii="Times New Roman" w:hAnsi="Times New Roman" w:cs="Times New Roman"/>
          <w:sz w:val="24"/>
          <w:szCs w:val="24"/>
        </w:rPr>
        <w:t xml:space="preserve">genera </w:t>
      </w:r>
      <w:r w:rsidR="00562A61">
        <w:rPr>
          <w:rFonts w:ascii="Times New Roman" w:hAnsi="Times New Roman" w:cs="Times New Roman"/>
          <w:sz w:val="24"/>
          <w:szCs w:val="24"/>
        </w:rPr>
        <w:t xml:space="preserve">los </w:t>
      </w:r>
      <w:r w:rsidR="00562A61" w:rsidRPr="00A91F12">
        <w:rPr>
          <w:rFonts w:ascii="Times New Roman" w:hAnsi="Times New Roman" w:cs="Times New Roman"/>
          <w:sz w:val="24"/>
          <w:szCs w:val="24"/>
        </w:rPr>
        <w:t>mayor</w:t>
      </w:r>
      <w:r w:rsidR="00562A61">
        <w:rPr>
          <w:rFonts w:ascii="Times New Roman" w:hAnsi="Times New Roman" w:cs="Times New Roman"/>
          <w:sz w:val="24"/>
          <w:szCs w:val="24"/>
        </w:rPr>
        <w:t>es</w:t>
      </w:r>
      <w:r w:rsidR="00562A61" w:rsidRPr="00A91F12">
        <w:rPr>
          <w:rFonts w:ascii="Times New Roman" w:hAnsi="Times New Roman" w:cs="Times New Roman"/>
          <w:sz w:val="24"/>
          <w:szCs w:val="24"/>
        </w:rPr>
        <w:t xml:space="preserve"> ingreso</w:t>
      </w:r>
      <w:r w:rsidR="00562A61">
        <w:rPr>
          <w:rFonts w:ascii="Times New Roman" w:hAnsi="Times New Roman" w:cs="Times New Roman"/>
          <w:sz w:val="24"/>
          <w:szCs w:val="24"/>
        </w:rPr>
        <w:t>s</w:t>
      </w:r>
      <w:r w:rsidRPr="00A91F12">
        <w:rPr>
          <w:rFonts w:ascii="Times New Roman" w:hAnsi="Times New Roman" w:cs="Times New Roman"/>
          <w:sz w:val="24"/>
          <w:szCs w:val="24"/>
        </w:rPr>
        <w:t xml:space="preserve"> al país</w:t>
      </w:r>
      <w:r w:rsidR="00562A61">
        <w:rPr>
          <w:rFonts w:ascii="Times New Roman" w:hAnsi="Times New Roman" w:cs="Times New Roman"/>
          <w:sz w:val="24"/>
          <w:szCs w:val="24"/>
        </w:rPr>
        <w:t xml:space="preserve"> y que en la actualidad ya cuenta con </w:t>
      </w:r>
      <w:r w:rsidRPr="00A91F12">
        <w:rPr>
          <w:rFonts w:ascii="Times New Roman" w:hAnsi="Times New Roman" w:cs="Times New Roman"/>
          <w:sz w:val="24"/>
          <w:szCs w:val="24"/>
        </w:rPr>
        <w:t xml:space="preserve">soluciones para el control de </w:t>
      </w:r>
      <w:proofErr w:type="spellStart"/>
      <w:r w:rsidRPr="00A91F12">
        <w:rPr>
          <w:rFonts w:ascii="Times New Roman" w:hAnsi="Times New Roman" w:cs="Times New Roman"/>
          <w:sz w:val="24"/>
          <w:szCs w:val="24"/>
        </w:rPr>
        <w:t>trips</w:t>
      </w:r>
      <w:proofErr w:type="spellEnd"/>
      <w:r w:rsidRPr="00A91F12">
        <w:rPr>
          <w:rFonts w:ascii="Times New Roman" w:hAnsi="Times New Roman" w:cs="Times New Roman"/>
          <w:sz w:val="24"/>
          <w:szCs w:val="24"/>
        </w:rPr>
        <w:t xml:space="preserve"> y otras plagas a través de control biológico</w:t>
      </w:r>
      <w:r w:rsidR="00562A61">
        <w:rPr>
          <w:rFonts w:ascii="Times New Roman" w:hAnsi="Times New Roman" w:cs="Times New Roman"/>
          <w:sz w:val="24"/>
          <w:szCs w:val="24"/>
        </w:rPr>
        <w:t>.</w:t>
      </w:r>
      <w:r w:rsidRPr="00A91F12">
        <w:rPr>
          <w:rFonts w:ascii="Times New Roman" w:hAnsi="Times New Roman" w:cs="Times New Roman"/>
          <w:sz w:val="24"/>
          <w:szCs w:val="24"/>
        </w:rPr>
        <w:t xml:space="preserve"> </w:t>
      </w:r>
      <w:r w:rsidR="00562A61">
        <w:rPr>
          <w:rFonts w:ascii="Times New Roman" w:hAnsi="Times New Roman" w:cs="Times New Roman"/>
          <w:sz w:val="24"/>
          <w:szCs w:val="24"/>
        </w:rPr>
        <w:t xml:space="preserve">Las estimaciones para el 2020 se acercan a las </w:t>
      </w:r>
      <w:r w:rsidR="00562A61" w:rsidRPr="00A91F12">
        <w:rPr>
          <w:rFonts w:ascii="Times New Roman" w:hAnsi="Times New Roman" w:cs="Times New Roman"/>
          <w:sz w:val="24"/>
          <w:szCs w:val="24"/>
        </w:rPr>
        <w:t>300 000</w:t>
      </w:r>
      <w:r w:rsidR="00562A61">
        <w:rPr>
          <w:rFonts w:ascii="Times New Roman" w:hAnsi="Times New Roman" w:cs="Times New Roman"/>
          <w:sz w:val="24"/>
          <w:szCs w:val="24"/>
        </w:rPr>
        <w:t xml:space="preserve"> hectáreas</w:t>
      </w:r>
      <w:r w:rsidR="00562A61" w:rsidRPr="00562A61">
        <w:rPr>
          <w:rFonts w:ascii="Times New Roman" w:hAnsi="Times New Roman" w:cs="Times New Roman"/>
          <w:sz w:val="24"/>
          <w:szCs w:val="24"/>
        </w:rPr>
        <w:t xml:space="preserve"> </w:t>
      </w:r>
      <w:r w:rsidR="00562A61" w:rsidRPr="00A91F12">
        <w:rPr>
          <w:rFonts w:ascii="Times New Roman" w:hAnsi="Times New Roman" w:cs="Times New Roman"/>
          <w:sz w:val="24"/>
          <w:szCs w:val="24"/>
        </w:rPr>
        <w:t>que de usan el control biológico dentro de su manejo integrado de plagas</w:t>
      </w:r>
      <w:r w:rsidR="00562A61">
        <w:rPr>
          <w:rFonts w:ascii="Times New Roman" w:hAnsi="Times New Roman" w:cs="Times New Roman"/>
          <w:sz w:val="24"/>
          <w:szCs w:val="24"/>
        </w:rPr>
        <w:t xml:space="preserve">, </w:t>
      </w:r>
      <w:r w:rsidR="00690299">
        <w:rPr>
          <w:rFonts w:ascii="Times New Roman" w:hAnsi="Times New Roman" w:cs="Times New Roman"/>
          <w:sz w:val="24"/>
          <w:szCs w:val="24"/>
        </w:rPr>
        <w:t xml:space="preserve">tanto en cultivos de exportación como en otros </w:t>
      </w:r>
      <w:r w:rsidRPr="00A91F12">
        <w:rPr>
          <w:rFonts w:ascii="Times New Roman" w:hAnsi="Times New Roman" w:cs="Times New Roman"/>
          <w:sz w:val="24"/>
          <w:szCs w:val="24"/>
        </w:rPr>
        <w:t>como caña de azúcar, café, caca</w:t>
      </w:r>
      <w:r w:rsidR="00690299">
        <w:rPr>
          <w:rFonts w:ascii="Times New Roman" w:hAnsi="Times New Roman" w:cs="Times New Roman"/>
          <w:sz w:val="24"/>
          <w:szCs w:val="24"/>
        </w:rPr>
        <w:t xml:space="preserve">o entre otros. </w:t>
      </w:r>
    </w:p>
    <w:p w14:paraId="0E85935A" w14:textId="34C62241" w:rsidR="002C5215" w:rsidRDefault="002C5215" w:rsidP="00A91F12">
      <w:pPr>
        <w:spacing w:after="0"/>
        <w:jc w:val="both"/>
        <w:rPr>
          <w:rFonts w:ascii="Times New Roman" w:hAnsi="Times New Roman" w:cs="Times New Roman"/>
          <w:sz w:val="24"/>
          <w:szCs w:val="24"/>
        </w:rPr>
      </w:pPr>
    </w:p>
    <w:p w14:paraId="61E894AD" w14:textId="28D527D1" w:rsidR="00A91F12" w:rsidRDefault="00292102" w:rsidP="00A91F12">
      <w:pPr>
        <w:spacing w:after="0"/>
        <w:jc w:val="both"/>
        <w:rPr>
          <w:rFonts w:ascii="Times New Roman" w:hAnsi="Times New Roman" w:cs="Times New Roman"/>
          <w:sz w:val="24"/>
          <w:szCs w:val="24"/>
        </w:rPr>
      </w:pPr>
      <w:r>
        <w:rPr>
          <w:noProof/>
        </w:rPr>
        <w:drawing>
          <wp:anchor distT="0" distB="0" distL="114300" distR="114300" simplePos="0" relativeHeight="251682816" behindDoc="1" locked="0" layoutInCell="1" allowOverlap="1" wp14:anchorId="11A6EE9F" wp14:editId="2680E05D">
            <wp:simplePos x="0" y="0"/>
            <wp:positionH relativeFrom="margin">
              <wp:align>right</wp:align>
            </wp:positionH>
            <wp:positionV relativeFrom="paragraph">
              <wp:posOffset>6350</wp:posOffset>
            </wp:positionV>
            <wp:extent cx="1542415" cy="2257425"/>
            <wp:effectExtent l="0" t="0" r="635" b="9525"/>
            <wp:wrapTight wrapText="bothSides">
              <wp:wrapPolygon edited="0">
                <wp:start x="0" y="0"/>
                <wp:lineTo x="0" y="21509"/>
                <wp:lineTo x="21342" y="21509"/>
                <wp:lineTo x="21342" y="0"/>
                <wp:lineTo x="0" y="0"/>
              </wp:wrapPolygon>
            </wp:wrapTight>
            <wp:docPr id="20" name="Marcador de contenido 4">
              <a:extLst xmlns:a="http://schemas.openxmlformats.org/drawingml/2006/main">
                <a:ext uri="{FF2B5EF4-FFF2-40B4-BE49-F238E27FC236}">
                  <a16:creationId xmlns:a16="http://schemas.microsoft.com/office/drawing/2014/main" id="{933FA5C9-A936-4A06-B5CD-75291A98714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a:extLst>
                        <a:ext uri="{FF2B5EF4-FFF2-40B4-BE49-F238E27FC236}">
                          <a16:creationId xmlns:a16="http://schemas.microsoft.com/office/drawing/2014/main" id="{933FA5C9-A936-4A06-B5CD-75291A98714E}"/>
                        </a:ext>
                      </a:extLst>
                    </pic:cNvPr>
                    <pic:cNvPicPr>
                      <a:picLocks noGrp="1" noChangeAspect="1"/>
                    </pic:cNvPicPr>
                  </pic:nvPicPr>
                  <pic:blipFill rotWithShape="1">
                    <a:blip r:embed="rId14">
                      <a:extLst>
                        <a:ext uri="{28A0092B-C50C-407E-A947-70E740481C1C}">
                          <a14:useLocalDpi xmlns:a14="http://schemas.microsoft.com/office/drawing/2010/main" val="0"/>
                        </a:ext>
                      </a:extLst>
                    </a:blip>
                    <a:srcRect l="15522" t="7724" r="62782" b="36664"/>
                    <a:stretch/>
                  </pic:blipFill>
                  <pic:spPr bwMode="auto">
                    <a:xfrm>
                      <a:off x="0" y="0"/>
                      <a:ext cx="1542415" cy="225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0299">
        <w:rPr>
          <w:rFonts w:ascii="Times New Roman" w:hAnsi="Times New Roman" w:cs="Times New Roman"/>
          <w:sz w:val="24"/>
          <w:szCs w:val="24"/>
        </w:rPr>
        <w:t>Finalmente, no podemos dejar de mencionar como organización</w:t>
      </w:r>
      <w:r w:rsidR="001578E8">
        <w:rPr>
          <w:rFonts w:ascii="Times New Roman" w:hAnsi="Times New Roman" w:cs="Times New Roman"/>
          <w:sz w:val="24"/>
          <w:szCs w:val="24"/>
        </w:rPr>
        <w:t xml:space="preserve">, el profundo sentimiento de conmoción, ante la pérdida que ha sufrido la </w:t>
      </w:r>
      <w:r w:rsidR="00A91F12" w:rsidRPr="00A91F12">
        <w:rPr>
          <w:rFonts w:ascii="Times New Roman" w:hAnsi="Times New Roman" w:cs="Times New Roman"/>
          <w:sz w:val="24"/>
          <w:szCs w:val="24"/>
        </w:rPr>
        <w:t>comunidad científica dedicada al Control Biológico</w:t>
      </w:r>
      <w:r w:rsidR="001578E8">
        <w:rPr>
          <w:rFonts w:ascii="Times New Roman" w:hAnsi="Times New Roman" w:cs="Times New Roman"/>
          <w:sz w:val="24"/>
          <w:szCs w:val="24"/>
        </w:rPr>
        <w:t xml:space="preserve">, de quien </w:t>
      </w:r>
      <w:r w:rsidR="00A91F12" w:rsidRPr="00A91F12">
        <w:rPr>
          <w:rFonts w:ascii="Times New Roman" w:hAnsi="Times New Roman" w:cs="Times New Roman"/>
          <w:sz w:val="24"/>
          <w:szCs w:val="24"/>
        </w:rPr>
        <w:t xml:space="preserve">fue </w:t>
      </w:r>
      <w:r w:rsidR="001578E8">
        <w:rPr>
          <w:rFonts w:ascii="Times New Roman" w:hAnsi="Times New Roman" w:cs="Times New Roman"/>
          <w:sz w:val="24"/>
          <w:szCs w:val="24"/>
        </w:rPr>
        <w:t xml:space="preserve">uno de los </w:t>
      </w:r>
      <w:r w:rsidR="00A91F12" w:rsidRPr="00A91F12">
        <w:rPr>
          <w:rFonts w:ascii="Times New Roman" w:hAnsi="Times New Roman" w:cs="Times New Roman"/>
          <w:sz w:val="24"/>
          <w:szCs w:val="24"/>
        </w:rPr>
        <w:t>pionero</w:t>
      </w:r>
      <w:r w:rsidR="001578E8">
        <w:rPr>
          <w:rFonts w:ascii="Times New Roman" w:hAnsi="Times New Roman" w:cs="Times New Roman"/>
          <w:sz w:val="24"/>
          <w:szCs w:val="24"/>
        </w:rPr>
        <w:t>s</w:t>
      </w:r>
      <w:r w:rsidR="00A91F12" w:rsidRPr="00A91F12">
        <w:rPr>
          <w:rFonts w:ascii="Times New Roman" w:hAnsi="Times New Roman" w:cs="Times New Roman"/>
          <w:sz w:val="24"/>
          <w:szCs w:val="24"/>
        </w:rPr>
        <w:t xml:space="preserve"> </w:t>
      </w:r>
      <w:r w:rsidR="001578E8" w:rsidRPr="00A91F12">
        <w:rPr>
          <w:rFonts w:ascii="Times New Roman" w:hAnsi="Times New Roman" w:cs="Times New Roman"/>
          <w:sz w:val="24"/>
          <w:szCs w:val="24"/>
        </w:rPr>
        <w:t xml:space="preserve">en el desarrollo de Control Biológico </w:t>
      </w:r>
      <w:r w:rsidR="00A91F12" w:rsidRPr="00A91F12">
        <w:rPr>
          <w:rFonts w:ascii="Times New Roman" w:hAnsi="Times New Roman" w:cs="Times New Roman"/>
          <w:sz w:val="24"/>
          <w:szCs w:val="24"/>
        </w:rPr>
        <w:t xml:space="preserve">en Costa Rica y que a través de la investigación y </w:t>
      </w:r>
      <w:r w:rsidR="001578E8">
        <w:rPr>
          <w:rFonts w:ascii="Times New Roman" w:hAnsi="Times New Roman" w:cs="Times New Roman"/>
          <w:sz w:val="24"/>
          <w:szCs w:val="24"/>
        </w:rPr>
        <w:t xml:space="preserve">la </w:t>
      </w:r>
      <w:r w:rsidR="00A91F12" w:rsidRPr="00A91F12">
        <w:rPr>
          <w:rFonts w:ascii="Times New Roman" w:hAnsi="Times New Roman" w:cs="Times New Roman"/>
          <w:sz w:val="24"/>
          <w:szCs w:val="24"/>
        </w:rPr>
        <w:t>enseñanza</w:t>
      </w:r>
      <w:r w:rsidR="001578E8">
        <w:rPr>
          <w:rFonts w:ascii="Times New Roman" w:hAnsi="Times New Roman" w:cs="Times New Roman"/>
          <w:sz w:val="24"/>
          <w:szCs w:val="24"/>
        </w:rPr>
        <w:t xml:space="preserve"> logró</w:t>
      </w:r>
      <w:r w:rsidR="00A91F12" w:rsidRPr="00A91F12">
        <w:rPr>
          <w:rFonts w:ascii="Times New Roman" w:hAnsi="Times New Roman" w:cs="Times New Roman"/>
          <w:sz w:val="24"/>
          <w:szCs w:val="24"/>
        </w:rPr>
        <w:t xml:space="preserve"> generar un cambio en la producción agrícola</w:t>
      </w:r>
      <w:r w:rsidR="001578E8">
        <w:rPr>
          <w:rFonts w:ascii="Times New Roman" w:hAnsi="Times New Roman" w:cs="Times New Roman"/>
          <w:sz w:val="24"/>
          <w:szCs w:val="24"/>
        </w:rPr>
        <w:t xml:space="preserve">, </w:t>
      </w:r>
      <w:r w:rsidR="00A91F12" w:rsidRPr="00A91F12">
        <w:rPr>
          <w:rFonts w:ascii="Times New Roman" w:hAnsi="Times New Roman" w:cs="Times New Roman"/>
          <w:sz w:val="24"/>
          <w:szCs w:val="24"/>
        </w:rPr>
        <w:t xml:space="preserve">no solo </w:t>
      </w:r>
      <w:r w:rsidR="001578E8">
        <w:rPr>
          <w:rFonts w:ascii="Times New Roman" w:hAnsi="Times New Roman" w:cs="Times New Roman"/>
          <w:sz w:val="24"/>
          <w:szCs w:val="24"/>
        </w:rPr>
        <w:t>en su país</w:t>
      </w:r>
      <w:r w:rsidR="00A91F12" w:rsidRPr="00A91F12">
        <w:rPr>
          <w:rFonts w:ascii="Times New Roman" w:hAnsi="Times New Roman" w:cs="Times New Roman"/>
          <w:sz w:val="24"/>
          <w:szCs w:val="24"/>
        </w:rPr>
        <w:t xml:space="preserve">, sino </w:t>
      </w:r>
      <w:r w:rsidR="001578E8">
        <w:rPr>
          <w:rFonts w:ascii="Times New Roman" w:hAnsi="Times New Roman" w:cs="Times New Roman"/>
          <w:sz w:val="24"/>
          <w:szCs w:val="24"/>
        </w:rPr>
        <w:t xml:space="preserve">a nivel </w:t>
      </w:r>
      <w:r w:rsidR="00A91F12" w:rsidRPr="00A91F12">
        <w:rPr>
          <w:rFonts w:ascii="Times New Roman" w:hAnsi="Times New Roman" w:cs="Times New Roman"/>
          <w:sz w:val="24"/>
          <w:szCs w:val="24"/>
        </w:rPr>
        <w:t>de Latinoamérica</w:t>
      </w:r>
      <w:r w:rsidR="001578E8">
        <w:rPr>
          <w:rFonts w:ascii="Times New Roman" w:hAnsi="Times New Roman" w:cs="Times New Roman"/>
          <w:sz w:val="24"/>
          <w:szCs w:val="24"/>
        </w:rPr>
        <w:t xml:space="preserve">. Como organización, buscamos </w:t>
      </w:r>
      <w:r w:rsidR="00A91F12" w:rsidRPr="00A91F12">
        <w:rPr>
          <w:rFonts w:ascii="Times New Roman" w:hAnsi="Times New Roman" w:cs="Times New Roman"/>
          <w:sz w:val="24"/>
          <w:szCs w:val="24"/>
        </w:rPr>
        <w:t>rendir un merecido homenaje a quien en vida fue Dr. Miguel Obregón, en agradecimiento por todos los conocimientos transmitidos</w:t>
      </w:r>
      <w:r w:rsidR="001578E8">
        <w:rPr>
          <w:rFonts w:ascii="Times New Roman" w:hAnsi="Times New Roman" w:cs="Times New Roman"/>
          <w:sz w:val="24"/>
          <w:szCs w:val="24"/>
        </w:rPr>
        <w:t>. E</w:t>
      </w:r>
      <w:r w:rsidR="00A91F12" w:rsidRPr="00A91F12">
        <w:rPr>
          <w:rFonts w:ascii="Times New Roman" w:hAnsi="Times New Roman" w:cs="Times New Roman"/>
          <w:sz w:val="24"/>
          <w:szCs w:val="24"/>
        </w:rPr>
        <w:t xml:space="preserve">speramos que </w:t>
      </w:r>
      <w:r w:rsidR="001578E8">
        <w:rPr>
          <w:rFonts w:ascii="Times New Roman" w:hAnsi="Times New Roman" w:cs="Times New Roman"/>
          <w:sz w:val="24"/>
          <w:szCs w:val="24"/>
        </w:rPr>
        <w:t>su</w:t>
      </w:r>
      <w:r w:rsidR="00A91F12" w:rsidRPr="00A91F12">
        <w:rPr>
          <w:rFonts w:ascii="Times New Roman" w:hAnsi="Times New Roman" w:cs="Times New Roman"/>
          <w:sz w:val="24"/>
          <w:szCs w:val="24"/>
        </w:rPr>
        <w:t xml:space="preserve"> legado </w:t>
      </w:r>
      <w:r w:rsidR="001578E8">
        <w:rPr>
          <w:rFonts w:ascii="Times New Roman" w:hAnsi="Times New Roman" w:cs="Times New Roman"/>
          <w:sz w:val="24"/>
          <w:szCs w:val="24"/>
        </w:rPr>
        <w:t xml:space="preserve">perdure y </w:t>
      </w:r>
      <w:r w:rsidR="00A91F12" w:rsidRPr="00A91F12">
        <w:rPr>
          <w:rFonts w:ascii="Times New Roman" w:hAnsi="Times New Roman" w:cs="Times New Roman"/>
          <w:sz w:val="24"/>
          <w:szCs w:val="24"/>
        </w:rPr>
        <w:t xml:space="preserve">sea un ejemplo </w:t>
      </w:r>
      <w:r w:rsidR="001578E8">
        <w:rPr>
          <w:rFonts w:ascii="Times New Roman" w:hAnsi="Times New Roman" w:cs="Times New Roman"/>
          <w:sz w:val="24"/>
          <w:szCs w:val="24"/>
        </w:rPr>
        <w:t xml:space="preserve">para que </w:t>
      </w:r>
      <w:r w:rsidR="00A91F12" w:rsidRPr="00A91F12">
        <w:rPr>
          <w:rFonts w:ascii="Times New Roman" w:hAnsi="Times New Roman" w:cs="Times New Roman"/>
          <w:sz w:val="24"/>
          <w:szCs w:val="24"/>
        </w:rPr>
        <w:t>las nuevas generaciones repliquen</w:t>
      </w:r>
      <w:r w:rsidR="001578E8">
        <w:rPr>
          <w:rFonts w:ascii="Times New Roman" w:hAnsi="Times New Roman" w:cs="Times New Roman"/>
          <w:sz w:val="24"/>
          <w:szCs w:val="24"/>
        </w:rPr>
        <w:t xml:space="preserve">, adapten </w:t>
      </w:r>
      <w:r w:rsidR="00A91F12" w:rsidRPr="00A91F12">
        <w:rPr>
          <w:rFonts w:ascii="Times New Roman" w:hAnsi="Times New Roman" w:cs="Times New Roman"/>
          <w:sz w:val="24"/>
          <w:szCs w:val="24"/>
        </w:rPr>
        <w:t>y mejoren</w:t>
      </w:r>
      <w:r w:rsidR="001578E8">
        <w:rPr>
          <w:rFonts w:ascii="Times New Roman" w:hAnsi="Times New Roman" w:cs="Times New Roman"/>
          <w:sz w:val="24"/>
          <w:szCs w:val="24"/>
        </w:rPr>
        <w:t xml:space="preserve">, todo sea en </w:t>
      </w:r>
      <w:proofErr w:type="spellStart"/>
      <w:r w:rsidR="001578E8">
        <w:rPr>
          <w:rFonts w:ascii="Times New Roman" w:hAnsi="Times New Roman" w:cs="Times New Roman"/>
          <w:sz w:val="24"/>
          <w:szCs w:val="24"/>
        </w:rPr>
        <w:t>pos</w:t>
      </w:r>
      <w:proofErr w:type="spellEnd"/>
      <w:r w:rsidR="001578E8">
        <w:rPr>
          <w:rFonts w:ascii="Times New Roman" w:hAnsi="Times New Roman" w:cs="Times New Roman"/>
          <w:sz w:val="24"/>
          <w:szCs w:val="24"/>
        </w:rPr>
        <w:t xml:space="preserve"> de lograr</w:t>
      </w:r>
      <w:r w:rsidR="00A91F12" w:rsidRPr="00A91F12">
        <w:rPr>
          <w:rFonts w:ascii="Times New Roman" w:hAnsi="Times New Roman" w:cs="Times New Roman"/>
          <w:sz w:val="24"/>
          <w:szCs w:val="24"/>
        </w:rPr>
        <w:t xml:space="preserve"> un sistema de producción sostenible.</w:t>
      </w:r>
    </w:p>
    <w:p w14:paraId="7FD775E3" w14:textId="12BE47CC" w:rsidR="00A91F12" w:rsidRPr="00A91F12" w:rsidRDefault="00A91F12" w:rsidP="00A91F12">
      <w:pPr>
        <w:spacing w:after="0"/>
        <w:jc w:val="both"/>
        <w:rPr>
          <w:rFonts w:ascii="Times New Roman" w:hAnsi="Times New Roman" w:cs="Times New Roman"/>
          <w:sz w:val="24"/>
          <w:szCs w:val="24"/>
        </w:rPr>
      </w:pPr>
    </w:p>
    <w:p w14:paraId="535DE368" w14:textId="142DA81B" w:rsidR="00D255CF" w:rsidRDefault="002C5215">
      <w:pPr>
        <w:spacing w:after="0"/>
        <w:jc w:val="both"/>
        <w:rPr>
          <w:rFonts w:ascii="Times New Roman" w:hAnsi="Times New Roman" w:cs="Times New Roman"/>
          <w:sz w:val="24"/>
          <w:szCs w:val="24"/>
        </w:rPr>
      </w:pPr>
      <w:r>
        <w:rPr>
          <w:rFonts w:ascii="Times New Roman" w:hAnsi="Times New Roman" w:cs="Times New Roman"/>
          <w:sz w:val="24"/>
          <w:szCs w:val="24"/>
        </w:rPr>
        <w:t xml:space="preserve">… En memoria de Miguel Obregón. </w:t>
      </w:r>
    </w:p>
    <w:p w14:paraId="2660730D" w14:textId="5D2A7092" w:rsidR="002C5215" w:rsidRDefault="002C5215">
      <w:pPr>
        <w:spacing w:after="0"/>
        <w:jc w:val="both"/>
        <w:rPr>
          <w:rFonts w:ascii="Times New Roman" w:hAnsi="Times New Roman" w:cs="Times New Roman"/>
          <w:sz w:val="24"/>
          <w:szCs w:val="24"/>
        </w:rPr>
      </w:pPr>
    </w:p>
    <w:p w14:paraId="61E3A02B" w14:textId="748487C8" w:rsidR="002C5215" w:rsidRDefault="002C5215">
      <w:pPr>
        <w:spacing w:after="0"/>
        <w:jc w:val="both"/>
        <w:rPr>
          <w:rFonts w:ascii="Times New Roman" w:hAnsi="Times New Roman" w:cs="Times New Roman"/>
          <w:sz w:val="24"/>
          <w:szCs w:val="24"/>
        </w:rPr>
      </w:pPr>
    </w:p>
    <w:p w14:paraId="09A7F18E" w14:textId="0AEA8585" w:rsidR="002C5215" w:rsidRDefault="002C5215">
      <w:pPr>
        <w:spacing w:after="0"/>
        <w:jc w:val="both"/>
        <w:rPr>
          <w:rFonts w:ascii="Times New Roman" w:hAnsi="Times New Roman" w:cs="Times New Roman"/>
          <w:sz w:val="24"/>
          <w:szCs w:val="24"/>
        </w:rPr>
      </w:pPr>
    </w:p>
    <w:p w14:paraId="6210E3E1" w14:textId="3D032127" w:rsidR="002C5215" w:rsidRDefault="002C5215">
      <w:pPr>
        <w:spacing w:after="0"/>
        <w:jc w:val="both"/>
        <w:rPr>
          <w:rFonts w:ascii="Times New Roman" w:hAnsi="Times New Roman" w:cs="Times New Roman"/>
          <w:sz w:val="24"/>
          <w:szCs w:val="24"/>
        </w:rPr>
      </w:pPr>
    </w:p>
    <w:p w14:paraId="3C1BBD05" w14:textId="0F2F3938" w:rsidR="002C5215" w:rsidRDefault="002C5215">
      <w:pPr>
        <w:spacing w:after="0"/>
        <w:jc w:val="both"/>
        <w:rPr>
          <w:rFonts w:ascii="Times New Roman" w:hAnsi="Times New Roman" w:cs="Times New Roman"/>
          <w:sz w:val="24"/>
          <w:szCs w:val="24"/>
        </w:rPr>
      </w:pPr>
    </w:p>
    <w:p w14:paraId="74EB1C52" w14:textId="7AAA7730" w:rsidR="002C5215" w:rsidRDefault="002C5215">
      <w:pPr>
        <w:spacing w:after="0"/>
        <w:jc w:val="both"/>
        <w:rPr>
          <w:rFonts w:ascii="Times New Roman" w:hAnsi="Times New Roman" w:cs="Times New Roman"/>
          <w:sz w:val="24"/>
          <w:szCs w:val="24"/>
        </w:rPr>
      </w:pPr>
    </w:p>
    <w:p w14:paraId="2536591F" w14:textId="77777777" w:rsidR="00292102" w:rsidRDefault="00292102" w:rsidP="00292102">
      <w:pPr>
        <w:spacing w:after="0"/>
        <w:jc w:val="both"/>
        <w:rPr>
          <w:rFonts w:ascii="Times New Roman" w:hAnsi="Times New Roman" w:cs="Times New Roman"/>
          <w:sz w:val="24"/>
          <w:szCs w:val="24"/>
        </w:rPr>
      </w:pPr>
      <w:r>
        <w:rPr>
          <w:rFonts w:ascii="Times New Roman" w:hAnsi="Times New Roman" w:cs="Times New Roman"/>
          <w:sz w:val="24"/>
          <w:szCs w:val="24"/>
        </w:rPr>
        <w:t>La organización</w:t>
      </w:r>
    </w:p>
    <w:p w14:paraId="3105CB09" w14:textId="77777777" w:rsidR="00292102" w:rsidRDefault="00292102" w:rsidP="00292102">
      <w:pPr>
        <w:spacing w:after="0"/>
        <w:jc w:val="both"/>
        <w:rPr>
          <w:rFonts w:ascii="Times New Roman" w:hAnsi="Times New Roman" w:cs="Times New Roman"/>
          <w:sz w:val="24"/>
          <w:szCs w:val="24"/>
        </w:rPr>
      </w:pPr>
    </w:p>
    <w:p w14:paraId="464AEAC4" w14:textId="77777777" w:rsidR="00292102" w:rsidRDefault="00292102" w:rsidP="00292102">
      <w:pPr>
        <w:spacing w:after="0"/>
        <w:jc w:val="both"/>
        <w:rPr>
          <w:rFonts w:ascii="Times New Roman" w:hAnsi="Times New Roman" w:cs="Times New Roman"/>
          <w:sz w:val="24"/>
          <w:szCs w:val="24"/>
        </w:rPr>
      </w:pPr>
      <w:r>
        <w:rPr>
          <w:rFonts w:ascii="Times New Roman" w:hAnsi="Times New Roman" w:cs="Times New Roman"/>
          <w:sz w:val="24"/>
          <w:szCs w:val="24"/>
        </w:rPr>
        <w:t xml:space="preserve">Byron Montero, Ing., </w:t>
      </w:r>
      <w:proofErr w:type="spellStart"/>
      <w:r>
        <w:rPr>
          <w:rFonts w:ascii="Times New Roman" w:hAnsi="Times New Roman" w:cs="Times New Roman"/>
          <w:sz w:val="24"/>
          <w:szCs w:val="24"/>
        </w:rPr>
        <w:t>Koppert</w:t>
      </w:r>
      <w:proofErr w:type="spellEnd"/>
      <w:r>
        <w:rPr>
          <w:rFonts w:ascii="Times New Roman" w:hAnsi="Times New Roman" w:cs="Times New Roman"/>
          <w:sz w:val="24"/>
          <w:szCs w:val="24"/>
        </w:rPr>
        <w:t>.</w:t>
      </w:r>
    </w:p>
    <w:p w14:paraId="431D3A85" w14:textId="77777777" w:rsidR="00292102" w:rsidRDefault="00292102" w:rsidP="00292102">
      <w:pPr>
        <w:spacing w:after="0"/>
        <w:jc w:val="both"/>
        <w:rPr>
          <w:rFonts w:ascii="Times New Roman" w:hAnsi="Times New Roman" w:cs="Times New Roman"/>
          <w:sz w:val="24"/>
          <w:szCs w:val="24"/>
        </w:rPr>
      </w:pPr>
      <w:r>
        <w:rPr>
          <w:rFonts w:ascii="Times New Roman" w:hAnsi="Times New Roman" w:cs="Times New Roman"/>
          <w:sz w:val="24"/>
          <w:szCs w:val="24"/>
        </w:rPr>
        <w:t>Patricio Cuasapaz, Ing., AGNLATAM.</w:t>
      </w:r>
    </w:p>
    <w:p w14:paraId="78AB60F3" w14:textId="61B3357F" w:rsidR="002C5215" w:rsidRDefault="002C5215">
      <w:pPr>
        <w:spacing w:after="0"/>
        <w:jc w:val="both"/>
        <w:rPr>
          <w:rFonts w:ascii="Times New Roman" w:hAnsi="Times New Roman" w:cs="Times New Roman"/>
          <w:sz w:val="24"/>
          <w:szCs w:val="24"/>
        </w:rPr>
      </w:pPr>
    </w:p>
    <w:p w14:paraId="331846A5" w14:textId="455AE4EF" w:rsidR="002C5215" w:rsidRDefault="002C5215">
      <w:pPr>
        <w:spacing w:after="0"/>
        <w:jc w:val="both"/>
        <w:rPr>
          <w:rFonts w:ascii="Times New Roman" w:hAnsi="Times New Roman" w:cs="Times New Roman"/>
          <w:sz w:val="24"/>
          <w:szCs w:val="24"/>
        </w:rPr>
      </w:pPr>
    </w:p>
    <w:p w14:paraId="4B0D791E" w14:textId="5EEC5B00" w:rsidR="002C5215" w:rsidRDefault="002C5215">
      <w:pPr>
        <w:spacing w:after="0"/>
        <w:jc w:val="both"/>
        <w:rPr>
          <w:rFonts w:ascii="Times New Roman" w:hAnsi="Times New Roman" w:cs="Times New Roman"/>
          <w:sz w:val="24"/>
          <w:szCs w:val="24"/>
        </w:rPr>
      </w:pPr>
    </w:p>
    <w:p w14:paraId="0410DC2F" w14:textId="4C76F44F" w:rsidR="002C5215" w:rsidRPr="0051661F" w:rsidRDefault="0051661F" w:rsidP="00C614F7">
      <w:pPr>
        <w:pStyle w:val="titulomemocb"/>
        <w:rPr>
          <w:color w:val="FFFFFF" w:themeColor="background1"/>
        </w:rPr>
      </w:pPr>
      <w:bookmarkStart w:id="2" w:name="_Toc55472508"/>
      <w:r>
        <w:rPr>
          <w:noProof/>
        </w:rPr>
        <w:lastRenderedPageBreak/>
        <w:drawing>
          <wp:anchor distT="0" distB="0" distL="114300" distR="114300" simplePos="0" relativeHeight="251680768" behindDoc="0" locked="0" layoutInCell="1" allowOverlap="1" wp14:anchorId="197F7436" wp14:editId="0A875DE6">
            <wp:simplePos x="0" y="0"/>
            <wp:positionH relativeFrom="page">
              <wp:align>left</wp:align>
            </wp:positionH>
            <wp:positionV relativeFrom="paragraph">
              <wp:posOffset>-900530</wp:posOffset>
            </wp:positionV>
            <wp:extent cx="7531999" cy="10659979"/>
            <wp:effectExtent l="0" t="0" r="0" b="825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31999" cy="106599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5215" w:rsidRPr="0051661F">
        <w:rPr>
          <w:color w:val="FFFFFF" w:themeColor="background1"/>
        </w:rPr>
        <w:t>Conferencias Magistrales</w:t>
      </w:r>
      <w:bookmarkEnd w:id="2"/>
    </w:p>
    <w:p w14:paraId="0FA1537E" w14:textId="2F50507E" w:rsidR="002C5215" w:rsidRDefault="002C5215">
      <w:pPr>
        <w:spacing w:after="0"/>
        <w:jc w:val="both"/>
        <w:rPr>
          <w:rFonts w:ascii="Times New Roman" w:hAnsi="Times New Roman" w:cs="Times New Roman"/>
          <w:sz w:val="24"/>
          <w:szCs w:val="24"/>
        </w:rPr>
      </w:pPr>
    </w:p>
    <w:p w14:paraId="71CFBE3B" w14:textId="36C7AE28" w:rsidR="002C5215" w:rsidRDefault="002C5215">
      <w:pPr>
        <w:spacing w:after="0"/>
        <w:jc w:val="both"/>
        <w:rPr>
          <w:rFonts w:ascii="Times New Roman" w:hAnsi="Times New Roman" w:cs="Times New Roman"/>
          <w:sz w:val="24"/>
          <w:szCs w:val="24"/>
        </w:rPr>
      </w:pPr>
    </w:p>
    <w:p w14:paraId="2BC85A54" w14:textId="6CD50A41" w:rsidR="002C5215" w:rsidRDefault="002C5215">
      <w:pPr>
        <w:spacing w:after="0"/>
        <w:jc w:val="both"/>
        <w:rPr>
          <w:rFonts w:ascii="Times New Roman" w:hAnsi="Times New Roman" w:cs="Times New Roman"/>
          <w:sz w:val="24"/>
          <w:szCs w:val="24"/>
        </w:rPr>
      </w:pPr>
    </w:p>
    <w:p w14:paraId="2768D4E2" w14:textId="77B07ABA" w:rsidR="002C5215" w:rsidRDefault="002C5215">
      <w:pPr>
        <w:spacing w:after="0"/>
        <w:jc w:val="both"/>
        <w:rPr>
          <w:rFonts w:ascii="Times New Roman" w:hAnsi="Times New Roman" w:cs="Times New Roman"/>
          <w:sz w:val="24"/>
          <w:szCs w:val="24"/>
        </w:rPr>
      </w:pPr>
    </w:p>
    <w:p w14:paraId="6A4B938F" w14:textId="59E5ED2C" w:rsidR="002C5215" w:rsidRDefault="002C5215">
      <w:pPr>
        <w:spacing w:after="0"/>
        <w:jc w:val="both"/>
        <w:rPr>
          <w:rFonts w:ascii="Times New Roman" w:hAnsi="Times New Roman" w:cs="Times New Roman"/>
          <w:sz w:val="24"/>
          <w:szCs w:val="24"/>
        </w:rPr>
      </w:pPr>
    </w:p>
    <w:p w14:paraId="7F225DB8" w14:textId="085E6240" w:rsidR="002C5215" w:rsidRDefault="002C5215">
      <w:pPr>
        <w:spacing w:after="0"/>
        <w:jc w:val="both"/>
        <w:rPr>
          <w:rFonts w:ascii="Times New Roman" w:hAnsi="Times New Roman" w:cs="Times New Roman"/>
          <w:sz w:val="24"/>
          <w:szCs w:val="24"/>
        </w:rPr>
      </w:pPr>
    </w:p>
    <w:p w14:paraId="105F1FD6" w14:textId="07E738B4" w:rsidR="002C5215" w:rsidRDefault="002C5215">
      <w:pPr>
        <w:spacing w:after="0"/>
        <w:jc w:val="both"/>
        <w:rPr>
          <w:rFonts w:ascii="Times New Roman" w:hAnsi="Times New Roman" w:cs="Times New Roman"/>
          <w:sz w:val="24"/>
          <w:szCs w:val="24"/>
        </w:rPr>
      </w:pPr>
    </w:p>
    <w:p w14:paraId="56682FA9" w14:textId="75F942B4" w:rsidR="002C5215" w:rsidRDefault="002C5215">
      <w:pPr>
        <w:spacing w:after="0"/>
        <w:jc w:val="both"/>
        <w:rPr>
          <w:rFonts w:ascii="Times New Roman" w:hAnsi="Times New Roman" w:cs="Times New Roman"/>
          <w:sz w:val="24"/>
          <w:szCs w:val="24"/>
        </w:rPr>
      </w:pPr>
    </w:p>
    <w:p w14:paraId="7680EB33" w14:textId="4ACBEE73" w:rsidR="002C5215" w:rsidRDefault="002C5215">
      <w:pPr>
        <w:spacing w:after="0"/>
        <w:jc w:val="both"/>
        <w:rPr>
          <w:rFonts w:ascii="Times New Roman" w:hAnsi="Times New Roman" w:cs="Times New Roman"/>
          <w:sz w:val="24"/>
          <w:szCs w:val="24"/>
        </w:rPr>
      </w:pPr>
    </w:p>
    <w:p w14:paraId="0C87936A" w14:textId="482EF09F" w:rsidR="002C5215" w:rsidRDefault="002C5215">
      <w:pPr>
        <w:spacing w:after="0"/>
        <w:jc w:val="both"/>
        <w:rPr>
          <w:rFonts w:ascii="Times New Roman" w:hAnsi="Times New Roman" w:cs="Times New Roman"/>
          <w:sz w:val="24"/>
          <w:szCs w:val="24"/>
        </w:rPr>
      </w:pPr>
    </w:p>
    <w:p w14:paraId="4BD1D68F" w14:textId="4C20FAC6" w:rsidR="002C5215" w:rsidRDefault="002C5215">
      <w:pPr>
        <w:spacing w:after="0"/>
        <w:jc w:val="both"/>
        <w:rPr>
          <w:rFonts w:ascii="Times New Roman" w:hAnsi="Times New Roman" w:cs="Times New Roman"/>
          <w:sz w:val="24"/>
          <w:szCs w:val="24"/>
        </w:rPr>
      </w:pPr>
    </w:p>
    <w:p w14:paraId="28415B11" w14:textId="6E4F6C8C" w:rsidR="002C5215" w:rsidRDefault="002C5215">
      <w:pPr>
        <w:spacing w:after="0"/>
        <w:jc w:val="both"/>
        <w:rPr>
          <w:rFonts w:ascii="Times New Roman" w:hAnsi="Times New Roman" w:cs="Times New Roman"/>
          <w:sz w:val="24"/>
          <w:szCs w:val="24"/>
        </w:rPr>
      </w:pPr>
    </w:p>
    <w:p w14:paraId="78041ABC" w14:textId="5082A372" w:rsidR="002C5215" w:rsidRDefault="002C5215">
      <w:pPr>
        <w:spacing w:after="0"/>
        <w:jc w:val="both"/>
        <w:rPr>
          <w:rFonts w:ascii="Times New Roman" w:hAnsi="Times New Roman" w:cs="Times New Roman"/>
          <w:sz w:val="24"/>
          <w:szCs w:val="24"/>
        </w:rPr>
      </w:pPr>
    </w:p>
    <w:p w14:paraId="3EC51DB6" w14:textId="2B11AC08" w:rsidR="002C5215" w:rsidRDefault="002C5215">
      <w:pPr>
        <w:spacing w:after="0"/>
        <w:jc w:val="both"/>
        <w:rPr>
          <w:rFonts w:ascii="Times New Roman" w:hAnsi="Times New Roman" w:cs="Times New Roman"/>
          <w:sz w:val="24"/>
          <w:szCs w:val="24"/>
        </w:rPr>
      </w:pPr>
    </w:p>
    <w:p w14:paraId="60016B5F" w14:textId="31810BC1" w:rsidR="002C5215" w:rsidRDefault="002C5215">
      <w:pPr>
        <w:spacing w:after="0"/>
        <w:jc w:val="both"/>
        <w:rPr>
          <w:rFonts w:ascii="Times New Roman" w:hAnsi="Times New Roman" w:cs="Times New Roman"/>
          <w:sz w:val="24"/>
          <w:szCs w:val="24"/>
        </w:rPr>
      </w:pPr>
    </w:p>
    <w:p w14:paraId="3EACC8B3" w14:textId="059C4FDA" w:rsidR="002C5215" w:rsidRDefault="002C5215">
      <w:pPr>
        <w:spacing w:after="0"/>
        <w:jc w:val="both"/>
        <w:rPr>
          <w:rFonts w:ascii="Times New Roman" w:hAnsi="Times New Roman" w:cs="Times New Roman"/>
          <w:sz w:val="24"/>
          <w:szCs w:val="24"/>
        </w:rPr>
      </w:pPr>
    </w:p>
    <w:p w14:paraId="58B002FC" w14:textId="736F5E80" w:rsidR="002C5215" w:rsidRDefault="002C5215">
      <w:pPr>
        <w:spacing w:after="0"/>
        <w:jc w:val="both"/>
        <w:rPr>
          <w:rFonts w:ascii="Times New Roman" w:hAnsi="Times New Roman" w:cs="Times New Roman"/>
          <w:sz w:val="24"/>
          <w:szCs w:val="24"/>
        </w:rPr>
      </w:pPr>
    </w:p>
    <w:p w14:paraId="1289565B" w14:textId="39C28C4B" w:rsidR="002C5215" w:rsidRDefault="002C5215">
      <w:pPr>
        <w:spacing w:after="0"/>
        <w:jc w:val="both"/>
        <w:rPr>
          <w:rFonts w:ascii="Times New Roman" w:hAnsi="Times New Roman" w:cs="Times New Roman"/>
          <w:sz w:val="24"/>
          <w:szCs w:val="24"/>
        </w:rPr>
      </w:pPr>
    </w:p>
    <w:p w14:paraId="778CEBAA" w14:textId="7439D177" w:rsidR="002C5215" w:rsidRDefault="002C5215">
      <w:pPr>
        <w:spacing w:after="0"/>
        <w:jc w:val="both"/>
        <w:rPr>
          <w:rFonts w:ascii="Times New Roman" w:hAnsi="Times New Roman" w:cs="Times New Roman"/>
          <w:sz w:val="24"/>
          <w:szCs w:val="24"/>
        </w:rPr>
      </w:pPr>
    </w:p>
    <w:p w14:paraId="6925B40B" w14:textId="667906E6" w:rsidR="002C5215" w:rsidRDefault="002C5215">
      <w:pPr>
        <w:spacing w:after="0"/>
        <w:jc w:val="both"/>
        <w:rPr>
          <w:rFonts w:ascii="Times New Roman" w:hAnsi="Times New Roman" w:cs="Times New Roman"/>
          <w:sz w:val="24"/>
          <w:szCs w:val="24"/>
        </w:rPr>
      </w:pPr>
    </w:p>
    <w:p w14:paraId="4C0A9DE4" w14:textId="4E5802BA" w:rsidR="002C5215" w:rsidRDefault="002C5215">
      <w:pPr>
        <w:spacing w:after="0"/>
        <w:jc w:val="both"/>
        <w:rPr>
          <w:rFonts w:ascii="Times New Roman" w:hAnsi="Times New Roman" w:cs="Times New Roman"/>
          <w:sz w:val="24"/>
          <w:szCs w:val="24"/>
        </w:rPr>
      </w:pPr>
    </w:p>
    <w:p w14:paraId="216D7DAD" w14:textId="007B231A" w:rsidR="002C5215" w:rsidRDefault="002C5215">
      <w:pPr>
        <w:spacing w:after="0"/>
        <w:jc w:val="both"/>
        <w:rPr>
          <w:rFonts w:ascii="Times New Roman" w:hAnsi="Times New Roman" w:cs="Times New Roman"/>
          <w:sz w:val="24"/>
          <w:szCs w:val="24"/>
        </w:rPr>
      </w:pPr>
    </w:p>
    <w:p w14:paraId="0EFE5A57" w14:textId="4EDC706E" w:rsidR="002C5215" w:rsidRDefault="002C5215">
      <w:pPr>
        <w:spacing w:after="0"/>
        <w:jc w:val="both"/>
        <w:rPr>
          <w:rFonts w:ascii="Times New Roman" w:hAnsi="Times New Roman" w:cs="Times New Roman"/>
          <w:sz w:val="24"/>
          <w:szCs w:val="24"/>
        </w:rPr>
      </w:pPr>
    </w:p>
    <w:p w14:paraId="79D21379" w14:textId="0B41F382" w:rsidR="002C5215" w:rsidRDefault="002C5215">
      <w:pPr>
        <w:spacing w:after="0"/>
        <w:jc w:val="both"/>
        <w:rPr>
          <w:rFonts w:ascii="Times New Roman" w:hAnsi="Times New Roman" w:cs="Times New Roman"/>
          <w:sz w:val="24"/>
          <w:szCs w:val="24"/>
        </w:rPr>
      </w:pPr>
    </w:p>
    <w:p w14:paraId="7C278117" w14:textId="12903868" w:rsidR="002C5215" w:rsidRDefault="002C5215">
      <w:pPr>
        <w:spacing w:after="0"/>
        <w:jc w:val="both"/>
        <w:rPr>
          <w:rFonts w:ascii="Times New Roman" w:hAnsi="Times New Roman" w:cs="Times New Roman"/>
          <w:sz w:val="24"/>
          <w:szCs w:val="24"/>
        </w:rPr>
      </w:pPr>
    </w:p>
    <w:p w14:paraId="41D0BABC" w14:textId="7F9886AD" w:rsidR="002C5215" w:rsidRDefault="002C5215">
      <w:pPr>
        <w:spacing w:after="0"/>
        <w:jc w:val="both"/>
        <w:rPr>
          <w:rFonts w:ascii="Times New Roman" w:hAnsi="Times New Roman" w:cs="Times New Roman"/>
          <w:sz w:val="24"/>
          <w:szCs w:val="24"/>
        </w:rPr>
      </w:pPr>
    </w:p>
    <w:p w14:paraId="19738686" w14:textId="7FFC76E7" w:rsidR="002C5215" w:rsidRDefault="002C5215">
      <w:pPr>
        <w:spacing w:after="0"/>
        <w:jc w:val="both"/>
        <w:rPr>
          <w:rFonts w:ascii="Times New Roman" w:hAnsi="Times New Roman" w:cs="Times New Roman"/>
          <w:sz w:val="24"/>
          <w:szCs w:val="24"/>
        </w:rPr>
      </w:pPr>
    </w:p>
    <w:p w14:paraId="136A6CEA" w14:textId="74E0FD2F" w:rsidR="002C5215" w:rsidRDefault="002C5215">
      <w:pPr>
        <w:spacing w:after="0"/>
        <w:jc w:val="both"/>
        <w:rPr>
          <w:rFonts w:ascii="Times New Roman" w:hAnsi="Times New Roman" w:cs="Times New Roman"/>
          <w:sz w:val="24"/>
          <w:szCs w:val="24"/>
        </w:rPr>
      </w:pPr>
    </w:p>
    <w:p w14:paraId="765DEC68" w14:textId="0C434733" w:rsidR="002C5215" w:rsidRDefault="002C5215">
      <w:pPr>
        <w:spacing w:after="0"/>
        <w:jc w:val="both"/>
        <w:rPr>
          <w:rFonts w:ascii="Times New Roman" w:hAnsi="Times New Roman" w:cs="Times New Roman"/>
          <w:sz w:val="24"/>
          <w:szCs w:val="24"/>
        </w:rPr>
      </w:pPr>
    </w:p>
    <w:p w14:paraId="0C0F14EC" w14:textId="39A24759" w:rsidR="002C5215" w:rsidRDefault="002C5215">
      <w:pPr>
        <w:spacing w:after="0"/>
        <w:jc w:val="both"/>
        <w:rPr>
          <w:rFonts w:ascii="Times New Roman" w:hAnsi="Times New Roman" w:cs="Times New Roman"/>
          <w:sz w:val="24"/>
          <w:szCs w:val="24"/>
        </w:rPr>
      </w:pPr>
    </w:p>
    <w:p w14:paraId="21980237" w14:textId="5F99CC7F" w:rsidR="002C5215" w:rsidRDefault="002C5215">
      <w:pPr>
        <w:spacing w:after="0"/>
        <w:jc w:val="both"/>
        <w:rPr>
          <w:rFonts w:ascii="Times New Roman" w:hAnsi="Times New Roman" w:cs="Times New Roman"/>
          <w:sz w:val="24"/>
          <w:szCs w:val="24"/>
        </w:rPr>
      </w:pPr>
    </w:p>
    <w:p w14:paraId="2A472025" w14:textId="05A8F686" w:rsidR="002C5215" w:rsidRDefault="002C5215">
      <w:pPr>
        <w:spacing w:after="0"/>
        <w:jc w:val="both"/>
        <w:rPr>
          <w:rFonts w:ascii="Times New Roman" w:hAnsi="Times New Roman" w:cs="Times New Roman"/>
          <w:sz w:val="24"/>
          <w:szCs w:val="24"/>
        </w:rPr>
      </w:pPr>
    </w:p>
    <w:p w14:paraId="3E06264E" w14:textId="0CF85DF3" w:rsidR="002C5215" w:rsidRDefault="002C5215">
      <w:pPr>
        <w:spacing w:after="0"/>
        <w:jc w:val="both"/>
        <w:rPr>
          <w:rFonts w:ascii="Times New Roman" w:hAnsi="Times New Roman" w:cs="Times New Roman"/>
          <w:sz w:val="24"/>
          <w:szCs w:val="24"/>
        </w:rPr>
      </w:pPr>
    </w:p>
    <w:p w14:paraId="2F38DE10" w14:textId="33ABDACA" w:rsidR="002C5215" w:rsidRDefault="002C5215">
      <w:pPr>
        <w:spacing w:after="0"/>
        <w:jc w:val="both"/>
        <w:rPr>
          <w:rFonts w:ascii="Times New Roman" w:hAnsi="Times New Roman" w:cs="Times New Roman"/>
          <w:sz w:val="24"/>
          <w:szCs w:val="24"/>
        </w:rPr>
      </w:pPr>
    </w:p>
    <w:p w14:paraId="62F53C17" w14:textId="750F2DD9" w:rsidR="002C5215" w:rsidRDefault="002C5215">
      <w:pPr>
        <w:spacing w:after="0"/>
        <w:jc w:val="both"/>
        <w:rPr>
          <w:rFonts w:ascii="Times New Roman" w:hAnsi="Times New Roman" w:cs="Times New Roman"/>
          <w:sz w:val="24"/>
          <w:szCs w:val="24"/>
        </w:rPr>
      </w:pPr>
    </w:p>
    <w:p w14:paraId="625EC275" w14:textId="3D5D4DEF" w:rsidR="002C5215" w:rsidRDefault="002C5215">
      <w:pPr>
        <w:spacing w:after="0"/>
        <w:jc w:val="both"/>
        <w:rPr>
          <w:rFonts w:ascii="Times New Roman" w:hAnsi="Times New Roman" w:cs="Times New Roman"/>
          <w:sz w:val="24"/>
          <w:szCs w:val="24"/>
        </w:rPr>
      </w:pPr>
    </w:p>
    <w:p w14:paraId="6CBF2F0B" w14:textId="7D7CB90C" w:rsidR="002C5215" w:rsidRDefault="002C5215">
      <w:pPr>
        <w:spacing w:after="0"/>
        <w:jc w:val="both"/>
        <w:rPr>
          <w:rFonts w:ascii="Times New Roman" w:hAnsi="Times New Roman" w:cs="Times New Roman"/>
          <w:sz w:val="24"/>
          <w:szCs w:val="24"/>
        </w:rPr>
      </w:pPr>
    </w:p>
    <w:p w14:paraId="34D3EB89" w14:textId="40FFA915" w:rsidR="002C5215" w:rsidRDefault="002C5215">
      <w:pPr>
        <w:spacing w:after="0"/>
        <w:jc w:val="both"/>
        <w:rPr>
          <w:rFonts w:ascii="Times New Roman" w:hAnsi="Times New Roman" w:cs="Times New Roman"/>
          <w:sz w:val="24"/>
          <w:szCs w:val="24"/>
        </w:rPr>
      </w:pPr>
    </w:p>
    <w:p w14:paraId="2B065AF4" w14:textId="2DDC11B1" w:rsidR="002C5215" w:rsidRDefault="002C5215">
      <w:pPr>
        <w:spacing w:after="0"/>
        <w:jc w:val="both"/>
        <w:rPr>
          <w:rFonts w:ascii="Times New Roman" w:hAnsi="Times New Roman" w:cs="Times New Roman"/>
          <w:sz w:val="24"/>
          <w:szCs w:val="24"/>
        </w:rPr>
      </w:pPr>
    </w:p>
    <w:p w14:paraId="6E9F7EFA" w14:textId="77D72831" w:rsidR="002C5215" w:rsidRDefault="002C5215">
      <w:pPr>
        <w:spacing w:after="0"/>
        <w:jc w:val="both"/>
        <w:rPr>
          <w:rFonts w:ascii="Times New Roman" w:hAnsi="Times New Roman" w:cs="Times New Roman"/>
          <w:sz w:val="24"/>
          <w:szCs w:val="24"/>
        </w:rPr>
      </w:pPr>
    </w:p>
    <w:p w14:paraId="142DC4E2" w14:textId="3AE6C6ED" w:rsidR="002C5215" w:rsidRDefault="002C5215">
      <w:pPr>
        <w:spacing w:after="0"/>
        <w:jc w:val="both"/>
        <w:rPr>
          <w:rFonts w:ascii="Times New Roman" w:hAnsi="Times New Roman" w:cs="Times New Roman"/>
          <w:sz w:val="24"/>
          <w:szCs w:val="24"/>
        </w:rPr>
      </w:pPr>
    </w:p>
    <w:p w14:paraId="426A4E1C" w14:textId="0343641D" w:rsidR="002C5215" w:rsidRDefault="002C5215">
      <w:pPr>
        <w:spacing w:after="0"/>
        <w:jc w:val="both"/>
        <w:rPr>
          <w:rFonts w:ascii="Times New Roman" w:hAnsi="Times New Roman" w:cs="Times New Roman"/>
          <w:sz w:val="24"/>
          <w:szCs w:val="24"/>
        </w:rPr>
      </w:pPr>
    </w:p>
    <w:p w14:paraId="4B645B24" w14:textId="64094D2B" w:rsidR="002C5215" w:rsidRDefault="002C5215">
      <w:pPr>
        <w:spacing w:after="0"/>
        <w:jc w:val="both"/>
        <w:rPr>
          <w:rFonts w:ascii="Times New Roman" w:hAnsi="Times New Roman" w:cs="Times New Roman"/>
          <w:sz w:val="24"/>
          <w:szCs w:val="24"/>
        </w:rPr>
      </w:pPr>
    </w:p>
    <w:p w14:paraId="53E25A57" w14:textId="2DB08EC7" w:rsidR="002C5215" w:rsidRDefault="002C5215">
      <w:pPr>
        <w:spacing w:after="0"/>
        <w:jc w:val="both"/>
        <w:rPr>
          <w:rFonts w:ascii="Times New Roman" w:hAnsi="Times New Roman" w:cs="Times New Roman"/>
          <w:sz w:val="24"/>
          <w:szCs w:val="24"/>
        </w:rPr>
      </w:pPr>
    </w:p>
    <w:p w14:paraId="69623398" w14:textId="77623D1C" w:rsidR="002C5215" w:rsidRDefault="002C5215">
      <w:pPr>
        <w:spacing w:after="0"/>
        <w:jc w:val="both"/>
        <w:rPr>
          <w:rFonts w:ascii="Times New Roman" w:hAnsi="Times New Roman" w:cs="Times New Roman"/>
          <w:sz w:val="24"/>
          <w:szCs w:val="24"/>
        </w:rPr>
      </w:pPr>
    </w:p>
    <w:p w14:paraId="0ECF54C9" w14:textId="42F44F01" w:rsidR="002C5215" w:rsidRDefault="002C5215">
      <w:pPr>
        <w:spacing w:after="0"/>
        <w:jc w:val="both"/>
        <w:rPr>
          <w:rFonts w:ascii="Times New Roman" w:hAnsi="Times New Roman" w:cs="Times New Roman"/>
          <w:sz w:val="24"/>
          <w:szCs w:val="24"/>
        </w:rPr>
      </w:pPr>
    </w:p>
    <w:p w14:paraId="3187A4BE" w14:textId="3BC7DC86" w:rsidR="002C5215" w:rsidRDefault="002C5215">
      <w:pPr>
        <w:spacing w:after="0"/>
        <w:jc w:val="both"/>
        <w:rPr>
          <w:rFonts w:ascii="Times New Roman" w:hAnsi="Times New Roman" w:cs="Times New Roman"/>
          <w:sz w:val="24"/>
          <w:szCs w:val="24"/>
        </w:rPr>
      </w:pPr>
    </w:p>
    <w:p w14:paraId="7D63CFCD" w14:textId="7927E47B" w:rsidR="002C5215" w:rsidRDefault="002C5215">
      <w:pPr>
        <w:spacing w:after="0"/>
        <w:jc w:val="both"/>
        <w:rPr>
          <w:rFonts w:ascii="Times New Roman" w:hAnsi="Times New Roman" w:cs="Times New Roman"/>
          <w:sz w:val="24"/>
          <w:szCs w:val="24"/>
        </w:rPr>
      </w:pPr>
    </w:p>
    <w:p w14:paraId="0A752A03" w14:textId="4BD97B26" w:rsidR="002C5215" w:rsidRDefault="002C5215">
      <w:pPr>
        <w:spacing w:after="0"/>
        <w:jc w:val="both"/>
        <w:rPr>
          <w:rFonts w:ascii="Times New Roman" w:hAnsi="Times New Roman" w:cs="Times New Roman"/>
          <w:sz w:val="24"/>
          <w:szCs w:val="24"/>
        </w:rPr>
      </w:pPr>
    </w:p>
    <w:p w14:paraId="278911AA" w14:textId="77777777" w:rsidR="009728D4" w:rsidRPr="009728D4" w:rsidRDefault="009728D4" w:rsidP="00C614F7">
      <w:pPr>
        <w:pStyle w:val="titulomemocb"/>
      </w:pPr>
      <w:bookmarkStart w:id="3" w:name="_Toc55472509"/>
      <w:r w:rsidRPr="009728D4">
        <w:lastRenderedPageBreak/>
        <w:t>El Control Biológico y la Conservación de Biodiversidad</w:t>
      </w:r>
      <w:bookmarkEnd w:id="3"/>
    </w:p>
    <w:p w14:paraId="507775A8" w14:textId="77777777" w:rsidR="009728D4" w:rsidRPr="009728D4" w:rsidRDefault="009728D4" w:rsidP="009728D4">
      <w:pPr>
        <w:spacing w:after="0"/>
        <w:jc w:val="both"/>
        <w:rPr>
          <w:rFonts w:ascii="Times New Roman" w:hAnsi="Times New Roman" w:cs="Times New Roman"/>
          <w:sz w:val="24"/>
          <w:szCs w:val="24"/>
        </w:rPr>
      </w:pPr>
    </w:p>
    <w:p w14:paraId="11E99223" w14:textId="619B4840" w:rsidR="009728D4" w:rsidRPr="009728D4" w:rsidRDefault="009728D4" w:rsidP="009728D4">
      <w:pPr>
        <w:spacing w:after="0"/>
        <w:jc w:val="both"/>
        <w:rPr>
          <w:rFonts w:ascii="Times New Roman" w:hAnsi="Times New Roman" w:cs="Times New Roman"/>
          <w:sz w:val="24"/>
          <w:szCs w:val="24"/>
          <w:lang w:val="en-US"/>
        </w:rPr>
      </w:pPr>
      <w:r w:rsidRPr="009728D4">
        <w:rPr>
          <w:rFonts w:ascii="Times New Roman" w:hAnsi="Times New Roman" w:cs="Times New Roman"/>
          <w:sz w:val="24"/>
          <w:szCs w:val="24"/>
          <w:lang w:val="en-US"/>
        </w:rPr>
        <w:t xml:space="preserve">George E. </w:t>
      </w:r>
      <w:proofErr w:type="spellStart"/>
      <w:r w:rsidRPr="009728D4">
        <w:rPr>
          <w:rFonts w:ascii="Times New Roman" w:hAnsi="Times New Roman" w:cs="Times New Roman"/>
          <w:sz w:val="24"/>
          <w:szCs w:val="24"/>
          <w:lang w:val="en-US"/>
        </w:rPr>
        <w:t>Heimpel</w:t>
      </w:r>
      <w:proofErr w:type="spellEnd"/>
      <w:r w:rsidRPr="009728D4">
        <w:rPr>
          <w:rFonts w:ascii="Times New Roman" w:hAnsi="Times New Roman" w:cs="Times New Roman"/>
          <w:sz w:val="24"/>
          <w:szCs w:val="24"/>
          <w:lang w:val="en-US"/>
        </w:rPr>
        <w:t>, Ph.D</w:t>
      </w:r>
      <w:r>
        <w:rPr>
          <w:rFonts w:ascii="Times New Roman" w:hAnsi="Times New Roman" w:cs="Times New Roman"/>
          <w:sz w:val="24"/>
          <w:szCs w:val="24"/>
          <w:lang w:val="en-US"/>
        </w:rPr>
        <w:t>.</w:t>
      </w:r>
    </w:p>
    <w:p w14:paraId="489815F7" w14:textId="77777777" w:rsidR="009728D4" w:rsidRPr="009728D4" w:rsidRDefault="009728D4" w:rsidP="009728D4">
      <w:pPr>
        <w:spacing w:after="0"/>
        <w:jc w:val="both"/>
        <w:rPr>
          <w:rFonts w:ascii="Times New Roman" w:hAnsi="Times New Roman" w:cs="Times New Roman"/>
          <w:sz w:val="24"/>
          <w:szCs w:val="24"/>
        </w:rPr>
      </w:pPr>
      <w:r w:rsidRPr="009728D4">
        <w:rPr>
          <w:rFonts w:ascii="Times New Roman" w:hAnsi="Times New Roman" w:cs="Times New Roman"/>
          <w:sz w:val="24"/>
          <w:szCs w:val="24"/>
        </w:rPr>
        <w:t>Universidad de Minnesota, Estados Unidos</w:t>
      </w:r>
    </w:p>
    <w:p w14:paraId="568706BC" w14:textId="77777777" w:rsidR="009728D4" w:rsidRPr="009728D4" w:rsidRDefault="009728D4" w:rsidP="009728D4">
      <w:pPr>
        <w:spacing w:after="0"/>
        <w:jc w:val="both"/>
        <w:rPr>
          <w:rFonts w:ascii="Times New Roman" w:hAnsi="Times New Roman" w:cs="Times New Roman"/>
          <w:sz w:val="24"/>
          <w:szCs w:val="24"/>
        </w:rPr>
      </w:pPr>
      <w:r w:rsidRPr="009728D4">
        <w:rPr>
          <w:rFonts w:ascii="Times New Roman" w:hAnsi="Times New Roman" w:cs="Times New Roman"/>
          <w:b/>
          <w:bCs/>
          <w:sz w:val="24"/>
          <w:szCs w:val="24"/>
        </w:rPr>
        <w:t>Palabras clave:</w:t>
      </w:r>
      <w:r w:rsidRPr="009728D4">
        <w:rPr>
          <w:rFonts w:ascii="Times New Roman" w:hAnsi="Times New Roman" w:cs="Times New Roman"/>
          <w:sz w:val="24"/>
          <w:szCs w:val="24"/>
        </w:rPr>
        <w:t xml:space="preserve"> conservación, gases de efecto invernadero, pesticidas</w:t>
      </w:r>
    </w:p>
    <w:p w14:paraId="151A3650" w14:textId="77777777" w:rsidR="009728D4" w:rsidRPr="009728D4" w:rsidRDefault="009728D4" w:rsidP="009728D4">
      <w:pPr>
        <w:spacing w:after="0"/>
        <w:jc w:val="both"/>
        <w:rPr>
          <w:rFonts w:ascii="Times New Roman" w:hAnsi="Times New Roman" w:cs="Times New Roman"/>
          <w:sz w:val="24"/>
          <w:szCs w:val="24"/>
        </w:rPr>
      </w:pPr>
    </w:p>
    <w:p w14:paraId="1F8CFD38" w14:textId="77777777" w:rsidR="009728D4" w:rsidRPr="009728D4" w:rsidRDefault="009728D4" w:rsidP="009728D4">
      <w:pPr>
        <w:spacing w:after="0"/>
        <w:jc w:val="center"/>
        <w:rPr>
          <w:rFonts w:ascii="Times New Roman" w:hAnsi="Times New Roman" w:cs="Times New Roman"/>
          <w:b/>
          <w:bCs/>
          <w:sz w:val="24"/>
          <w:szCs w:val="24"/>
        </w:rPr>
      </w:pPr>
      <w:r w:rsidRPr="009728D4">
        <w:rPr>
          <w:rFonts w:ascii="Times New Roman" w:hAnsi="Times New Roman" w:cs="Times New Roman"/>
          <w:b/>
          <w:bCs/>
          <w:sz w:val="24"/>
          <w:szCs w:val="24"/>
        </w:rPr>
        <w:t>Resumen</w:t>
      </w:r>
    </w:p>
    <w:p w14:paraId="42DC6BDD" w14:textId="77777777" w:rsidR="009728D4" w:rsidRDefault="009728D4" w:rsidP="009728D4">
      <w:pPr>
        <w:spacing w:after="0"/>
        <w:jc w:val="both"/>
        <w:rPr>
          <w:rFonts w:ascii="Times New Roman" w:hAnsi="Times New Roman" w:cs="Times New Roman"/>
          <w:sz w:val="24"/>
          <w:szCs w:val="24"/>
        </w:rPr>
      </w:pPr>
    </w:p>
    <w:p w14:paraId="29A250A3" w14:textId="36DFCD86" w:rsidR="009728D4" w:rsidRPr="009728D4" w:rsidRDefault="009728D4" w:rsidP="009728D4">
      <w:pPr>
        <w:spacing w:after="0"/>
        <w:jc w:val="both"/>
        <w:rPr>
          <w:rFonts w:ascii="Times New Roman" w:hAnsi="Times New Roman" w:cs="Times New Roman"/>
          <w:sz w:val="24"/>
          <w:szCs w:val="24"/>
        </w:rPr>
      </w:pPr>
      <w:r w:rsidRPr="009728D4">
        <w:rPr>
          <w:rFonts w:ascii="Times New Roman" w:hAnsi="Times New Roman" w:cs="Times New Roman"/>
          <w:sz w:val="24"/>
          <w:szCs w:val="24"/>
        </w:rPr>
        <w:t>El control biológico de plagas de insectos, patógenos y malezas logra numerosos objetivos de conservación a través de beneficios que protegen la biodiversidad directa o indirectamente al reducir la dependencia de pesticidas o al proteger la tierra de la conversión a la agricultura. La protección directa se ha logrado mediante el control biológico exitoso de especies invasoras de malezas e insectos que se han extendido a áreas naturales. La reducción del uso de pesticidas que permite el control biológico también puede proporcionar numerosos beneficios ambientales. Algunos de estos beneficios, como la reducción de los efectos tóxicos en la vida silvestre, son bien conocidos, y proporcionaré un ejemplo de mi propio trabajo que ilustra cómo el uso de límites de aplicaciones químicas puede ser fundamental para aprovechar el control biológico para proteger a las especies en peligro ante la exposición a insecticidas. Más allá de esto, el uso reducido de pesticidas da como resultado una reducción de las emisiones de gases de efecto invernadero asociadas con la fabricación y aplicación de pesticidas, y proporcionaré un ejemplo de una estimación del rol del control biológico en la reducción de gases de efecto invernadero contra una plaga de insectos de la soja en los Estados Unidos. Por último, el control biológico puede tener un impacto positivo en los rendimientos agrícolas y, por lo tanto, reducir la cantidad de tierra que necesita ser convertida para agricultura a partir de ecosistemas naturales. Proporcionó un ejemplo de estimaciones de este tipo de beneficio del reciente control biológico exitoso en los campos de yuca del sureste asiático.</w:t>
      </w:r>
    </w:p>
    <w:p w14:paraId="52FC522F" w14:textId="77777777" w:rsidR="009728D4" w:rsidRPr="009728D4" w:rsidRDefault="009728D4" w:rsidP="009728D4">
      <w:pPr>
        <w:spacing w:after="0"/>
        <w:jc w:val="both"/>
        <w:rPr>
          <w:rFonts w:ascii="Times New Roman" w:hAnsi="Times New Roman" w:cs="Times New Roman"/>
          <w:sz w:val="24"/>
          <w:szCs w:val="24"/>
        </w:rPr>
      </w:pPr>
    </w:p>
    <w:p w14:paraId="34E9AE2A" w14:textId="5E7E02F5" w:rsidR="009728D4" w:rsidRPr="009728D4" w:rsidRDefault="009728D4" w:rsidP="009728D4">
      <w:pPr>
        <w:spacing w:after="0"/>
        <w:jc w:val="both"/>
        <w:rPr>
          <w:rFonts w:ascii="Times New Roman" w:hAnsi="Times New Roman" w:cs="Times New Roman"/>
          <w:b/>
          <w:bCs/>
          <w:sz w:val="24"/>
          <w:szCs w:val="24"/>
        </w:rPr>
      </w:pPr>
      <w:r w:rsidRPr="009728D4">
        <w:rPr>
          <w:rFonts w:ascii="Times New Roman" w:hAnsi="Times New Roman" w:cs="Times New Roman"/>
          <w:b/>
          <w:bCs/>
          <w:sz w:val="24"/>
          <w:szCs w:val="24"/>
        </w:rPr>
        <w:t>Introducción</w:t>
      </w:r>
    </w:p>
    <w:p w14:paraId="03CB59FA" w14:textId="77777777" w:rsidR="009728D4" w:rsidRPr="009728D4" w:rsidRDefault="009728D4" w:rsidP="009728D4">
      <w:pPr>
        <w:spacing w:after="0"/>
        <w:jc w:val="both"/>
        <w:rPr>
          <w:rFonts w:ascii="Times New Roman" w:hAnsi="Times New Roman" w:cs="Times New Roman"/>
          <w:sz w:val="24"/>
          <w:szCs w:val="24"/>
        </w:rPr>
      </w:pPr>
    </w:p>
    <w:p w14:paraId="2B4781B2" w14:textId="77777777" w:rsidR="009728D4" w:rsidRPr="009728D4" w:rsidRDefault="009728D4" w:rsidP="009728D4">
      <w:pPr>
        <w:spacing w:after="0"/>
        <w:jc w:val="both"/>
        <w:rPr>
          <w:rFonts w:ascii="Times New Roman" w:hAnsi="Times New Roman" w:cs="Times New Roman"/>
          <w:sz w:val="24"/>
          <w:szCs w:val="24"/>
        </w:rPr>
      </w:pPr>
      <w:r w:rsidRPr="009728D4">
        <w:rPr>
          <w:rFonts w:ascii="Times New Roman" w:hAnsi="Times New Roman" w:cs="Times New Roman"/>
          <w:sz w:val="24"/>
          <w:szCs w:val="24"/>
        </w:rPr>
        <w:t>El tema de esta contribución es cómo el control biológico puede verse como una ciencia de la conservación. Creo que todos entendemos intuitivamente que el control biológico promueve los objetivos de conservación, pero nuestra disciplina parece haberse desarrollado por separado de la ciencia de la biología de conservación, por lo que creo que hay una buena razón para pensar cuidadosamente sobre cómo el control biológico puede contribuir a la conservación.  Debo tener claro que cuando digo conservación me refiero a la conservación de la biodiversidad nativa. Creo que todos somos conscientes de que vivimos una crisis de biodiversidad que se agrava día a día. Hay muchos recordatorios de esto, y el reciente informe de la ONU es quizás el más contundente. Entre otras cosas, este informe sugiere que debemos incrementar nuestros esfuerzos para limitar la pérdida de biodiversidad a nivel mundial. Como científicos del control biológico, todos estamos en una excelente posición para ayudar, y mi propósito aquí es explicar con la mayor claridad posible cómo el control biológico puede lograr los objetivos de conservación.</w:t>
      </w:r>
    </w:p>
    <w:p w14:paraId="71475424" w14:textId="77777777" w:rsidR="009728D4" w:rsidRPr="009728D4" w:rsidRDefault="009728D4" w:rsidP="009728D4">
      <w:pPr>
        <w:spacing w:after="0"/>
        <w:jc w:val="both"/>
        <w:rPr>
          <w:rFonts w:ascii="Times New Roman" w:hAnsi="Times New Roman" w:cs="Times New Roman"/>
          <w:sz w:val="24"/>
          <w:szCs w:val="24"/>
        </w:rPr>
      </w:pPr>
    </w:p>
    <w:p w14:paraId="5873D80C" w14:textId="77777777" w:rsidR="009728D4" w:rsidRPr="009728D4" w:rsidRDefault="009728D4" w:rsidP="009728D4">
      <w:pPr>
        <w:spacing w:after="0"/>
        <w:jc w:val="both"/>
        <w:rPr>
          <w:rFonts w:ascii="Times New Roman" w:hAnsi="Times New Roman" w:cs="Times New Roman"/>
          <w:sz w:val="24"/>
          <w:szCs w:val="24"/>
        </w:rPr>
      </w:pPr>
      <w:r w:rsidRPr="009728D4">
        <w:rPr>
          <w:rFonts w:ascii="Times New Roman" w:hAnsi="Times New Roman" w:cs="Times New Roman"/>
          <w:sz w:val="24"/>
          <w:szCs w:val="24"/>
        </w:rPr>
        <w:t>La pérdida de biodiversidad se debe a cuatro causas principales: pérdida de hábitat, cambio climático, especies invasoras y uso de plaguicidas. Y estas dos últimas causas están conectadas ya que los pesticidas se utilizan para controlar especies invasoras. El control biológico puede ayudar a aliviar todas estas causas de pérdida de biodiversidad y en esta presentación intentaré explicar cómo y dar algunos ejemplos.</w:t>
      </w:r>
    </w:p>
    <w:p w14:paraId="6F341EA5" w14:textId="77777777" w:rsidR="009728D4" w:rsidRPr="009728D4" w:rsidRDefault="009728D4" w:rsidP="009728D4">
      <w:pPr>
        <w:spacing w:after="0"/>
        <w:jc w:val="both"/>
        <w:rPr>
          <w:rFonts w:ascii="Times New Roman" w:hAnsi="Times New Roman" w:cs="Times New Roman"/>
          <w:sz w:val="24"/>
          <w:szCs w:val="24"/>
        </w:rPr>
      </w:pPr>
    </w:p>
    <w:p w14:paraId="3D889B6C" w14:textId="77777777" w:rsidR="009728D4" w:rsidRPr="009728D4" w:rsidRDefault="009728D4" w:rsidP="009728D4">
      <w:pPr>
        <w:spacing w:after="0"/>
        <w:jc w:val="both"/>
        <w:rPr>
          <w:rFonts w:ascii="Times New Roman" w:hAnsi="Times New Roman" w:cs="Times New Roman"/>
          <w:b/>
          <w:bCs/>
          <w:sz w:val="24"/>
          <w:szCs w:val="24"/>
        </w:rPr>
      </w:pPr>
      <w:r w:rsidRPr="009728D4">
        <w:rPr>
          <w:rFonts w:ascii="Times New Roman" w:hAnsi="Times New Roman" w:cs="Times New Roman"/>
          <w:b/>
          <w:bCs/>
          <w:sz w:val="24"/>
          <w:szCs w:val="24"/>
        </w:rPr>
        <w:t>1. El control biológico puede proteger la biodiversidad al controlar las especies invasoras.</w:t>
      </w:r>
    </w:p>
    <w:p w14:paraId="3CBF6543" w14:textId="77777777" w:rsidR="009728D4" w:rsidRPr="009728D4" w:rsidRDefault="009728D4" w:rsidP="009728D4">
      <w:pPr>
        <w:spacing w:after="0"/>
        <w:jc w:val="both"/>
        <w:rPr>
          <w:rFonts w:ascii="Times New Roman" w:hAnsi="Times New Roman" w:cs="Times New Roman"/>
          <w:sz w:val="24"/>
          <w:szCs w:val="24"/>
        </w:rPr>
      </w:pPr>
    </w:p>
    <w:p w14:paraId="159C8BD1" w14:textId="77777777" w:rsidR="009728D4" w:rsidRPr="009728D4" w:rsidRDefault="009728D4" w:rsidP="009728D4">
      <w:pPr>
        <w:spacing w:after="0"/>
        <w:jc w:val="both"/>
        <w:rPr>
          <w:rFonts w:ascii="Times New Roman" w:hAnsi="Times New Roman" w:cs="Times New Roman"/>
          <w:sz w:val="24"/>
          <w:szCs w:val="24"/>
        </w:rPr>
      </w:pPr>
      <w:r w:rsidRPr="009728D4">
        <w:rPr>
          <w:rFonts w:ascii="Times New Roman" w:hAnsi="Times New Roman" w:cs="Times New Roman"/>
          <w:sz w:val="24"/>
          <w:szCs w:val="24"/>
        </w:rPr>
        <w:t xml:space="preserve">La importación de agentes de control biológico efectivos puede controlar especies invasoras en áreas naturales y así proteger a las especies nativas de los efectos negativos de las especies invasoras. Si bien las introducciones de control biológico se han utilizado tradicionalmente principalmente contra las plagas agrícolas, existe una tendencia creciente a apuntar a especies invasoras en áreas naturales. Hasta la fecha, al menos 70 especies de malezas, insectos o vertebrados que son invasoras en áreas naturales han sido atacadas mediante introducciones de control biológico. Y la buena noticia es que </w:t>
      </w:r>
      <w:proofErr w:type="gramStart"/>
      <w:r w:rsidRPr="009728D4">
        <w:rPr>
          <w:rFonts w:ascii="Times New Roman" w:hAnsi="Times New Roman" w:cs="Times New Roman"/>
          <w:sz w:val="24"/>
          <w:szCs w:val="24"/>
        </w:rPr>
        <w:t>una alta tasa de estos proyectos han</w:t>
      </w:r>
      <w:proofErr w:type="gramEnd"/>
      <w:r w:rsidRPr="009728D4">
        <w:rPr>
          <w:rFonts w:ascii="Times New Roman" w:hAnsi="Times New Roman" w:cs="Times New Roman"/>
          <w:sz w:val="24"/>
          <w:szCs w:val="24"/>
        </w:rPr>
        <w:t xml:space="preserve"> tenido éxito: el 90% de las introducciones han beneficiado a la biodiversidad nativa en términos de riqueza o abundancia de especies (van </w:t>
      </w:r>
      <w:proofErr w:type="spellStart"/>
      <w:r w:rsidRPr="009728D4">
        <w:rPr>
          <w:rFonts w:ascii="Times New Roman" w:hAnsi="Times New Roman" w:cs="Times New Roman"/>
          <w:sz w:val="24"/>
          <w:szCs w:val="24"/>
        </w:rPr>
        <w:t>Driesche</w:t>
      </w:r>
      <w:proofErr w:type="spellEnd"/>
      <w:r w:rsidRPr="009728D4">
        <w:rPr>
          <w:rFonts w:ascii="Times New Roman" w:hAnsi="Times New Roman" w:cs="Times New Roman"/>
          <w:sz w:val="24"/>
          <w:szCs w:val="24"/>
        </w:rPr>
        <w:t xml:space="preserve"> et al. 2010). Y dado que la mayoría de estos proyectos se han realizado en las últimas décadas, se han realizado utilizando protocolos modernos de evaluación de riesgos. Esto significa que estos beneficios para la biodiversidad se lograron sin incurrir en riesgos ecológicos mínimos (</w:t>
      </w:r>
      <w:proofErr w:type="spellStart"/>
      <w:r w:rsidRPr="009728D4">
        <w:rPr>
          <w:rFonts w:ascii="Times New Roman" w:hAnsi="Times New Roman" w:cs="Times New Roman"/>
          <w:sz w:val="24"/>
          <w:szCs w:val="24"/>
        </w:rPr>
        <w:t>Heimpel</w:t>
      </w:r>
      <w:proofErr w:type="spellEnd"/>
      <w:r w:rsidRPr="009728D4">
        <w:rPr>
          <w:rFonts w:ascii="Times New Roman" w:hAnsi="Times New Roman" w:cs="Times New Roman"/>
          <w:sz w:val="24"/>
          <w:szCs w:val="24"/>
        </w:rPr>
        <w:t xml:space="preserve"> &amp; </w:t>
      </w:r>
      <w:proofErr w:type="spellStart"/>
      <w:r w:rsidRPr="009728D4">
        <w:rPr>
          <w:rFonts w:ascii="Times New Roman" w:hAnsi="Times New Roman" w:cs="Times New Roman"/>
          <w:sz w:val="24"/>
          <w:szCs w:val="24"/>
        </w:rPr>
        <w:t>Cock</w:t>
      </w:r>
      <w:proofErr w:type="spellEnd"/>
      <w:r w:rsidRPr="009728D4">
        <w:rPr>
          <w:rFonts w:ascii="Times New Roman" w:hAnsi="Times New Roman" w:cs="Times New Roman"/>
          <w:sz w:val="24"/>
          <w:szCs w:val="24"/>
        </w:rPr>
        <w:t xml:space="preserve"> 2008).  Un ejemplo de estos proyectos es el control de la escama algodonosa en las Islas Galápagos. Esta es la misma escama algodonosa australiana que ha amenazado a los cítricos en todo el mundo (incluyendo en Ecuador) y fue controlada por el famoso escarabajo coccinélido </w:t>
      </w:r>
      <w:proofErr w:type="spellStart"/>
      <w:r w:rsidRPr="00FE6E40">
        <w:rPr>
          <w:rFonts w:ascii="Times New Roman" w:hAnsi="Times New Roman" w:cs="Times New Roman"/>
          <w:i/>
          <w:iCs/>
          <w:sz w:val="24"/>
          <w:szCs w:val="24"/>
        </w:rPr>
        <w:t>Rodolia</w:t>
      </w:r>
      <w:proofErr w:type="spellEnd"/>
      <w:r w:rsidRPr="00FE6E40">
        <w:rPr>
          <w:rFonts w:ascii="Times New Roman" w:hAnsi="Times New Roman" w:cs="Times New Roman"/>
          <w:i/>
          <w:iCs/>
          <w:sz w:val="24"/>
          <w:szCs w:val="24"/>
        </w:rPr>
        <w:t xml:space="preserve"> </w:t>
      </w:r>
      <w:proofErr w:type="spellStart"/>
      <w:r w:rsidRPr="00FE6E40">
        <w:rPr>
          <w:rFonts w:ascii="Times New Roman" w:hAnsi="Times New Roman" w:cs="Times New Roman"/>
          <w:i/>
          <w:iCs/>
          <w:sz w:val="24"/>
          <w:szCs w:val="24"/>
        </w:rPr>
        <w:t>cardinalis</w:t>
      </w:r>
      <w:proofErr w:type="spellEnd"/>
      <w:r w:rsidRPr="009728D4">
        <w:rPr>
          <w:rFonts w:ascii="Times New Roman" w:hAnsi="Times New Roman" w:cs="Times New Roman"/>
          <w:sz w:val="24"/>
          <w:szCs w:val="24"/>
        </w:rPr>
        <w:t xml:space="preserve">. Este mismo escarabajo fue introducido – Por Dr. Charlotte </w:t>
      </w:r>
      <w:proofErr w:type="spellStart"/>
      <w:r w:rsidRPr="009728D4">
        <w:rPr>
          <w:rFonts w:ascii="Times New Roman" w:hAnsi="Times New Roman" w:cs="Times New Roman"/>
          <w:sz w:val="24"/>
          <w:szCs w:val="24"/>
        </w:rPr>
        <w:t>Causton</w:t>
      </w:r>
      <w:proofErr w:type="spellEnd"/>
      <w:r w:rsidRPr="009728D4">
        <w:rPr>
          <w:rFonts w:ascii="Times New Roman" w:hAnsi="Times New Roman" w:cs="Times New Roman"/>
          <w:sz w:val="24"/>
          <w:szCs w:val="24"/>
        </w:rPr>
        <w:t xml:space="preserve"> - en las islas Galápagos para controlar la escama algodonosa, que amenazaba con la extinción a especies de plantas nativas y endémicas (</w:t>
      </w:r>
      <w:proofErr w:type="spellStart"/>
      <w:r w:rsidRPr="009728D4">
        <w:rPr>
          <w:rFonts w:ascii="Times New Roman" w:hAnsi="Times New Roman" w:cs="Times New Roman"/>
          <w:sz w:val="24"/>
          <w:szCs w:val="24"/>
        </w:rPr>
        <w:t>Causton</w:t>
      </w:r>
      <w:proofErr w:type="spellEnd"/>
      <w:r w:rsidRPr="009728D4">
        <w:rPr>
          <w:rFonts w:ascii="Times New Roman" w:hAnsi="Times New Roman" w:cs="Times New Roman"/>
          <w:sz w:val="24"/>
          <w:szCs w:val="24"/>
        </w:rPr>
        <w:t xml:space="preserve"> 2009). El proyecto fue un gran éxito y, por lo tanto, probablemente salvó algunas especies de plantas de la extinción local y global.  Esto es solo un ejemplo de muchos y le muestra el tipo de resultados de conservación impresionantes que se pueden lograr mediante el control biológico. Y recuerde que estos beneficios se lograron después de un extenso análisis de riesgo ecológico para garantizar un riesgo mínimo para el medio ambiente. Y, por supuesto, todos entendemos que estas intervenciones no incurrieron los riesgos ambientales del uso de plaguicidas, y además se lograron a un costo muy bajo en comparación con lo que podrían implicar otras estrategias de manejo. Y como todos sabemos, los beneficios son a largo plazo y sostenibles.</w:t>
      </w:r>
    </w:p>
    <w:p w14:paraId="31AC878D" w14:textId="77777777" w:rsidR="009728D4" w:rsidRPr="009728D4" w:rsidRDefault="009728D4" w:rsidP="009728D4">
      <w:pPr>
        <w:spacing w:after="0"/>
        <w:jc w:val="both"/>
        <w:rPr>
          <w:rFonts w:ascii="Times New Roman" w:hAnsi="Times New Roman" w:cs="Times New Roman"/>
          <w:sz w:val="24"/>
          <w:szCs w:val="24"/>
        </w:rPr>
      </w:pPr>
    </w:p>
    <w:p w14:paraId="42D8EFA9" w14:textId="6B03E3DB" w:rsidR="009728D4" w:rsidRPr="00FE6E40" w:rsidRDefault="009728D4" w:rsidP="009728D4">
      <w:pPr>
        <w:spacing w:after="0"/>
        <w:jc w:val="both"/>
        <w:rPr>
          <w:rFonts w:ascii="Times New Roman" w:hAnsi="Times New Roman" w:cs="Times New Roman"/>
          <w:b/>
          <w:bCs/>
          <w:sz w:val="24"/>
          <w:szCs w:val="24"/>
        </w:rPr>
      </w:pPr>
      <w:r w:rsidRPr="00FE6E40">
        <w:rPr>
          <w:rFonts w:ascii="Times New Roman" w:hAnsi="Times New Roman" w:cs="Times New Roman"/>
          <w:b/>
          <w:bCs/>
          <w:sz w:val="24"/>
          <w:szCs w:val="24"/>
        </w:rPr>
        <w:t>2. El control biológico puede apoyar la biodiversidad nativa limitando el uso de pesticidas.</w:t>
      </w:r>
    </w:p>
    <w:p w14:paraId="176EEC28" w14:textId="77777777" w:rsidR="009728D4" w:rsidRPr="009728D4" w:rsidRDefault="009728D4" w:rsidP="009728D4">
      <w:pPr>
        <w:spacing w:after="0"/>
        <w:jc w:val="both"/>
        <w:rPr>
          <w:rFonts w:ascii="Times New Roman" w:hAnsi="Times New Roman" w:cs="Times New Roman"/>
          <w:sz w:val="24"/>
          <w:szCs w:val="24"/>
        </w:rPr>
      </w:pPr>
    </w:p>
    <w:p w14:paraId="15667222" w14:textId="0F49277F" w:rsidR="009728D4" w:rsidRDefault="009728D4" w:rsidP="009728D4">
      <w:pPr>
        <w:spacing w:after="0"/>
        <w:jc w:val="both"/>
        <w:rPr>
          <w:rFonts w:ascii="Times New Roman" w:hAnsi="Times New Roman" w:cs="Times New Roman"/>
          <w:sz w:val="24"/>
          <w:szCs w:val="24"/>
        </w:rPr>
      </w:pPr>
      <w:r w:rsidRPr="009728D4">
        <w:rPr>
          <w:rFonts w:ascii="Times New Roman" w:hAnsi="Times New Roman" w:cs="Times New Roman"/>
          <w:sz w:val="24"/>
          <w:szCs w:val="24"/>
        </w:rPr>
        <w:t xml:space="preserve">Ahora me gustaría pasar a la segunda forma en que el control biológico puede respaldar la biodiversidad nativa, y es limitando el uso de pesticidas.  Disminuir el uso de pesticidas ha sido quizás el objetivo más importante del control biológico desde la publicación de </w:t>
      </w:r>
      <w:proofErr w:type="spellStart"/>
      <w:r w:rsidRPr="009728D4">
        <w:rPr>
          <w:rFonts w:ascii="Times New Roman" w:hAnsi="Times New Roman" w:cs="Times New Roman"/>
          <w:sz w:val="24"/>
          <w:szCs w:val="24"/>
        </w:rPr>
        <w:t>Silent</w:t>
      </w:r>
      <w:proofErr w:type="spellEnd"/>
      <w:r w:rsidRPr="009728D4">
        <w:rPr>
          <w:rFonts w:ascii="Times New Roman" w:hAnsi="Times New Roman" w:cs="Times New Roman"/>
          <w:sz w:val="24"/>
          <w:szCs w:val="24"/>
        </w:rPr>
        <w:t xml:space="preserve"> Spring por Rachel Carson en 1962. En los más de 50 años desde </w:t>
      </w:r>
      <w:proofErr w:type="spellStart"/>
      <w:r w:rsidRPr="009728D4">
        <w:rPr>
          <w:rFonts w:ascii="Times New Roman" w:hAnsi="Times New Roman" w:cs="Times New Roman"/>
          <w:sz w:val="24"/>
          <w:szCs w:val="24"/>
        </w:rPr>
        <w:t>Silent</w:t>
      </w:r>
      <w:proofErr w:type="spellEnd"/>
      <w:r w:rsidRPr="009728D4">
        <w:rPr>
          <w:rFonts w:ascii="Times New Roman" w:hAnsi="Times New Roman" w:cs="Times New Roman"/>
          <w:sz w:val="24"/>
          <w:szCs w:val="24"/>
        </w:rPr>
        <w:t xml:space="preserve"> Spring este mensaje sigue siendo muy relevante. Los plaguicidas siguen siendo una grave amenaza para la biodiversidad nativa y el control biológico sigue siendo una forma importante de reducir su uso. Estoy seguro de que muchas de las presentaciones en esta conferencia mostrarán claramente cómo el control biológico puede disminuir el uso de insecticidas, herbicidas y fungicidas, y esto obviamente proporciona una protección importante para la biodiversidad.</w:t>
      </w:r>
    </w:p>
    <w:p w14:paraId="047CEC03" w14:textId="77777777" w:rsidR="00FE6E40" w:rsidRPr="009728D4" w:rsidRDefault="00FE6E40" w:rsidP="009728D4">
      <w:pPr>
        <w:spacing w:after="0"/>
        <w:jc w:val="both"/>
        <w:rPr>
          <w:rFonts w:ascii="Times New Roman" w:hAnsi="Times New Roman" w:cs="Times New Roman"/>
          <w:sz w:val="24"/>
          <w:szCs w:val="24"/>
        </w:rPr>
      </w:pPr>
    </w:p>
    <w:p w14:paraId="16352D4A" w14:textId="77777777" w:rsidR="009728D4" w:rsidRPr="009728D4" w:rsidRDefault="009728D4" w:rsidP="009728D4">
      <w:pPr>
        <w:spacing w:after="0"/>
        <w:jc w:val="both"/>
        <w:rPr>
          <w:rFonts w:ascii="Times New Roman" w:hAnsi="Times New Roman" w:cs="Times New Roman"/>
          <w:sz w:val="24"/>
          <w:szCs w:val="24"/>
        </w:rPr>
      </w:pPr>
      <w:r w:rsidRPr="009728D4">
        <w:rPr>
          <w:rFonts w:ascii="Times New Roman" w:hAnsi="Times New Roman" w:cs="Times New Roman"/>
          <w:sz w:val="24"/>
          <w:szCs w:val="24"/>
        </w:rPr>
        <w:t xml:space="preserve">Sin embargo, en esta área, a menudo no mostramos exactamente qué aspectos de la biodiversidad nativa (es decir, qué especies) están protegidos cuando el control biológico disminuye el uso de pesticidas.  En este contexto, me gustaría hablar sobre un proyecto en el que he estado involucrado dónde estamos tratando de vincular el control biológico </w:t>
      </w:r>
      <w:r w:rsidRPr="009728D4">
        <w:rPr>
          <w:rFonts w:ascii="Times New Roman" w:hAnsi="Times New Roman" w:cs="Times New Roman"/>
          <w:sz w:val="24"/>
          <w:szCs w:val="24"/>
        </w:rPr>
        <w:lastRenderedPageBreak/>
        <w:t>con la reducción del uso de pesticidas y la conservación de la biodiversidad nativa. El proyecto implica el control biológico del pulgón de la soja en América del Norte. El pulgón de la soja es originario de Asia y se encontró por primera vez en América del Norte en el año 2000. Desde entonces se ha convertido en la plaga más grave de la soja en América del Norte y ha dado lugar a aplicaciones masivas de insecticidas en áreas que antes no se rociaban. Los primeros estudios establecieron un umbral económico de 250 pulgones por planta como un nivel por encima del cual se recomendaba a los agricultores que aplicaran insecticidas. Hicimos experimentos para ver hasta qué punto los insectos depredadores mantenían a los pulgones por debajo de este umbral y esto llevó a estimar que el control biológico mantenía a los pulgones por debajo de los niveles de umbral en el 80% de los campos (</w:t>
      </w:r>
      <w:proofErr w:type="spellStart"/>
      <w:r w:rsidRPr="009728D4">
        <w:rPr>
          <w:rFonts w:ascii="Times New Roman" w:hAnsi="Times New Roman" w:cs="Times New Roman"/>
          <w:sz w:val="24"/>
          <w:szCs w:val="24"/>
        </w:rPr>
        <w:t>Gardiner</w:t>
      </w:r>
      <w:proofErr w:type="spellEnd"/>
      <w:r w:rsidRPr="009728D4">
        <w:rPr>
          <w:rFonts w:ascii="Times New Roman" w:hAnsi="Times New Roman" w:cs="Times New Roman"/>
          <w:sz w:val="24"/>
          <w:szCs w:val="24"/>
        </w:rPr>
        <w:t xml:space="preserve"> et al. 2009). En otras palabras, habría habido 5 veces más fumigación en ausencia de un control biológico natural.</w:t>
      </w:r>
    </w:p>
    <w:p w14:paraId="1117266F" w14:textId="77777777" w:rsidR="009728D4" w:rsidRPr="009728D4" w:rsidRDefault="009728D4" w:rsidP="009728D4">
      <w:pPr>
        <w:spacing w:after="0"/>
        <w:jc w:val="both"/>
        <w:rPr>
          <w:rFonts w:ascii="Times New Roman" w:hAnsi="Times New Roman" w:cs="Times New Roman"/>
          <w:sz w:val="24"/>
          <w:szCs w:val="24"/>
        </w:rPr>
      </w:pPr>
    </w:p>
    <w:p w14:paraId="402A2CCB" w14:textId="77777777" w:rsidR="009728D4" w:rsidRPr="009728D4" w:rsidRDefault="009728D4" w:rsidP="009728D4">
      <w:pPr>
        <w:spacing w:after="0"/>
        <w:jc w:val="both"/>
        <w:rPr>
          <w:rFonts w:ascii="Times New Roman" w:hAnsi="Times New Roman" w:cs="Times New Roman"/>
          <w:sz w:val="24"/>
          <w:szCs w:val="24"/>
        </w:rPr>
      </w:pPr>
      <w:r w:rsidRPr="009728D4">
        <w:rPr>
          <w:rFonts w:ascii="Times New Roman" w:hAnsi="Times New Roman" w:cs="Times New Roman"/>
          <w:sz w:val="24"/>
          <w:szCs w:val="24"/>
        </w:rPr>
        <w:t xml:space="preserve">Esto muestra cuán importante puede ser el control biológico para reducir el uso de pesticidas, y hay muchos otros estudios que indican lo mismo. Sin embargo, para nuestro próximo paso, nos gustaría estimar los efectos de estas reducciones en la biodiversidad nativa. Para nuestro sistema, nos estamos enfocando en algunas mariposas nativas de la pradera: Dakota </w:t>
      </w:r>
      <w:proofErr w:type="spellStart"/>
      <w:r w:rsidRPr="009728D4">
        <w:rPr>
          <w:rFonts w:ascii="Times New Roman" w:hAnsi="Times New Roman" w:cs="Times New Roman"/>
          <w:sz w:val="24"/>
          <w:szCs w:val="24"/>
        </w:rPr>
        <w:t>Skipper</w:t>
      </w:r>
      <w:proofErr w:type="spellEnd"/>
      <w:r w:rsidRPr="009728D4">
        <w:rPr>
          <w:rFonts w:ascii="Times New Roman" w:hAnsi="Times New Roman" w:cs="Times New Roman"/>
          <w:sz w:val="24"/>
          <w:szCs w:val="24"/>
        </w:rPr>
        <w:t xml:space="preserve"> y </w:t>
      </w:r>
      <w:proofErr w:type="spellStart"/>
      <w:r w:rsidRPr="009728D4">
        <w:rPr>
          <w:rFonts w:ascii="Times New Roman" w:hAnsi="Times New Roman" w:cs="Times New Roman"/>
          <w:sz w:val="24"/>
          <w:szCs w:val="24"/>
        </w:rPr>
        <w:t>Powieshiek</w:t>
      </w:r>
      <w:proofErr w:type="spellEnd"/>
      <w:r w:rsidRPr="009728D4">
        <w:rPr>
          <w:rFonts w:ascii="Times New Roman" w:hAnsi="Times New Roman" w:cs="Times New Roman"/>
          <w:sz w:val="24"/>
          <w:szCs w:val="24"/>
        </w:rPr>
        <w:t xml:space="preserve"> </w:t>
      </w:r>
      <w:proofErr w:type="spellStart"/>
      <w:r w:rsidRPr="009728D4">
        <w:rPr>
          <w:rFonts w:ascii="Times New Roman" w:hAnsi="Times New Roman" w:cs="Times New Roman"/>
          <w:sz w:val="24"/>
          <w:szCs w:val="24"/>
        </w:rPr>
        <w:t>Skipperling</w:t>
      </w:r>
      <w:proofErr w:type="spellEnd"/>
      <w:r w:rsidRPr="009728D4">
        <w:rPr>
          <w:rFonts w:ascii="Times New Roman" w:hAnsi="Times New Roman" w:cs="Times New Roman"/>
          <w:sz w:val="24"/>
          <w:szCs w:val="24"/>
        </w:rPr>
        <w:t>. Estas dos mariposas se especializan en pastos de la pradera y persisten en el hábitat de la pradera adyacente al lugar donde se cultiva la soja. Solían ser comunes en nuestra área, pero sus poblaciones comenzaron a disminuir al mismo tiempo que comenzaron las fumigaciones para el pulgón de la soja en el año 2001 y ahora están al borde de la extinción. La mejor hipótesis para explicar esta disminución es la introducción de fragmentos de pradera a la deriva de aplicaciones de insecticidas contra el pulgón de la soja. Entonces, aunque los insectos depredadores residentes limitaron la fumigación contra los pulgones de la soja durante estos años, hubo suficiente fumigación para tener fuertes efectos en las poblaciones de estas mariposas nativas.</w:t>
      </w:r>
    </w:p>
    <w:p w14:paraId="2D0531A0" w14:textId="77777777" w:rsidR="009728D4" w:rsidRPr="009728D4" w:rsidRDefault="009728D4" w:rsidP="009728D4">
      <w:pPr>
        <w:spacing w:after="0"/>
        <w:jc w:val="both"/>
        <w:rPr>
          <w:rFonts w:ascii="Times New Roman" w:hAnsi="Times New Roman" w:cs="Times New Roman"/>
          <w:sz w:val="24"/>
          <w:szCs w:val="24"/>
        </w:rPr>
      </w:pPr>
    </w:p>
    <w:p w14:paraId="3B4DA4B6" w14:textId="77777777" w:rsidR="009728D4" w:rsidRPr="009728D4" w:rsidRDefault="009728D4" w:rsidP="009728D4">
      <w:pPr>
        <w:spacing w:after="0"/>
        <w:jc w:val="both"/>
        <w:rPr>
          <w:rFonts w:ascii="Times New Roman" w:hAnsi="Times New Roman" w:cs="Times New Roman"/>
          <w:sz w:val="24"/>
          <w:szCs w:val="24"/>
        </w:rPr>
      </w:pPr>
      <w:r w:rsidRPr="009728D4">
        <w:rPr>
          <w:rFonts w:ascii="Times New Roman" w:hAnsi="Times New Roman" w:cs="Times New Roman"/>
          <w:sz w:val="24"/>
          <w:szCs w:val="24"/>
        </w:rPr>
        <w:t xml:space="preserve">Sin embargo, ahora tenemos un nuevo agente de control biológico en el sistema: el parasitoide asiático </w:t>
      </w:r>
      <w:proofErr w:type="spellStart"/>
      <w:r w:rsidRPr="00FE6E40">
        <w:rPr>
          <w:rFonts w:ascii="Times New Roman" w:hAnsi="Times New Roman" w:cs="Times New Roman"/>
          <w:i/>
          <w:iCs/>
          <w:sz w:val="24"/>
          <w:szCs w:val="24"/>
        </w:rPr>
        <w:t>Aphelinus</w:t>
      </w:r>
      <w:proofErr w:type="spellEnd"/>
      <w:r w:rsidRPr="00FE6E40">
        <w:rPr>
          <w:rFonts w:ascii="Times New Roman" w:hAnsi="Times New Roman" w:cs="Times New Roman"/>
          <w:i/>
          <w:iCs/>
          <w:sz w:val="24"/>
          <w:szCs w:val="24"/>
        </w:rPr>
        <w:t xml:space="preserve"> </w:t>
      </w:r>
      <w:proofErr w:type="spellStart"/>
      <w:r w:rsidRPr="00FE6E40">
        <w:rPr>
          <w:rFonts w:ascii="Times New Roman" w:hAnsi="Times New Roman" w:cs="Times New Roman"/>
          <w:i/>
          <w:iCs/>
          <w:sz w:val="24"/>
          <w:szCs w:val="24"/>
        </w:rPr>
        <w:t>certus</w:t>
      </w:r>
      <w:proofErr w:type="spellEnd"/>
      <w:r w:rsidRPr="009728D4">
        <w:rPr>
          <w:rFonts w:ascii="Times New Roman" w:hAnsi="Times New Roman" w:cs="Times New Roman"/>
          <w:sz w:val="24"/>
          <w:szCs w:val="24"/>
        </w:rPr>
        <w:t xml:space="preserve"> que se introdujo accidentalmente y se encontró por primera vez en nuestra área en 2011. Nuestros experimentos muestran que este parasitoide puede causar una mortalidad sustancial del pulgón de la soja hasta el punto de desaceleración del crecimiento de la población. Actualmente estamos usando un enfoque de modelado matricial, junto con estudios toxicológicos, para estimar si este parasitoide disminuirá la aplicación de insecticidas lo suficiente como para salvar a estas mariposas de la extinción (</w:t>
      </w:r>
      <w:proofErr w:type="spellStart"/>
      <w:r w:rsidRPr="009728D4">
        <w:rPr>
          <w:rFonts w:ascii="Times New Roman" w:hAnsi="Times New Roman" w:cs="Times New Roman"/>
          <w:sz w:val="24"/>
          <w:szCs w:val="24"/>
        </w:rPr>
        <w:t>Miksanek</w:t>
      </w:r>
      <w:proofErr w:type="spellEnd"/>
      <w:r w:rsidRPr="009728D4">
        <w:rPr>
          <w:rFonts w:ascii="Times New Roman" w:hAnsi="Times New Roman" w:cs="Times New Roman"/>
          <w:sz w:val="24"/>
          <w:szCs w:val="24"/>
        </w:rPr>
        <w:t xml:space="preserve"> &amp; </w:t>
      </w:r>
      <w:proofErr w:type="spellStart"/>
      <w:r w:rsidRPr="009728D4">
        <w:rPr>
          <w:rFonts w:ascii="Times New Roman" w:hAnsi="Times New Roman" w:cs="Times New Roman"/>
          <w:sz w:val="24"/>
          <w:szCs w:val="24"/>
        </w:rPr>
        <w:t>Heimpel</w:t>
      </w:r>
      <w:proofErr w:type="spellEnd"/>
      <w:r w:rsidRPr="009728D4">
        <w:rPr>
          <w:rFonts w:ascii="Times New Roman" w:hAnsi="Times New Roman" w:cs="Times New Roman"/>
          <w:sz w:val="24"/>
          <w:szCs w:val="24"/>
        </w:rPr>
        <w:t xml:space="preserve"> 2019, 2020).</w:t>
      </w:r>
    </w:p>
    <w:p w14:paraId="2CB4AEF0" w14:textId="77777777" w:rsidR="009728D4" w:rsidRPr="009728D4" w:rsidRDefault="009728D4" w:rsidP="009728D4">
      <w:pPr>
        <w:spacing w:after="0"/>
        <w:jc w:val="both"/>
        <w:rPr>
          <w:rFonts w:ascii="Times New Roman" w:hAnsi="Times New Roman" w:cs="Times New Roman"/>
          <w:sz w:val="24"/>
          <w:szCs w:val="24"/>
        </w:rPr>
      </w:pPr>
    </w:p>
    <w:p w14:paraId="2AA7F858" w14:textId="4776DD65" w:rsidR="009728D4" w:rsidRPr="00FE6E40" w:rsidRDefault="009728D4" w:rsidP="009728D4">
      <w:pPr>
        <w:spacing w:after="0"/>
        <w:jc w:val="both"/>
        <w:rPr>
          <w:rFonts w:ascii="Times New Roman" w:hAnsi="Times New Roman" w:cs="Times New Roman"/>
          <w:b/>
          <w:bCs/>
          <w:sz w:val="24"/>
          <w:szCs w:val="24"/>
        </w:rPr>
      </w:pPr>
      <w:r w:rsidRPr="00FE6E40">
        <w:rPr>
          <w:rFonts w:ascii="Times New Roman" w:hAnsi="Times New Roman" w:cs="Times New Roman"/>
          <w:b/>
          <w:bCs/>
          <w:sz w:val="24"/>
          <w:szCs w:val="24"/>
        </w:rPr>
        <w:t>3. El control biológico puede proteger la biodiversidad al limitar el cambio climático</w:t>
      </w:r>
    </w:p>
    <w:p w14:paraId="08EF0291" w14:textId="77777777" w:rsidR="009728D4" w:rsidRPr="009728D4" w:rsidRDefault="009728D4" w:rsidP="009728D4">
      <w:pPr>
        <w:spacing w:after="0"/>
        <w:jc w:val="both"/>
        <w:rPr>
          <w:rFonts w:ascii="Times New Roman" w:hAnsi="Times New Roman" w:cs="Times New Roman"/>
          <w:sz w:val="24"/>
          <w:szCs w:val="24"/>
        </w:rPr>
      </w:pPr>
    </w:p>
    <w:p w14:paraId="544229CD" w14:textId="77777777" w:rsidR="009728D4" w:rsidRPr="009728D4" w:rsidRDefault="009728D4" w:rsidP="009728D4">
      <w:pPr>
        <w:spacing w:after="0"/>
        <w:jc w:val="both"/>
        <w:rPr>
          <w:rFonts w:ascii="Times New Roman" w:hAnsi="Times New Roman" w:cs="Times New Roman"/>
          <w:sz w:val="24"/>
          <w:szCs w:val="24"/>
        </w:rPr>
      </w:pPr>
      <w:r w:rsidRPr="009728D4">
        <w:rPr>
          <w:rFonts w:ascii="Times New Roman" w:hAnsi="Times New Roman" w:cs="Times New Roman"/>
          <w:sz w:val="24"/>
          <w:szCs w:val="24"/>
        </w:rPr>
        <w:t>En tercer lugar, me gustaría hablar sobre cómo el control biológico puede proteger la biodiversidad al limitar el cambio climático. Ahora es bastante conocido que el calentamiento global es una amenaza para la biodiversidad nativa y también que las emisiones de gases de efecto invernadero inducidas por el hombre son un importante impulsor del cambio climático global. Por lo tanto, cualquier práctica que pueda reducir sustancialmente las emisiones de gases de efecto invernadero tiene el potencial de frenar el cambio climático global y, por lo tanto, de proteger la biodiversidad nativa a largo plazo.  El control biológico puede ayudarnos a lograr este objetivo al reducir la necesidad de fabricar, transportar y aplicar pesticidas.</w:t>
      </w:r>
    </w:p>
    <w:p w14:paraId="094A6F00" w14:textId="77777777" w:rsidR="009728D4" w:rsidRPr="009728D4" w:rsidRDefault="009728D4" w:rsidP="009728D4">
      <w:pPr>
        <w:spacing w:after="0"/>
        <w:jc w:val="both"/>
        <w:rPr>
          <w:rFonts w:ascii="Times New Roman" w:hAnsi="Times New Roman" w:cs="Times New Roman"/>
          <w:sz w:val="24"/>
          <w:szCs w:val="24"/>
        </w:rPr>
      </w:pPr>
    </w:p>
    <w:p w14:paraId="0790F818" w14:textId="77777777" w:rsidR="009728D4" w:rsidRPr="009728D4" w:rsidRDefault="009728D4" w:rsidP="009728D4">
      <w:pPr>
        <w:spacing w:after="0"/>
        <w:jc w:val="both"/>
        <w:rPr>
          <w:rFonts w:ascii="Times New Roman" w:hAnsi="Times New Roman" w:cs="Times New Roman"/>
          <w:sz w:val="24"/>
          <w:szCs w:val="24"/>
        </w:rPr>
      </w:pPr>
      <w:r w:rsidRPr="009728D4">
        <w:rPr>
          <w:rFonts w:ascii="Times New Roman" w:hAnsi="Times New Roman" w:cs="Times New Roman"/>
          <w:sz w:val="24"/>
          <w:szCs w:val="24"/>
        </w:rPr>
        <w:lastRenderedPageBreak/>
        <w:t>Me gustaría volver al ejemplo del pulgón de la soja que presenté anteriormente para dar una idea de cómo el control biológico puede reducir las emisiones de gases de efecto invernadero. Utilizando los mismos cálculos que describí anteriormente, estimamos que el control biológico ha llevado a una reducción en las emisiones de gases de efecto invernadero de 200 millones de kg de equivalentes de dióxido de carbono / año en los Estados Unidos. Esto se basa en reducciones en las emisiones de gases de efecto invernadero asociadas con la fabricación, transporte y aplicación de insecticidas que se habrían aplicado contra el pulgón de la soja si los insectos depredadores no hubieran frenado el crecimiento de la población de pulgón. Para ponerlo en perspectiva, esta cantidad equivale a quemar 88 millones de litros de gasolina. En otras palabras, este efecto de control biológico equivale a sacar unos 60.000 autos de la carretera durante todo un año.</w:t>
      </w:r>
    </w:p>
    <w:p w14:paraId="5F8A60D2" w14:textId="77777777" w:rsidR="009728D4" w:rsidRPr="009728D4" w:rsidRDefault="009728D4" w:rsidP="009728D4">
      <w:pPr>
        <w:spacing w:after="0"/>
        <w:jc w:val="both"/>
        <w:rPr>
          <w:rFonts w:ascii="Times New Roman" w:hAnsi="Times New Roman" w:cs="Times New Roman"/>
          <w:sz w:val="24"/>
          <w:szCs w:val="24"/>
        </w:rPr>
      </w:pPr>
    </w:p>
    <w:p w14:paraId="5AB149A7" w14:textId="77777777" w:rsidR="009728D4" w:rsidRPr="009728D4" w:rsidRDefault="009728D4" w:rsidP="009728D4">
      <w:pPr>
        <w:spacing w:after="0"/>
        <w:jc w:val="both"/>
        <w:rPr>
          <w:rFonts w:ascii="Times New Roman" w:hAnsi="Times New Roman" w:cs="Times New Roman"/>
          <w:sz w:val="24"/>
          <w:szCs w:val="24"/>
        </w:rPr>
      </w:pPr>
      <w:r w:rsidRPr="009728D4">
        <w:rPr>
          <w:rFonts w:ascii="Times New Roman" w:hAnsi="Times New Roman" w:cs="Times New Roman"/>
          <w:sz w:val="24"/>
          <w:szCs w:val="24"/>
        </w:rPr>
        <w:t>Lo que quiero enfatizar es que este es solo un pequeño ejemplo, pero muestra cuán importante puede ser el control biológico para reducir las emisiones de gases de efecto invernadero. Estoy seguro de que muchos de ustedes podrían hacer cálculos similares asociados con su propio trabajo para mostrar beneficios similares. Sin embargo, el punto es que todavía no es suficiente: necesitamos expandir el uso del control biológico de manera que se reduzcan aún más las emisiones de gases de efecto invernadero relacionadas con la intensificación agrícola.</w:t>
      </w:r>
    </w:p>
    <w:p w14:paraId="5E63850D" w14:textId="77777777" w:rsidR="009728D4" w:rsidRPr="009728D4" w:rsidRDefault="009728D4" w:rsidP="009728D4">
      <w:pPr>
        <w:spacing w:after="0"/>
        <w:jc w:val="both"/>
        <w:rPr>
          <w:rFonts w:ascii="Times New Roman" w:hAnsi="Times New Roman" w:cs="Times New Roman"/>
          <w:sz w:val="24"/>
          <w:szCs w:val="24"/>
        </w:rPr>
      </w:pPr>
    </w:p>
    <w:p w14:paraId="2AF42774" w14:textId="36184F46" w:rsidR="009728D4" w:rsidRPr="00FE6E40" w:rsidRDefault="009728D4" w:rsidP="009728D4">
      <w:pPr>
        <w:spacing w:after="0"/>
        <w:jc w:val="both"/>
        <w:rPr>
          <w:rFonts w:ascii="Times New Roman" w:hAnsi="Times New Roman" w:cs="Times New Roman"/>
          <w:b/>
          <w:bCs/>
          <w:sz w:val="24"/>
          <w:szCs w:val="24"/>
        </w:rPr>
      </w:pPr>
      <w:r w:rsidRPr="00FE6E40">
        <w:rPr>
          <w:rFonts w:ascii="Times New Roman" w:hAnsi="Times New Roman" w:cs="Times New Roman"/>
          <w:b/>
          <w:bCs/>
          <w:sz w:val="24"/>
          <w:szCs w:val="24"/>
        </w:rPr>
        <w:t>4. El control biológico puede proteger la biodiversidad al reducir la pérdida de hábitat</w:t>
      </w:r>
    </w:p>
    <w:p w14:paraId="739A5DE9" w14:textId="77777777" w:rsidR="009728D4" w:rsidRPr="009728D4" w:rsidRDefault="009728D4" w:rsidP="009728D4">
      <w:pPr>
        <w:spacing w:after="0"/>
        <w:jc w:val="both"/>
        <w:rPr>
          <w:rFonts w:ascii="Times New Roman" w:hAnsi="Times New Roman" w:cs="Times New Roman"/>
          <w:sz w:val="24"/>
          <w:szCs w:val="24"/>
        </w:rPr>
      </w:pPr>
    </w:p>
    <w:p w14:paraId="0411AC82" w14:textId="2CE1E69C" w:rsidR="009728D4" w:rsidRPr="009728D4" w:rsidRDefault="009728D4" w:rsidP="009728D4">
      <w:pPr>
        <w:spacing w:after="0"/>
        <w:jc w:val="both"/>
        <w:rPr>
          <w:rFonts w:ascii="Times New Roman" w:hAnsi="Times New Roman" w:cs="Times New Roman"/>
          <w:sz w:val="24"/>
          <w:szCs w:val="24"/>
        </w:rPr>
      </w:pPr>
      <w:r w:rsidRPr="009728D4">
        <w:rPr>
          <w:rFonts w:ascii="Times New Roman" w:hAnsi="Times New Roman" w:cs="Times New Roman"/>
          <w:sz w:val="24"/>
          <w:szCs w:val="24"/>
        </w:rPr>
        <w:t xml:space="preserve">Por último, me gustaría decirles que el control biológico puede proteger la biodiversidad al reducir la pérdida de hábitat. Se reconoce que la pérdida del hábitat es la mayor amenaza para la biodiversidad. </w:t>
      </w:r>
      <w:r w:rsidR="00D120CB" w:rsidRPr="009728D4">
        <w:rPr>
          <w:rFonts w:ascii="Times New Roman" w:hAnsi="Times New Roman" w:cs="Times New Roman"/>
          <w:sz w:val="24"/>
          <w:szCs w:val="24"/>
        </w:rPr>
        <w:t>Pero</w:t>
      </w:r>
      <w:r w:rsidRPr="009728D4">
        <w:rPr>
          <w:rFonts w:ascii="Times New Roman" w:hAnsi="Times New Roman" w:cs="Times New Roman"/>
          <w:sz w:val="24"/>
          <w:szCs w:val="24"/>
        </w:rPr>
        <w:t xml:space="preserve"> ¿cómo puede el control biológico reducir la pérdida de hábitat? Hay dos respuestas a esta pregunta. La primera es que el control biológico puede aprovechar las prácticas sostenibles de uso de la tierra que conservan el hábitat. Todos sabemos que la conservación del hábitat produce beneficios para la biodiversidad y para las sociedades humanas. Pero estas prácticas no proporcionan necesariamente beneficios a corto plazo para los agricultores. Si los agricultores ven un beneficio en la conservación del hábitat nativo, es más probable que lo hagan que si los beneficios son difusos y se acumulan para el medio ambiente o la sociedad en general. Si se puede demostrar que la conservación o mejora del hábitat puede conducir a una gestión sustancialmente mejorada de plagas o malezas, los agricultores estarán más dispuestos a hacerlo.</w:t>
      </w:r>
    </w:p>
    <w:p w14:paraId="3513AA41" w14:textId="77777777" w:rsidR="009728D4" w:rsidRPr="009728D4" w:rsidRDefault="009728D4" w:rsidP="009728D4">
      <w:pPr>
        <w:spacing w:after="0"/>
        <w:jc w:val="both"/>
        <w:rPr>
          <w:rFonts w:ascii="Times New Roman" w:hAnsi="Times New Roman" w:cs="Times New Roman"/>
          <w:sz w:val="24"/>
          <w:szCs w:val="24"/>
        </w:rPr>
      </w:pPr>
      <w:r w:rsidRPr="009728D4">
        <w:rPr>
          <w:rFonts w:ascii="Times New Roman" w:hAnsi="Times New Roman" w:cs="Times New Roman"/>
          <w:sz w:val="24"/>
          <w:szCs w:val="24"/>
        </w:rPr>
        <w:tab/>
        <w:t xml:space="preserve">Hay un gran ejemplo de esto realizado en el sudeste asiático. </w:t>
      </w:r>
      <w:proofErr w:type="spellStart"/>
      <w:r w:rsidRPr="009728D4">
        <w:rPr>
          <w:rFonts w:ascii="Times New Roman" w:hAnsi="Times New Roman" w:cs="Times New Roman"/>
          <w:sz w:val="24"/>
          <w:szCs w:val="24"/>
        </w:rPr>
        <w:t>Geoff</w:t>
      </w:r>
      <w:proofErr w:type="spellEnd"/>
      <w:r w:rsidRPr="009728D4">
        <w:rPr>
          <w:rFonts w:ascii="Times New Roman" w:hAnsi="Times New Roman" w:cs="Times New Roman"/>
          <w:sz w:val="24"/>
          <w:szCs w:val="24"/>
        </w:rPr>
        <w:t xml:space="preserve"> </w:t>
      </w:r>
      <w:proofErr w:type="spellStart"/>
      <w:r w:rsidRPr="009728D4">
        <w:rPr>
          <w:rFonts w:ascii="Times New Roman" w:hAnsi="Times New Roman" w:cs="Times New Roman"/>
          <w:sz w:val="24"/>
          <w:szCs w:val="24"/>
        </w:rPr>
        <w:t>Gurr</w:t>
      </w:r>
      <w:proofErr w:type="spellEnd"/>
      <w:r w:rsidRPr="009728D4">
        <w:rPr>
          <w:rFonts w:ascii="Times New Roman" w:hAnsi="Times New Roman" w:cs="Times New Roman"/>
          <w:sz w:val="24"/>
          <w:szCs w:val="24"/>
        </w:rPr>
        <w:t xml:space="preserve"> y su equipo compararon el control biológico de plagas del arroz en arrozales regulares con el control de estas plagas en arrozales en los que se plantaron tiras de flores. Las tiras se plantaron en las áreas que estaban libres de vegetación. Los investigadores encontraron que estas flores condujeron a un control biológico muy mejorado de plagas por parte de especies de parasitoides nativas y, por lo tanto, disminuyó la necesidad de aplicación de insecticidas. Este proyecto está animando a los productores de arroz de toda el área a utilizar estas franjas de flores que sirven como hábitat y una base de recursos para numerosas especies nativas.</w:t>
      </w:r>
    </w:p>
    <w:p w14:paraId="4E774DD6" w14:textId="77777777" w:rsidR="009728D4" w:rsidRPr="009728D4" w:rsidRDefault="009728D4" w:rsidP="009728D4">
      <w:pPr>
        <w:spacing w:after="0"/>
        <w:jc w:val="both"/>
        <w:rPr>
          <w:rFonts w:ascii="Times New Roman" w:hAnsi="Times New Roman" w:cs="Times New Roman"/>
          <w:sz w:val="24"/>
          <w:szCs w:val="24"/>
        </w:rPr>
      </w:pPr>
    </w:p>
    <w:p w14:paraId="51F1FCDB" w14:textId="77777777" w:rsidR="009728D4" w:rsidRPr="009728D4" w:rsidRDefault="009728D4" w:rsidP="009728D4">
      <w:pPr>
        <w:spacing w:after="0"/>
        <w:jc w:val="both"/>
        <w:rPr>
          <w:rFonts w:ascii="Times New Roman" w:hAnsi="Times New Roman" w:cs="Times New Roman"/>
          <w:sz w:val="24"/>
          <w:szCs w:val="24"/>
        </w:rPr>
      </w:pPr>
      <w:r w:rsidRPr="009728D4">
        <w:rPr>
          <w:rFonts w:ascii="Times New Roman" w:hAnsi="Times New Roman" w:cs="Times New Roman"/>
          <w:sz w:val="24"/>
          <w:szCs w:val="24"/>
        </w:rPr>
        <w:t xml:space="preserve">Otra forma en que el control biológico puede reducir la pérdida de hábitat es haciendo que la agricultura sea más eficiente. Cuanto mayor sea el rendimiento que se pueda extraer de un terreno determinado, menos hábitat nativo deberá limpiarse para producir ese </w:t>
      </w:r>
      <w:r w:rsidRPr="009728D4">
        <w:rPr>
          <w:rFonts w:ascii="Times New Roman" w:hAnsi="Times New Roman" w:cs="Times New Roman"/>
          <w:sz w:val="24"/>
          <w:szCs w:val="24"/>
        </w:rPr>
        <w:lastRenderedPageBreak/>
        <w:t>producto agrícola. También hay un gran ejemplo reciente de este principio en la práctica en el sudeste asiático. Esta región del mundo ha sufrido una invasión de la cochinilla de la yuca en las últimas décadas. Un estudio reciente mostró que la pérdida de rendimiento causada por esta plaga llevó a una expansión de la tierra utilizada para cultivar yuca, al destruir el hábitat forestal. Pero, afortunadamente, la cochinilla de la yuca ha sido controlada recientemente por la introducción de una avispa parasitoide en la región. Esta liberación restauró los rendimientos de yuca y desaceleró la deforestación entre un 30 y un 90% (</w:t>
      </w:r>
      <w:proofErr w:type="spellStart"/>
      <w:r w:rsidRPr="009728D4">
        <w:rPr>
          <w:rFonts w:ascii="Times New Roman" w:hAnsi="Times New Roman" w:cs="Times New Roman"/>
          <w:sz w:val="24"/>
          <w:szCs w:val="24"/>
        </w:rPr>
        <w:t>Wyckhuys</w:t>
      </w:r>
      <w:proofErr w:type="spellEnd"/>
      <w:r w:rsidRPr="009728D4">
        <w:rPr>
          <w:rFonts w:ascii="Times New Roman" w:hAnsi="Times New Roman" w:cs="Times New Roman"/>
          <w:sz w:val="24"/>
          <w:szCs w:val="24"/>
        </w:rPr>
        <w:t xml:space="preserve"> et al. 2019).</w:t>
      </w:r>
    </w:p>
    <w:p w14:paraId="4B7E4FE6" w14:textId="77777777" w:rsidR="009728D4" w:rsidRPr="009728D4" w:rsidRDefault="009728D4" w:rsidP="009728D4">
      <w:pPr>
        <w:spacing w:after="0"/>
        <w:jc w:val="both"/>
        <w:rPr>
          <w:rFonts w:ascii="Times New Roman" w:hAnsi="Times New Roman" w:cs="Times New Roman"/>
          <w:sz w:val="24"/>
          <w:szCs w:val="24"/>
        </w:rPr>
      </w:pPr>
    </w:p>
    <w:p w14:paraId="47CC0B70" w14:textId="77777777" w:rsidR="009728D4" w:rsidRPr="009728D4" w:rsidRDefault="009728D4" w:rsidP="009728D4">
      <w:pPr>
        <w:spacing w:after="0"/>
        <w:jc w:val="both"/>
        <w:rPr>
          <w:rFonts w:ascii="Times New Roman" w:hAnsi="Times New Roman" w:cs="Times New Roman"/>
          <w:sz w:val="24"/>
          <w:szCs w:val="24"/>
        </w:rPr>
      </w:pPr>
      <w:r w:rsidRPr="009728D4">
        <w:rPr>
          <w:rFonts w:ascii="Times New Roman" w:hAnsi="Times New Roman" w:cs="Times New Roman"/>
          <w:sz w:val="24"/>
          <w:szCs w:val="24"/>
        </w:rPr>
        <w:t>Uds. pueden decir que ese efecto también se podría haber logrado usando insecticidas, y esto puede ser cierto en algunos casos. Pero los plaguicidas no siempre son efectivos y no siempre son asequibles, por lo que no siempre son una estrategia útil para aumentar el rendimiento y la eficiencia del uso de la tierra. En este caso, la mejor respuesta para la cochinilla de la yuca fue el parasitoide. En su ausencia, se despejaron más de un millón de hectáreas de tierras forestales para dejar espacio a los campos de yuca con el fin de compensar la pérdida de rendimiento causada por la cochinilla.</w:t>
      </w:r>
    </w:p>
    <w:p w14:paraId="79DF9C34" w14:textId="77777777" w:rsidR="009728D4" w:rsidRPr="009728D4" w:rsidRDefault="009728D4" w:rsidP="009728D4">
      <w:pPr>
        <w:spacing w:after="0"/>
        <w:jc w:val="both"/>
        <w:rPr>
          <w:rFonts w:ascii="Times New Roman" w:hAnsi="Times New Roman" w:cs="Times New Roman"/>
          <w:sz w:val="24"/>
          <w:szCs w:val="24"/>
        </w:rPr>
      </w:pPr>
    </w:p>
    <w:p w14:paraId="127872E6" w14:textId="77777777" w:rsidR="009728D4" w:rsidRPr="00D120CB" w:rsidRDefault="009728D4" w:rsidP="009728D4">
      <w:pPr>
        <w:spacing w:after="0"/>
        <w:jc w:val="both"/>
        <w:rPr>
          <w:rFonts w:ascii="Times New Roman" w:hAnsi="Times New Roman" w:cs="Times New Roman"/>
          <w:b/>
          <w:bCs/>
          <w:sz w:val="24"/>
          <w:szCs w:val="24"/>
        </w:rPr>
      </w:pPr>
      <w:r w:rsidRPr="00D120CB">
        <w:rPr>
          <w:rFonts w:ascii="Times New Roman" w:hAnsi="Times New Roman" w:cs="Times New Roman"/>
          <w:b/>
          <w:bCs/>
          <w:sz w:val="24"/>
          <w:szCs w:val="24"/>
        </w:rPr>
        <w:t>Conclusión</w:t>
      </w:r>
    </w:p>
    <w:p w14:paraId="31DCACB5" w14:textId="77777777" w:rsidR="009728D4" w:rsidRPr="009728D4" w:rsidRDefault="009728D4" w:rsidP="009728D4">
      <w:pPr>
        <w:spacing w:after="0"/>
        <w:jc w:val="both"/>
        <w:rPr>
          <w:rFonts w:ascii="Times New Roman" w:hAnsi="Times New Roman" w:cs="Times New Roman"/>
          <w:sz w:val="24"/>
          <w:szCs w:val="24"/>
        </w:rPr>
      </w:pPr>
    </w:p>
    <w:p w14:paraId="4DEF2D9B" w14:textId="69EB34D1" w:rsidR="009728D4" w:rsidRPr="009728D4" w:rsidRDefault="009728D4" w:rsidP="009728D4">
      <w:pPr>
        <w:spacing w:after="0"/>
        <w:jc w:val="both"/>
        <w:rPr>
          <w:rFonts w:ascii="Times New Roman" w:hAnsi="Times New Roman" w:cs="Times New Roman"/>
          <w:sz w:val="24"/>
          <w:szCs w:val="24"/>
        </w:rPr>
      </w:pPr>
      <w:r w:rsidRPr="009728D4">
        <w:rPr>
          <w:rFonts w:ascii="Times New Roman" w:hAnsi="Times New Roman" w:cs="Times New Roman"/>
          <w:sz w:val="24"/>
          <w:szCs w:val="24"/>
        </w:rPr>
        <w:t>Bueno, eso me lleva al final de mis comentarios. Espero haberlos convencido de que el control biológico es una ciencia de conservación importante y que ya ha realizado un trabajo maravilloso e importante en la preservación de la biodiversidad nativa.</w:t>
      </w:r>
      <w:r w:rsidR="00D120CB">
        <w:rPr>
          <w:rFonts w:ascii="Times New Roman" w:hAnsi="Times New Roman" w:cs="Times New Roman"/>
          <w:sz w:val="24"/>
          <w:szCs w:val="24"/>
        </w:rPr>
        <w:t xml:space="preserve"> </w:t>
      </w:r>
      <w:r w:rsidRPr="009728D4">
        <w:rPr>
          <w:rFonts w:ascii="Times New Roman" w:hAnsi="Times New Roman" w:cs="Times New Roman"/>
          <w:sz w:val="24"/>
          <w:szCs w:val="24"/>
        </w:rPr>
        <w:t xml:space="preserve">El último punto que me gustaría hacer es que no hay ninguna razón por la que el control biológico no deba expandirse mucho para proporcionar aún más servicios de este tipo en el futuro. La razón es que el campo ha visto enormes mejoras en la evaluación de riesgos que respaldan la introducción de controles biológicos y en la producción comercial masiva de agentes de control biológico durante los últimos 20 años aproximadamente. Estoy seguro </w:t>
      </w:r>
      <w:proofErr w:type="gramStart"/>
      <w:r w:rsidR="00D120CB" w:rsidRPr="009728D4">
        <w:rPr>
          <w:rFonts w:ascii="Times New Roman" w:hAnsi="Times New Roman" w:cs="Times New Roman"/>
          <w:sz w:val="24"/>
          <w:szCs w:val="24"/>
        </w:rPr>
        <w:t>que</w:t>
      </w:r>
      <w:proofErr w:type="gramEnd"/>
      <w:r w:rsidRPr="009728D4">
        <w:rPr>
          <w:rFonts w:ascii="Times New Roman" w:hAnsi="Times New Roman" w:cs="Times New Roman"/>
          <w:sz w:val="24"/>
          <w:szCs w:val="24"/>
        </w:rPr>
        <w:t xml:space="preserve"> aprenderemos sobre muchos de estos avances a lo largo de este congreso.</w:t>
      </w:r>
    </w:p>
    <w:p w14:paraId="6BB564E7" w14:textId="77777777" w:rsidR="009728D4" w:rsidRPr="009728D4" w:rsidRDefault="009728D4" w:rsidP="009728D4">
      <w:pPr>
        <w:spacing w:after="0"/>
        <w:jc w:val="both"/>
        <w:rPr>
          <w:rFonts w:ascii="Times New Roman" w:hAnsi="Times New Roman" w:cs="Times New Roman"/>
          <w:sz w:val="24"/>
          <w:szCs w:val="24"/>
        </w:rPr>
      </w:pPr>
    </w:p>
    <w:p w14:paraId="28ECEAB4" w14:textId="77777777" w:rsidR="009728D4" w:rsidRPr="00D120CB" w:rsidRDefault="009728D4" w:rsidP="009728D4">
      <w:pPr>
        <w:spacing w:after="0"/>
        <w:jc w:val="both"/>
        <w:rPr>
          <w:rFonts w:ascii="Times New Roman" w:hAnsi="Times New Roman" w:cs="Times New Roman"/>
          <w:b/>
          <w:bCs/>
          <w:sz w:val="24"/>
          <w:szCs w:val="24"/>
          <w:lang w:val="en-US"/>
        </w:rPr>
      </w:pPr>
      <w:proofErr w:type="spellStart"/>
      <w:r w:rsidRPr="00D120CB">
        <w:rPr>
          <w:rFonts w:ascii="Times New Roman" w:hAnsi="Times New Roman" w:cs="Times New Roman"/>
          <w:b/>
          <w:bCs/>
          <w:sz w:val="24"/>
          <w:szCs w:val="24"/>
          <w:lang w:val="en-US"/>
        </w:rPr>
        <w:t>Bibliografía</w:t>
      </w:r>
      <w:proofErr w:type="spellEnd"/>
    </w:p>
    <w:p w14:paraId="23F4CDBD" w14:textId="77777777" w:rsidR="009728D4" w:rsidRPr="009728D4" w:rsidRDefault="009728D4" w:rsidP="009728D4">
      <w:pPr>
        <w:spacing w:after="0"/>
        <w:jc w:val="both"/>
        <w:rPr>
          <w:rFonts w:ascii="Times New Roman" w:hAnsi="Times New Roman" w:cs="Times New Roman"/>
          <w:sz w:val="24"/>
          <w:szCs w:val="24"/>
          <w:lang w:val="en-US"/>
        </w:rPr>
      </w:pPr>
    </w:p>
    <w:p w14:paraId="0185970B" w14:textId="77777777" w:rsidR="009728D4" w:rsidRPr="009728D4" w:rsidRDefault="009728D4" w:rsidP="00C614F7">
      <w:pPr>
        <w:jc w:val="both"/>
        <w:rPr>
          <w:rFonts w:ascii="Times New Roman" w:hAnsi="Times New Roman" w:cs="Times New Roman"/>
          <w:sz w:val="24"/>
          <w:szCs w:val="24"/>
          <w:lang w:val="en-US"/>
        </w:rPr>
      </w:pPr>
      <w:proofErr w:type="spellStart"/>
      <w:r w:rsidRPr="009728D4">
        <w:rPr>
          <w:rFonts w:ascii="Times New Roman" w:hAnsi="Times New Roman" w:cs="Times New Roman"/>
          <w:sz w:val="24"/>
          <w:szCs w:val="24"/>
          <w:lang w:val="en-US"/>
        </w:rPr>
        <w:t>Causton</w:t>
      </w:r>
      <w:proofErr w:type="spellEnd"/>
      <w:r w:rsidRPr="009728D4">
        <w:rPr>
          <w:rFonts w:ascii="Times New Roman" w:hAnsi="Times New Roman" w:cs="Times New Roman"/>
          <w:sz w:val="24"/>
          <w:szCs w:val="24"/>
          <w:lang w:val="en-US"/>
        </w:rPr>
        <w:t>, C.E., 2009. Success in biological control: the scale and the ladybird. In: De Roy, R. (Ed.), Galapagos: Preserving Darwin's Legacy. David Bateman, Auckland, New Zealand, pp. 184-190.</w:t>
      </w:r>
    </w:p>
    <w:p w14:paraId="7D002A21" w14:textId="77777777" w:rsidR="009728D4" w:rsidRPr="009728D4" w:rsidRDefault="009728D4" w:rsidP="00C614F7">
      <w:pPr>
        <w:jc w:val="both"/>
        <w:rPr>
          <w:rFonts w:ascii="Times New Roman" w:hAnsi="Times New Roman" w:cs="Times New Roman"/>
          <w:sz w:val="24"/>
          <w:szCs w:val="24"/>
          <w:lang w:val="en-US"/>
        </w:rPr>
      </w:pPr>
      <w:r w:rsidRPr="009728D4">
        <w:rPr>
          <w:rFonts w:ascii="Times New Roman" w:hAnsi="Times New Roman" w:cs="Times New Roman"/>
          <w:sz w:val="24"/>
          <w:szCs w:val="24"/>
          <w:lang w:val="en-US"/>
        </w:rPr>
        <w:t xml:space="preserve">Gardiner, M.M., Landis, D.A., Gratton, C., </w:t>
      </w:r>
      <w:proofErr w:type="spellStart"/>
      <w:r w:rsidRPr="009728D4">
        <w:rPr>
          <w:rFonts w:ascii="Times New Roman" w:hAnsi="Times New Roman" w:cs="Times New Roman"/>
          <w:sz w:val="24"/>
          <w:szCs w:val="24"/>
          <w:lang w:val="en-US"/>
        </w:rPr>
        <w:t>Difonzo</w:t>
      </w:r>
      <w:proofErr w:type="spellEnd"/>
      <w:r w:rsidRPr="009728D4">
        <w:rPr>
          <w:rFonts w:ascii="Times New Roman" w:hAnsi="Times New Roman" w:cs="Times New Roman"/>
          <w:sz w:val="24"/>
          <w:szCs w:val="24"/>
          <w:lang w:val="en-US"/>
        </w:rPr>
        <w:t xml:space="preserve">, C.D., O'Neal, M.E., Chacon, J., </w:t>
      </w:r>
      <w:proofErr w:type="spellStart"/>
      <w:r w:rsidRPr="009728D4">
        <w:rPr>
          <w:rFonts w:ascii="Times New Roman" w:hAnsi="Times New Roman" w:cs="Times New Roman"/>
          <w:sz w:val="24"/>
          <w:szCs w:val="24"/>
          <w:lang w:val="en-US"/>
        </w:rPr>
        <w:t>Wayo</w:t>
      </w:r>
      <w:proofErr w:type="spellEnd"/>
      <w:r w:rsidRPr="009728D4">
        <w:rPr>
          <w:rFonts w:ascii="Times New Roman" w:hAnsi="Times New Roman" w:cs="Times New Roman"/>
          <w:sz w:val="24"/>
          <w:szCs w:val="24"/>
          <w:lang w:val="en-US"/>
        </w:rPr>
        <w:t xml:space="preserve">, M., Schmidt, N., Mueller, E.E., </w:t>
      </w:r>
      <w:proofErr w:type="spellStart"/>
      <w:r w:rsidRPr="009728D4">
        <w:rPr>
          <w:rFonts w:ascii="Times New Roman" w:hAnsi="Times New Roman" w:cs="Times New Roman"/>
          <w:sz w:val="24"/>
          <w:szCs w:val="24"/>
          <w:lang w:val="en-US"/>
        </w:rPr>
        <w:t>Heimpel</w:t>
      </w:r>
      <w:proofErr w:type="spellEnd"/>
      <w:r w:rsidRPr="009728D4">
        <w:rPr>
          <w:rFonts w:ascii="Times New Roman" w:hAnsi="Times New Roman" w:cs="Times New Roman"/>
          <w:sz w:val="24"/>
          <w:szCs w:val="24"/>
          <w:lang w:val="en-US"/>
        </w:rPr>
        <w:t>, G.E., 2009. Landscape diversity enhances biological control of an introduced crop pest in the north-central USA. Ecological Applications 19, 143-154.</w:t>
      </w:r>
    </w:p>
    <w:p w14:paraId="0A5D297B" w14:textId="77777777" w:rsidR="009728D4" w:rsidRPr="009728D4" w:rsidRDefault="009728D4" w:rsidP="00C614F7">
      <w:pPr>
        <w:jc w:val="both"/>
        <w:rPr>
          <w:rFonts w:ascii="Times New Roman" w:hAnsi="Times New Roman" w:cs="Times New Roman"/>
          <w:sz w:val="24"/>
          <w:szCs w:val="24"/>
          <w:lang w:val="en-US"/>
        </w:rPr>
      </w:pPr>
      <w:proofErr w:type="spellStart"/>
      <w:r w:rsidRPr="009728D4">
        <w:rPr>
          <w:rFonts w:ascii="Times New Roman" w:hAnsi="Times New Roman" w:cs="Times New Roman"/>
          <w:sz w:val="24"/>
          <w:szCs w:val="24"/>
          <w:lang w:val="en-US"/>
        </w:rPr>
        <w:t>Heimpel</w:t>
      </w:r>
      <w:proofErr w:type="spellEnd"/>
      <w:r w:rsidRPr="009728D4">
        <w:rPr>
          <w:rFonts w:ascii="Times New Roman" w:hAnsi="Times New Roman" w:cs="Times New Roman"/>
          <w:sz w:val="24"/>
          <w:szCs w:val="24"/>
          <w:lang w:val="en-US"/>
        </w:rPr>
        <w:t xml:space="preserve">, G.E., Cock, M.J.W., 2018. Shifting paradigms in the history of classical biological control. </w:t>
      </w:r>
      <w:proofErr w:type="spellStart"/>
      <w:r w:rsidRPr="009728D4">
        <w:rPr>
          <w:rFonts w:ascii="Times New Roman" w:hAnsi="Times New Roman" w:cs="Times New Roman"/>
          <w:sz w:val="24"/>
          <w:szCs w:val="24"/>
          <w:lang w:val="en-US"/>
        </w:rPr>
        <w:t>BioControl</w:t>
      </w:r>
      <w:proofErr w:type="spellEnd"/>
      <w:r w:rsidRPr="009728D4">
        <w:rPr>
          <w:rFonts w:ascii="Times New Roman" w:hAnsi="Times New Roman" w:cs="Times New Roman"/>
          <w:sz w:val="24"/>
          <w:szCs w:val="24"/>
          <w:lang w:val="en-US"/>
        </w:rPr>
        <w:t xml:space="preserve"> 63, 27-37.</w:t>
      </w:r>
    </w:p>
    <w:p w14:paraId="330D0B82" w14:textId="77777777" w:rsidR="009728D4" w:rsidRPr="009728D4" w:rsidRDefault="009728D4" w:rsidP="00C614F7">
      <w:pPr>
        <w:jc w:val="both"/>
        <w:rPr>
          <w:rFonts w:ascii="Times New Roman" w:hAnsi="Times New Roman" w:cs="Times New Roman"/>
          <w:sz w:val="24"/>
          <w:szCs w:val="24"/>
          <w:lang w:val="en-US"/>
        </w:rPr>
      </w:pPr>
      <w:proofErr w:type="spellStart"/>
      <w:r w:rsidRPr="009728D4">
        <w:rPr>
          <w:rFonts w:ascii="Times New Roman" w:hAnsi="Times New Roman" w:cs="Times New Roman"/>
          <w:sz w:val="24"/>
          <w:szCs w:val="24"/>
          <w:lang w:val="en-US"/>
        </w:rPr>
        <w:t>Miksanek</w:t>
      </w:r>
      <w:proofErr w:type="spellEnd"/>
      <w:r w:rsidRPr="009728D4">
        <w:rPr>
          <w:rFonts w:ascii="Times New Roman" w:hAnsi="Times New Roman" w:cs="Times New Roman"/>
          <w:sz w:val="24"/>
          <w:szCs w:val="24"/>
          <w:lang w:val="en-US"/>
        </w:rPr>
        <w:t xml:space="preserve">, J.R., </w:t>
      </w:r>
      <w:proofErr w:type="spellStart"/>
      <w:r w:rsidRPr="009728D4">
        <w:rPr>
          <w:rFonts w:ascii="Times New Roman" w:hAnsi="Times New Roman" w:cs="Times New Roman"/>
          <w:sz w:val="24"/>
          <w:szCs w:val="24"/>
          <w:lang w:val="en-US"/>
        </w:rPr>
        <w:t>Heimpel</w:t>
      </w:r>
      <w:proofErr w:type="spellEnd"/>
      <w:r w:rsidRPr="009728D4">
        <w:rPr>
          <w:rFonts w:ascii="Times New Roman" w:hAnsi="Times New Roman" w:cs="Times New Roman"/>
          <w:sz w:val="24"/>
          <w:szCs w:val="24"/>
          <w:lang w:val="en-US"/>
        </w:rPr>
        <w:t xml:space="preserve">, G.E., 2019. A matrix model describing host-parasitoid population dynamics: The case of </w:t>
      </w:r>
      <w:proofErr w:type="spellStart"/>
      <w:r w:rsidRPr="009728D4">
        <w:rPr>
          <w:rFonts w:ascii="Times New Roman" w:hAnsi="Times New Roman" w:cs="Times New Roman"/>
          <w:sz w:val="24"/>
          <w:szCs w:val="24"/>
          <w:lang w:val="en-US"/>
        </w:rPr>
        <w:t>Aphelinus</w:t>
      </w:r>
      <w:proofErr w:type="spellEnd"/>
      <w:r w:rsidRPr="009728D4">
        <w:rPr>
          <w:rFonts w:ascii="Times New Roman" w:hAnsi="Times New Roman" w:cs="Times New Roman"/>
          <w:sz w:val="24"/>
          <w:szCs w:val="24"/>
          <w:lang w:val="en-US"/>
        </w:rPr>
        <w:t xml:space="preserve"> </w:t>
      </w:r>
      <w:proofErr w:type="spellStart"/>
      <w:r w:rsidRPr="009728D4">
        <w:rPr>
          <w:rFonts w:ascii="Times New Roman" w:hAnsi="Times New Roman" w:cs="Times New Roman"/>
          <w:sz w:val="24"/>
          <w:szCs w:val="24"/>
          <w:lang w:val="en-US"/>
        </w:rPr>
        <w:t>certus</w:t>
      </w:r>
      <w:proofErr w:type="spellEnd"/>
      <w:r w:rsidRPr="009728D4">
        <w:rPr>
          <w:rFonts w:ascii="Times New Roman" w:hAnsi="Times New Roman" w:cs="Times New Roman"/>
          <w:sz w:val="24"/>
          <w:szCs w:val="24"/>
          <w:lang w:val="en-US"/>
        </w:rPr>
        <w:t xml:space="preserve"> and soybean aphid. </w:t>
      </w:r>
      <w:proofErr w:type="spellStart"/>
      <w:r w:rsidRPr="009728D4">
        <w:rPr>
          <w:rFonts w:ascii="Times New Roman" w:hAnsi="Times New Roman" w:cs="Times New Roman"/>
          <w:sz w:val="24"/>
          <w:szCs w:val="24"/>
          <w:lang w:val="en-US"/>
        </w:rPr>
        <w:t>Plos</w:t>
      </w:r>
      <w:proofErr w:type="spellEnd"/>
      <w:r w:rsidRPr="009728D4">
        <w:rPr>
          <w:rFonts w:ascii="Times New Roman" w:hAnsi="Times New Roman" w:cs="Times New Roman"/>
          <w:sz w:val="24"/>
          <w:szCs w:val="24"/>
          <w:lang w:val="en-US"/>
        </w:rPr>
        <w:t xml:space="preserve"> One 14.</w:t>
      </w:r>
    </w:p>
    <w:p w14:paraId="167F3A11" w14:textId="77777777" w:rsidR="009728D4" w:rsidRPr="009728D4" w:rsidRDefault="009728D4" w:rsidP="00C614F7">
      <w:pPr>
        <w:jc w:val="both"/>
        <w:rPr>
          <w:rFonts w:ascii="Times New Roman" w:hAnsi="Times New Roman" w:cs="Times New Roman"/>
          <w:sz w:val="24"/>
          <w:szCs w:val="24"/>
          <w:lang w:val="en-US"/>
        </w:rPr>
      </w:pPr>
      <w:proofErr w:type="spellStart"/>
      <w:r w:rsidRPr="009728D4">
        <w:rPr>
          <w:rFonts w:ascii="Times New Roman" w:hAnsi="Times New Roman" w:cs="Times New Roman"/>
          <w:sz w:val="24"/>
          <w:szCs w:val="24"/>
          <w:lang w:val="en-US"/>
        </w:rPr>
        <w:t>Miksanek</w:t>
      </w:r>
      <w:proofErr w:type="spellEnd"/>
      <w:r w:rsidRPr="009728D4">
        <w:rPr>
          <w:rFonts w:ascii="Times New Roman" w:hAnsi="Times New Roman" w:cs="Times New Roman"/>
          <w:sz w:val="24"/>
          <w:szCs w:val="24"/>
          <w:lang w:val="en-US"/>
        </w:rPr>
        <w:t xml:space="preserve">, J.R., </w:t>
      </w:r>
      <w:proofErr w:type="spellStart"/>
      <w:r w:rsidRPr="009728D4">
        <w:rPr>
          <w:rFonts w:ascii="Times New Roman" w:hAnsi="Times New Roman" w:cs="Times New Roman"/>
          <w:sz w:val="24"/>
          <w:szCs w:val="24"/>
          <w:lang w:val="en-US"/>
        </w:rPr>
        <w:t>Heimpel</w:t>
      </w:r>
      <w:proofErr w:type="spellEnd"/>
      <w:r w:rsidRPr="009728D4">
        <w:rPr>
          <w:rFonts w:ascii="Times New Roman" w:hAnsi="Times New Roman" w:cs="Times New Roman"/>
          <w:sz w:val="24"/>
          <w:szCs w:val="24"/>
          <w:lang w:val="en-US"/>
        </w:rPr>
        <w:t xml:space="preserve">, G.E., 2020. Density-dependent lifespan and estimation of life expectancy for a parasitoid with implications for population dynamics. </w:t>
      </w:r>
      <w:proofErr w:type="spellStart"/>
      <w:r w:rsidRPr="009728D4">
        <w:rPr>
          <w:rFonts w:ascii="Times New Roman" w:hAnsi="Times New Roman" w:cs="Times New Roman"/>
          <w:sz w:val="24"/>
          <w:szCs w:val="24"/>
          <w:lang w:val="en-US"/>
        </w:rPr>
        <w:t>Oecologia</w:t>
      </w:r>
      <w:proofErr w:type="spellEnd"/>
      <w:r w:rsidRPr="009728D4">
        <w:rPr>
          <w:rFonts w:ascii="Times New Roman" w:hAnsi="Times New Roman" w:cs="Times New Roman"/>
          <w:sz w:val="24"/>
          <w:szCs w:val="24"/>
          <w:lang w:val="en-US"/>
        </w:rPr>
        <w:t>.</w:t>
      </w:r>
    </w:p>
    <w:p w14:paraId="3644984F" w14:textId="77777777" w:rsidR="009728D4" w:rsidRPr="009728D4" w:rsidRDefault="009728D4" w:rsidP="00C614F7">
      <w:pPr>
        <w:jc w:val="both"/>
        <w:rPr>
          <w:rFonts w:ascii="Times New Roman" w:hAnsi="Times New Roman" w:cs="Times New Roman"/>
          <w:sz w:val="24"/>
          <w:szCs w:val="24"/>
          <w:lang w:val="en-US"/>
        </w:rPr>
      </w:pPr>
      <w:r w:rsidRPr="009728D4">
        <w:rPr>
          <w:rFonts w:ascii="Times New Roman" w:hAnsi="Times New Roman" w:cs="Times New Roman"/>
          <w:sz w:val="24"/>
          <w:szCs w:val="24"/>
          <w:lang w:val="en-US"/>
        </w:rPr>
        <w:t xml:space="preserve">Van </w:t>
      </w:r>
      <w:proofErr w:type="spellStart"/>
      <w:r w:rsidRPr="009728D4">
        <w:rPr>
          <w:rFonts w:ascii="Times New Roman" w:hAnsi="Times New Roman" w:cs="Times New Roman"/>
          <w:sz w:val="24"/>
          <w:szCs w:val="24"/>
          <w:lang w:val="en-US"/>
        </w:rPr>
        <w:t>Driesche</w:t>
      </w:r>
      <w:proofErr w:type="spellEnd"/>
      <w:r w:rsidRPr="009728D4">
        <w:rPr>
          <w:rFonts w:ascii="Times New Roman" w:hAnsi="Times New Roman" w:cs="Times New Roman"/>
          <w:sz w:val="24"/>
          <w:szCs w:val="24"/>
          <w:lang w:val="en-US"/>
        </w:rPr>
        <w:t xml:space="preserve">, R.G., Carruthers, R.I., Center, T., Hoddle, M.S., Hough-Goldstein, J., Morin, L., Smith, L., Wagner, D.L., </w:t>
      </w:r>
      <w:proofErr w:type="spellStart"/>
      <w:r w:rsidRPr="009728D4">
        <w:rPr>
          <w:rFonts w:ascii="Times New Roman" w:hAnsi="Times New Roman" w:cs="Times New Roman"/>
          <w:sz w:val="24"/>
          <w:szCs w:val="24"/>
          <w:lang w:val="en-US"/>
        </w:rPr>
        <w:t>Blossey</w:t>
      </w:r>
      <w:proofErr w:type="spellEnd"/>
      <w:r w:rsidRPr="009728D4">
        <w:rPr>
          <w:rFonts w:ascii="Times New Roman" w:hAnsi="Times New Roman" w:cs="Times New Roman"/>
          <w:sz w:val="24"/>
          <w:szCs w:val="24"/>
          <w:lang w:val="en-US"/>
        </w:rPr>
        <w:t xml:space="preserve">, B., </w:t>
      </w:r>
      <w:proofErr w:type="spellStart"/>
      <w:r w:rsidRPr="009728D4">
        <w:rPr>
          <w:rFonts w:ascii="Times New Roman" w:hAnsi="Times New Roman" w:cs="Times New Roman"/>
          <w:sz w:val="24"/>
          <w:szCs w:val="24"/>
          <w:lang w:val="en-US"/>
        </w:rPr>
        <w:t>Brancatini</w:t>
      </w:r>
      <w:proofErr w:type="spellEnd"/>
      <w:r w:rsidRPr="009728D4">
        <w:rPr>
          <w:rFonts w:ascii="Times New Roman" w:hAnsi="Times New Roman" w:cs="Times New Roman"/>
          <w:sz w:val="24"/>
          <w:szCs w:val="24"/>
          <w:lang w:val="en-US"/>
        </w:rPr>
        <w:t xml:space="preserve">, V., Casagrande, R., </w:t>
      </w:r>
      <w:proofErr w:type="spellStart"/>
      <w:r w:rsidRPr="009728D4">
        <w:rPr>
          <w:rFonts w:ascii="Times New Roman" w:hAnsi="Times New Roman" w:cs="Times New Roman"/>
          <w:sz w:val="24"/>
          <w:szCs w:val="24"/>
          <w:lang w:val="en-US"/>
        </w:rPr>
        <w:t>Causton</w:t>
      </w:r>
      <w:proofErr w:type="spellEnd"/>
      <w:r w:rsidRPr="009728D4">
        <w:rPr>
          <w:rFonts w:ascii="Times New Roman" w:hAnsi="Times New Roman" w:cs="Times New Roman"/>
          <w:sz w:val="24"/>
          <w:szCs w:val="24"/>
          <w:lang w:val="en-US"/>
        </w:rPr>
        <w:t xml:space="preserve">, C.E., Coetzee, J.A., </w:t>
      </w:r>
      <w:proofErr w:type="spellStart"/>
      <w:r w:rsidRPr="009728D4">
        <w:rPr>
          <w:rFonts w:ascii="Times New Roman" w:hAnsi="Times New Roman" w:cs="Times New Roman"/>
          <w:sz w:val="24"/>
          <w:szCs w:val="24"/>
          <w:lang w:val="en-US"/>
        </w:rPr>
        <w:t>Cuda</w:t>
      </w:r>
      <w:proofErr w:type="spellEnd"/>
      <w:r w:rsidRPr="009728D4">
        <w:rPr>
          <w:rFonts w:ascii="Times New Roman" w:hAnsi="Times New Roman" w:cs="Times New Roman"/>
          <w:sz w:val="24"/>
          <w:szCs w:val="24"/>
          <w:lang w:val="en-US"/>
        </w:rPr>
        <w:t xml:space="preserve">, J., Ding, J., Fowler, S.V., Frank, J.H., </w:t>
      </w:r>
      <w:proofErr w:type="spellStart"/>
      <w:r w:rsidRPr="009728D4">
        <w:rPr>
          <w:rFonts w:ascii="Times New Roman" w:hAnsi="Times New Roman" w:cs="Times New Roman"/>
          <w:sz w:val="24"/>
          <w:szCs w:val="24"/>
          <w:lang w:val="en-US"/>
        </w:rPr>
        <w:t>Fuester</w:t>
      </w:r>
      <w:proofErr w:type="spellEnd"/>
      <w:r w:rsidRPr="009728D4">
        <w:rPr>
          <w:rFonts w:ascii="Times New Roman" w:hAnsi="Times New Roman" w:cs="Times New Roman"/>
          <w:sz w:val="24"/>
          <w:szCs w:val="24"/>
          <w:lang w:val="en-US"/>
        </w:rPr>
        <w:t xml:space="preserve">, R., Goolsby, J., </w:t>
      </w:r>
      <w:proofErr w:type="spellStart"/>
      <w:r w:rsidRPr="009728D4">
        <w:rPr>
          <w:rFonts w:ascii="Times New Roman" w:hAnsi="Times New Roman" w:cs="Times New Roman"/>
          <w:sz w:val="24"/>
          <w:szCs w:val="24"/>
          <w:lang w:val="en-US"/>
        </w:rPr>
        <w:lastRenderedPageBreak/>
        <w:t>Grodowitz</w:t>
      </w:r>
      <w:proofErr w:type="spellEnd"/>
      <w:r w:rsidRPr="009728D4">
        <w:rPr>
          <w:rFonts w:ascii="Times New Roman" w:hAnsi="Times New Roman" w:cs="Times New Roman"/>
          <w:sz w:val="24"/>
          <w:szCs w:val="24"/>
          <w:lang w:val="en-US"/>
        </w:rPr>
        <w:t xml:space="preserve">, M., Heard, T.A., Hill, M.P., Hoffmann, J.H., Huber, J., Julien, M., Kairo, M.T.K., </w:t>
      </w:r>
      <w:proofErr w:type="spellStart"/>
      <w:r w:rsidRPr="009728D4">
        <w:rPr>
          <w:rFonts w:ascii="Times New Roman" w:hAnsi="Times New Roman" w:cs="Times New Roman"/>
          <w:sz w:val="24"/>
          <w:szCs w:val="24"/>
          <w:lang w:val="en-US"/>
        </w:rPr>
        <w:t>Kenis</w:t>
      </w:r>
      <w:proofErr w:type="spellEnd"/>
      <w:r w:rsidRPr="009728D4">
        <w:rPr>
          <w:rFonts w:ascii="Times New Roman" w:hAnsi="Times New Roman" w:cs="Times New Roman"/>
          <w:sz w:val="24"/>
          <w:szCs w:val="24"/>
          <w:lang w:val="en-US"/>
        </w:rPr>
        <w:t xml:space="preserve">, M., Mason, P., Medal, J., Messing, R., Miller, R., Moore, A., Neuenschwander, P., Newman, R., </w:t>
      </w:r>
      <w:proofErr w:type="spellStart"/>
      <w:r w:rsidRPr="009728D4">
        <w:rPr>
          <w:rFonts w:ascii="Times New Roman" w:hAnsi="Times New Roman" w:cs="Times New Roman"/>
          <w:sz w:val="24"/>
          <w:szCs w:val="24"/>
          <w:lang w:val="en-US"/>
        </w:rPr>
        <w:t>Norambuena</w:t>
      </w:r>
      <w:proofErr w:type="spellEnd"/>
      <w:r w:rsidRPr="009728D4">
        <w:rPr>
          <w:rFonts w:ascii="Times New Roman" w:hAnsi="Times New Roman" w:cs="Times New Roman"/>
          <w:sz w:val="24"/>
          <w:szCs w:val="24"/>
          <w:lang w:val="en-US"/>
        </w:rPr>
        <w:t xml:space="preserve">, H., Palmer, W.A., Pemberton, R., </w:t>
      </w:r>
      <w:proofErr w:type="spellStart"/>
      <w:r w:rsidRPr="009728D4">
        <w:rPr>
          <w:rFonts w:ascii="Times New Roman" w:hAnsi="Times New Roman" w:cs="Times New Roman"/>
          <w:sz w:val="24"/>
          <w:szCs w:val="24"/>
          <w:lang w:val="en-US"/>
        </w:rPr>
        <w:t>Panduro</w:t>
      </w:r>
      <w:proofErr w:type="spellEnd"/>
      <w:r w:rsidRPr="009728D4">
        <w:rPr>
          <w:rFonts w:ascii="Times New Roman" w:hAnsi="Times New Roman" w:cs="Times New Roman"/>
          <w:sz w:val="24"/>
          <w:szCs w:val="24"/>
          <w:lang w:val="en-US"/>
        </w:rPr>
        <w:t xml:space="preserve">, A.P., Pratt, P.D., </w:t>
      </w:r>
      <w:proofErr w:type="spellStart"/>
      <w:r w:rsidRPr="009728D4">
        <w:rPr>
          <w:rFonts w:ascii="Times New Roman" w:hAnsi="Times New Roman" w:cs="Times New Roman"/>
          <w:sz w:val="24"/>
          <w:szCs w:val="24"/>
          <w:lang w:val="en-US"/>
        </w:rPr>
        <w:t>Rayamajhi</w:t>
      </w:r>
      <w:proofErr w:type="spellEnd"/>
      <w:r w:rsidRPr="009728D4">
        <w:rPr>
          <w:rFonts w:ascii="Times New Roman" w:hAnsi="Times New Roman" w:cs="Times New Roman"/>
          <w:sz w:val="24"/>
          <w:szCs w:val="24"/>
          <w:lang w:val="en-US"/>
        </w:rPr>
        <w:t xml:space="preserve">, M., </w:t>
      </w:r>
      <w:proofErr w:type="spellStart"/>
      <w:r w:rsidRPr="009728D4">
        <w:rPr>
          <w:rFonts w:ascii="Times New Roman" w:hAnsi="Times New Roman" w:cs="Times New Roman"/>
          <w:sz w:val="24"/>
          <w:szCs w:val="24"/>
          <w:lang w:val="en-US"/>
        </w:rPr>
        <w:t>Salom</w:t>
      </w:r>
      <w:proofErr w:type="spellEnd"/>
      <w:r w:rsidRPr="009728D4">
        <w:rPr>
          <w:rFonts w:ascii="Times New Roman" w:hAnsi="Times New Roman" w:cs="Times New Roman"/>
          <w:sz w:val="24"/>
          <w:szCs w:val="24"/>
          <w:lang w:val="en-US"/>
        </w:rPr>
        <w:t xml:space="preserve">, S., Sands, D., Schooler, S., </w:t>
      </w:r>
      <w:proofErr w:type="spellStart"/>
      <w:r w:rsidRPr="009728D4">
        <w:rPr>
          <w:rFonts w:ascii="Times New Roman" w:hAnsi="Times New Roman" w:cs="Times New Roman"/>
          <w:sz w:val="24"/>
          <w:szCs w:val="24"/>
          <w:lang w:val="en-US"/>
        </w:rPr>
        <w:t>Schwarzlander</w:t>
      </w:r>
      <w:proofErr w:type="spellEnd"/>
      <w:r w:rsidRPr="009728D4">
        <w:rPr>
          <w:rFonts w:ascii="Times New Roman" w:hAnsi="Times New Roman" w:cs="Times New Roman"/>
          <w:sz w:val="24"/>
          <w:szCs w:val="24"/>
          <w:lang w:val="en-US"/>
        </w:rPr>
        <w:t xml:space="preserve">, M., Sheppard, A., Shaw, R., Tipping, P.W., van </w:t>
      </w:r>
      <w:proofErr w:type="spellStart"/>
      <w:r w:rsidRPr="009728D4">
        <w:rPr>
          <w:rFonts w:ascii="Times New Roman" w:hAnsi="Times New Roman" w:cs="Times New Roman"/>
          <w:sz w:val="24"/>
          <w:szCs w:val="24"/>
          <w:lang w:val="en-US"/>
        </w:rPr>
        <w:t>Klinken</w:t>
      </w:r>
      <w:proofErr w:type="spellEnd"/>
      <w:r w:rsidRPr="009728D4">
        <w:rPr>
          <w:rFonts w:ascii="Times New Roman" w:hAnsi="Times New Roman" w:cs="Times New Roman"/>
          <w:sz w:val="24"/>
          <w:szCs w:val="24"/>
          <w:lang w:val="en-US"/>
        </w:rPr>
        <w:t>, R.D., 2010. Classical biological control for the protection of natural ecosystems. Biological Control 54, S2-S33.</w:t>
      </w:r>
    </w:p>
    <w:p w14:paraId="703744F0" w14:textId="7F562E2F" w:rsidR="002C5215" w:rsidRDefault="009728D4" w:rsidP="00C614F7">
      <w:pPr>
        <w:jc w:val="both"/>
        <w:rPr>
          <w:rFonts w:ascii="Times New Roman" w:hAnsi="Times New Roman" w:cs="Times New Roman"/>
          <w:sz w:val="24"/>
          <w:szCs w:val="24"/>
          <w:lang w:val="en-US"/>
        </w:rPr>
      </w:pPr>
      <w:proofErr w:type="spellStart"/>
      <w:r w:rsidRPr="009728D4">
        <w:rPr>
          <w:rFonts w:ascii="Times New Roman" w:hAnsi="Times New Roman" w:cs="Times New Roman"/>
          <w:sz w:val="24"/>
          <w:szCs w:val="24"/>
          <w:lang w:val="en-US"/>
        </w:rPr>
        <w:t>Wyckhuys</w:t>
      </w:r>
      <w:proofErr w:type="spellEnd"/>
      <w:r w:rsidRPr="009728D4">
        <w:rPr>
          <w:rFonts w:ascii="Times New Roman" w:hAnsi="Times New Roman" w:cs="Times New Roman"/>
          <w:sz w:val="24"/>
          <w:szCs w:val="24"/>
          <w:lang w:val="en-US"/>
        </w:rPr>
        <w:t xml:space="preserve">, K.A.G., Hughes, A.C., </w:t>
      </w:r>
      <w:proofErr w:type="spellStart"/>
      <w:r w:rsidRPr="009728D4">
        <w:rPr>
          <w:rFonts w:ascii="Times New Roman" w:hAnsi="Times New Roman" w:cs="Times New Roman"/>
          <w:sz w:val="24"/>
          <w:szCs w:val="24"/>
          <w:lang w:val="en-US"/>
        </w:rPr>
        <w:t>Buamas</w:t>
      </w:r>
      <w:proofErr w:type="spellEnd"/>
      <w:r w:rsidRPr="009728D4">
        <w:rPr>
          <w:rFonts w:ascii="Times New Roman" w:hAnsi="Times New Roman" w:cs="Times New Roman"/>
          <w:sz w:val="24"/>
          <w:szCs w:val="24"/>
          <w:lang w:val="en-US"/>
        </w:rPr>
        <w:t xml:space="preserve">, C., Johnson, A.C., </w:t>
      </w:r>
      <w:proofErr w:type="spellStart"/>
      <w:r w:rsidRPr="009728D4">
        <w:rPr>
          <w:rFonts w:ascii="Times New Roman" w:hAnsi="Times New Roman" w:cs="Times New Roman"/>
          <w:sz w:val="24"/>
          <w:szCs w:val="24"/>
          <w:lang w:val="en-US"/>
        </w:rPr>
        <w:t>Vasseur</w:t>
      </w:r>
      <w:proofErr w:type="spellEnd"/>
      <w:r w:rsidRPr="009728D4">
        <w:rPr>
          <w:rFonts w:ascii="Times New Roman" w:hAnsi="Times New Roman" w:cs="Times New Roman"/>
          <w:sz w:val="24"/>
          <w:szCs w:val="24"/>
          <w:lang w:val="en-US"/>
        </w:rPr>
        <w:t xml:space="preserve">, L., </w:t>
      </w:r>
      <w:proofErr w:type="spellStart"/>
      <w:r w:rsidRPr="009728D4">
        <w:rPr>
          <w:rFonts w:ascii="Times New Roman" w:hAnsi="Times New Roman" w:cs="Times New Roman"/>
          <w:sz w:val="24"/>
          <w:szCs w:val="24"/>
          <w:lang w:val="en-US"/>
        </w:rPr>
        <w:t>Reymondin</w:t>
      </w:r>
      <w:proofErr w:type="spellEnd"/>
      <w:r w:rsidRPr="009728D4">
        <w:rPr>
          <w:rFonts w:ascii="Times New Roman" w:hAnsi="Times New Roman" w:cs="Times New Roman"/>
          <w:sz w:val="24"/>
          <w:szCs w:val="24"/>
          <w:lang w:val="en-US"/>
        </w:rPr>
        <w:t xml:space="preserve">, L., </w:t>
      </w:r>
      <w:proofErr w:type="spellStart"/>
      <w:r w:rsidRPr="009728D4">
        <w:rPr>
          <w:rFonts w:ascii="Times New Roman" w:hAnsi="Times New Roman" w:cs="Times New Roman"/>
          <w:sz w:val="24"/>
          <w:szCs w:val="24"/>
          <w:lang w:val="en-US"/>
        </w:rPr>
        <w:t>Deguine</w:t>
      </w:r>
      <w:proofErr w:type="spellEnd"/>
      <w:r w:rsidRPr="009728D4">
        <w:rPr>
          <w:rFonts w:ascii="Times New Roman" w:hAnsi="Times New Roman" w:cs="Times New Roman"/>
          <w:sz w:val="24"/>
          <w:szCs w:val="24"/>
          <w:lang w:val="en-US"/>
        </w:rPr>
        <w:t xml:space="preserve">, J.P., </w:t>
      </w:r>
      <w:proofErr w:type="spellStart"/>
      <w:r w:rsidRPr="009728D4">
        <w:rPr>
          <w:rFonts w:ascii="Times New Roman" w:hAnsi="Times New Roman" w:cs="Times New Roman"/>
          <w:sz w:val="24"/>
          <w:szCs w:val="24"/>
          <w:lang w:val="en-US"/>
        </w:rPr>
        <w:t>Sheil</w:t>
      </w:r>
      <w:proofErr w:type="spellEnd"/>
      <w:r w:rsidRPr="009728D4">
        <w:rPr>
          <w:rFonts w:ascii="Times New Roman" w:hAnsi="Times New Roman" w:cs="Times New Roman"/>
          <w:sz w:val="24"/>
          <w:szCs w:val="24"/>
          <w:lang w:val="en-US"/>
        </w:rPr>
        <w:t>, D., 2019. Biological control of an agricultural pest protects tropical forests. Communications Biology 2</w:t>
      </w:r>
    </w:p>
    <w:p w14:paraId="2836AF5F" w14:textId="54F2915F" w:rsidR="00D120CB" w:rsidRDefault="00D120CB" w:rsidP="009728D4">
      <w:pPr>
        <w:spacing w:after="0"/>
        <w:jc w:val="both"/>
        <w:rPr>
          <w:rFonts w:ascii="Times New Roman" w:hAnsi="Times New Roman" w:cs="Times New Roman"/>
          <w:sz w:val="24"/>
          <w:szCs w:val="24"/>
          <w:lang w:val="en-US"/>
        </w:rPr>
      </w:pPr>
    </w:p>
    <w:p w14:paraId="78BFDCC0" w14:textId="73849986" w:rsidR="00D120CB" w:rsidRDefault="00D120CB" w:rsidP="009728D4">
      <w:pPr>
        <w:spacing w:after="0"/>
        <w:jc w:val="both"/>
        <w:rPr>
          <w:rFonts w:ascii="Times New Roman" w:hAnsi="Times New Roman" w:cs="Times New Roman"/>
          <w:sz w:val="24"/>
          <w:szCs w:val="24"/>
          <w:lang w:val="en-US"/>
        </w:rPr>
      </w:pPr>
    </w:p>
    <w:p w14:paraId="4102998C" w14:textId="1BC9710B" w:rsidR="00D120CB" w:rsidRDefault="00D120CB" w:rsidP="009728D4">
      <w:pPr>
        <w:spacing w:after="0"/>
        <w:jc w:val="both"/>
        <w:rPr>
          <w:rFonts w:ascii="Times New Roman" w:hAnsi="Times New Roman" w:cs="Times New Roman"/>
          <w:sz w:val="24"/>
          <w:szCs w:val="24"/>
          <w:lang w:val="en-US"/>
        </w:rPr>
      </w:pPr>
    </w:p>
    <w:p w14:paraId="1A027D07" w14:textId="6C833AB3" w:rsidR="00D120CB" w:rsidRDefault="00D120CB" w:rsidP="009728D4">
      <w:pPr>
        <w:spacing w:after="0"/>
        <w:jc w:val="both"/>
        <w:rPr>
          <w:rFonts w:ascii="Times New Roman" w:hAnsi="Times New Roman" w:cs="Times New Roman"/>
          <w:sz w:val="24"/>
          <w:szCs w:val="24"/>
          <w:lang w:val="en-US"/>
        </w:rPr>
      </w:pPr>
    </w:p>
    <w:p w14:paraId="016FD7F9" w14:textId="3ABD1126" w:rsidR="00D120CB" w:rsidRDefault="00D120CB" w:rsidP="009728D4">
      <w:pPr>
        <w:spacing w:after="0"/>
        <w:jc w:val="both"/>
        <w:rPr>
          <w:rFonts w:ascii="Times New Roman" w:hAnsi="Times New Roman" w:cs="Times New Roman"/>
          <w:sz w:val="24"/>
          <w:szCs w:val="24"/>
          <w:lang w:val="en-US"/>
        </w:rPr>
      </w:pPr>
    </w:p>
    <w:p w14:paraId="0247A04C" w14:textId="10DD391D" w:rsidR="00D120CB" w:rsidRDefault="00D120CB" w:rsidP="009728D4">
      <w:pPr>
        <w:spacing w:after="0"/>
        <w:jc w:val="both"/>
        <w:rPr>
          <w:rFonts w:ascii="Times New Roman" w:hAnsi="Times New Roman" w:cs="Times New Roman"/>
          <w:sz w:val="24"/>
          <w:szCs w:val="24"/>
          <w:lang w:val="en-US"/>
        </w:rPr>
      </w:pPr>
    </w:p>
    <w:p w14:paraId="11E4B52D" w14:textId="0E074D34" w:rsidR="00D120CB" w:rsidRDefault="00D120CB" w:rsidP="009728D4">
      <w:pPr>
        <w:spacing w:after="0"/>
        <w:jc w:val="both"/>
        <w:rPr>
          <w:rFonts w:ascii="Times New Roman" w:hAnsi="Times New Roman" w:cs="Times New Roman"/>
          <w:sz w:val="24"/>
          <w:szCs w:val="24"/>
          <w:lang w:val="en-US"/>
        </w:rPr>
      </w:pPr>
    </w:p>
    <w:p w14:paraId="49296CCD" w14:textId="553FD50E" w:rsidR="00D120CB" w:rsidRDefault="00D120CB" w:rsidP="009728D4">
      <w:pPr>
        <w:spacing w:after="0"/>
        <w:jc w:val="both"/>
        <w:rPr>
          <w:rFonts w:ascii="Times New Roman" w:hAnsi="Times New Roman" w:cs="Times New Roman"/>
          <w:sz w:val="24"/>
          <w:szCs w:val="24"/>
          <w:lang w:val="en-US"/>
        </w:rPr>
      </w:pPr>
    </w:p>
    <w:p w14:paraId="0CDD5919" w14:textId="22AFD3D9" w:rsidR="00D120CB" w:rsidRDefault="00D120CB" w:rsidP="009728D4">
      <w:pPr>
        <w:spacing w:after="0"/>
        <w:jc w:val="both"/>
        <w:rPr>
          <w:rFonts w:ascii="Times New Roman" w:hAnsi="Times New Roman" w:cs="Times New Roman"/>
          <w:sz w:val="24"/>
          <w:szCs w:val="24"/>
          <w:lang w:val="en-US"/>
        </w:rPr>
      </w:pPr>
    </w:p>
    <w:p w14:paraId="4E5EF569" w14:textId="2BF9A539" w:rsidR="00D120CB" w:rsidRDefault="00D120CB" w:rsidP="009728D4">
      <w:pPr>
        <w:spacing w:after="0"/>
        <w:jc w:val="both"/>
        <w:rPr>
          <w:rFonts w:ascii="Times New Roman" w:hAnsi="Times New Roman" w:cs="Times New Roman"/>
          <w:sz w:val="24"/>
          <w:szCs w:val="24"/>
          <w:lang w:val="en-US"/>
        </w:rPr>
      </w:pPr>
    </w:p>
    <w:p w14:paraId="23443AA6" w14:textId="0B8ABBF6" w:rsidR="00D120CB" w:rsidRDefault="00D120CB" w:rsidP="009728D4">
      <w:pPr>
        <w:spacing w:after="0"/>
        <w:jc w:val="both"/>
        <w:rPr>
          <w:rFonts w:ascii="Times New Roman" w:hAnsi="Times New Roman" w:cs="Times New Roman"/>
          <w:sz w:val="24"/>
          <w:szCs w:val="24"/>
          <w:lang w:val="en-US"/>
        </w:rPr>
      </w:pPr>
    </w:p>
    <w:p w14:paraId="6459950C" w14:textId="5BB7CE8A" w:rsidR="00D120CB" w:rsidRDefault="00D120CB" w:rsidP="009728D4">
      <w:pPr>
        <w:spacing w:after="0"/>
        <w:jc w:val="both"/>
        <w:rPr>
          <w:rFonts w:ascii="Times New Roman" w:hAnsi="Times New Roman" w:cs="Times New Roman"/>
          <w:sz w:val="24"/>
          <w:szCs w:val="24"/>
          <w:lang w:val="en-US"/>
        </w:rPr>
      </w:pPr>
    </w:p>
    <w:p w14:paraId="357B7487" w14:textId="5C322433" w:rsidR="00D120CB" w:rsidRDefault="00D120CB" w:rsidP="009728D4">
      <w:pPr>
        <w:spacing w:after="0"/>
        <w:jc w:val="both"/>
        <w:rPr>
          <w:rFonts w:ascii="Times New Roman" w:hAnsi="Times New Roman" w:cs="Times New Roman"/>
          <w:sz w:val="24"/>
          <w:szCs w:val="24"/>
          <w:lang w:val="en-US"/>
        </w:rPr>
      </w:pPr>
    </w:p>
    <w:p w14:paraId="0AA3AB79" w14:textId="43F5E67F" w:rsidR="00D120CB" w:rsidRDefault="00D120CB" w:rsidP="009728D4">
      <w:pPr>
        <w:spacing w:after="0"/>
        <w:jc w:val="both"/>
        <w:rPr>
          <w:rFonts w:ascii="Times New Roman" w:hAnsi="Times New Roman" w:cs="Times New Roman"/>
          <w:sz w:val="24"/>
          <w:szCs w:val="24"/>
          <w:lang w:val="en-US"/>
        </w:rPr>
      </w:pPr>
    </w:p>
    <w:p w14:paraId="4B98700D" w14:textId="320F7B5D" w:rsidR="00D120CB" w:rsidRDefault="00D120CB" w:rsidP="009728D4">
      <w:pPr>
        <w:spacing w:after="0"/>
        <w:jc w:val="both"/>
        <w:rPr>
          <w:rFonts w:ascii="Times New Roman" w:hAnsi="Times New Roman" w:cs="Times New Roman"/>
          <w:sz w:val="24"/>
          <w:szCs w:val="24"/>
          <w:lang w:val="en-US"/>
        </w:rPr>
      </w:pPr>
    </w:p>
    <w:p w14:paraId="16FC740E" w14:textId="6DFD0BAF" w:rsidR="00D120CB" w:rsidRDefault="00D120CB" w:rsidP="009728D4">
      <w:pPr>
        <w:spacing w:after="0"/>
        <w:jc w:val="both"/>
        <w:rPr>
          <w:rFonts w:ascii="Times New Roman" w:hAnsi="Times New Roman" w:cs="Times New Roman"/>
          <w:sz w:val="24"/>
          <w:szCs w:val="24"/>
          <w:lang w:val="en-US"/>
        </w:rPr>
      </w:pPr>
    </w:p>
    <w:p w14:paraId="1FB6272C" w14:textId="2A097A5C" w:rsidR="00D120CB" w:rsidRDefault="00D120CB" w:rsidP="009728D4">
      <w:pPr>
        <w:spacing w:after="0"/>
        <w:jc w:val="both"/>
        <w:rPr>
          <w:rFonts w:ascii="Times New Roman" w:hAnsi="Times New Roman" w:cs="Times New Roman"/>
          <w:sz w:val="24"/>
          <w:szCs w:val="24"/>
          <w:lang w:val="en-US"/>
        </w:rPr>
      </w:pPr>
    </w:p>
    <w:p w14:paraId="48A7D7D0" w14:textId="6A0F2FD6" w:rsidR="00D120CB" w:rsidRDefault="00D120CB" w:rsidP="009728D4">
      <w:pPr>
        <w:spacing w:after="0"/>
        <w:jc w:val="both"/>
        <w:rPr>
          <w:rFonts w:ascii="Times New Roman" w:hAnsi="Times New Roman" w:cs="Times New Roman"/>
          <w:sz w:val="24"/>
          <w:szCs w:val="24"/>
          <w:lang w:val="en-US"/>
        </w:rPr>
      </w:pPr>
    </w:p>
    <w:p w14:paraId="63AB0672" w14:textId="33233E39" w:rsidR="00D120CB" w:rsidRDefault="00D120CB" w:rsidP="009728D4">
      <w:pPr>
        <w:spacing w:after="0"/>
        <w:jc w:val="both"/>
        <w:rPr>
          <w:rFonts w:ascii="Times New Roman" w:hAnsi="Times New Roman" w:cs="Times New Roman"/>
          <w:sz w:val="24"/>
          <w:szCs w:val="24"/>
          <w:lang w:val="en-US"/>
        </w:rPr>
      </w:pPr>
    </w:p>
    <w:p w14:paraId="6A16DF61" w14:textId="0A8481CE" w:rsidR="00D120CB" w:rsidRDefault="00D120CB" w:rsidP="009728D4">
      <w:pPr>
        <w:spacing w:after="0"/>
        <w:jc w:val="both"/>
        <w:rPr>
          <w:rFonts w:ascii="Times New Roman" w:hAnsi="Times New Roman" w:cs="Times New Roman"/>
          <w:sz w:val="24"/>
          <w:szCs w:val="24"/>
          <w:lang w:val="en-US"/>
        </w:rPr>
      </w:pPr>
    </w:p>
    <w:p w14:paraId="18746F17" w14:textId="45D6821F" w:rsidR="00D120CB" w:rsidRDefault="00D120CB" w:rsidP="009728D4">
      <w:pPr>
        <w:spacing w:after="0"/>
        <w:jc w:val="both"/>
        <w:rPr>
          <w:rFonts w:ascii="Times New Roman" w:hAnsi="Times New Roman" w:cs="Times New Roman"/>
          <w:sz w:val="24"/>
          <w:szCs w:val="24"/>
          <w:lang w:val="en-US"/>
        </w:rPr>
      </w:pPr>
    </w:p>
    <w:p w14:paraId="514AC503" w14:textId="3C74F78E" w:rsidR="00D120CB" w:rsidRDefault="00D120CB" w:rsidP="009728D4">
      <w:pPr>
        <w:spacing w:after="0"/>
        <w:jc w:val="both"/>
        <w:rPr>
          <w:rFonts w:ascii="Times New Roman" w:hAnsi="Times New Roman" w:cs="Times New Roman"/>
          <w:sz w:val="24"/>
          <w:szCs w:val="24"/>
          <w:lang w:val="en-US"/>
        </w:rPr>
      </w:pPr>
    </w:p>
    <w:p w14:paraId="6E49D8E7" w14:textId="2212F95A" w:rsidR="00D120CB" w:rsidRDefault="00D120CB" w:rsidP="009728D4">
      <w:pPr>
        <w:spacing w:after="0"/>
        <w:jc w:val="both"/>
        <w:rPr>
          <w:rFonts w:ascii="Times New Roman" w:hAnsi="Times New Roman" w:cs="Times New Roman"/>
          <w:sz w:val="24"/>
          <w:szCs w:val="24"/>
          <w:lang w:val="en-US"/>
        </w:rPr>
      </w:pPr>
    </w:p>
    <w:p w14:paraId="4CF4A6AB" w14:textId="60AAD811" w:rsidR="00D120CB" w:rsidRDefault="00D120CB" w:rsidP="009728D4">
      <w:pPr>
        <w:spacing w:after="0"/>
        <w:jc w:val="both"/>
        <w:rPr>
          <w:rFonts w:ascii="Times New Roman" w:hAnsi="Times New Roman" w:cs="Times New Roman"/>
          <w:sz w:val="24"/>
          <w:szCs w:val="24"/>
          <w:lang w:val="en-US"/>
        </w:rPr>
      </w:pPr>
    </w:p>
    <w:p w14:paraId="152FFE3D" w14:textId="6D391983" w:rsidR="00D120CB" w:rsidRDefault="00D120CB" w:rsidP="009728D4">
      <w:pPr>
        <w:spacing w:after="0"/>
        <w:jc w:val="both"/>
        <w:rPr>
          <w:rFonts w:ascii="Times New Roman" w:hAnsi="Times New Roman" w:cs="Times New Roman"/>
          <w:sz w:val="24"/>
          <w:szCs w:val="24"/>
          <w:lang w:val="en-US"/>
        </w:rPr>
      </w:pPr>
    </w:p>
    <w:p w14:paraId="4294AF00" w14:textId="5D0A68F1" w:rsidR="00D120CB" w:rsidRDefault="00D120CB" w:rsidP="009728D4">
      <w:pPr>
        <w:spacing w:after="0"/>
        <w:jc w:val="both"/>
        <w:rPr>
          <w:rFonts w:ascii="Times New Roman" w:hAnsi="Times New Roman" w:cs="Times New Roman"/>
          <w:sz w:val="24"/>
          <w:szCs w:val="24"/>
          <w:lang w:val="en-US"/>
        </w:rPr>
      </w:pPr>
    </w:p>
    <w:p w14:paraId="7368CC80" w14:textId="167A3A5F" w:rsidR="00D120CB" w:rsidRDefault="00D120CB" w:rsidP="009728D4">
      <w:pPr>
        <w:spacing w:after="0"/>
        <w:jc w:val="both"/>
        <w:rPr>
          <w:rFonts w:ascii="Times New Roman" w:hAnsi="Times New Roman" w:cs="Times New Roman"/>
          <w:sz w:val="24"/>
          <w:szCs w:val="24"/>
          <w:lang w:val="en-US"/>
        </w:rPr>
      </w:pPr>
    </w:p>
    <w:p w14:paraId="6A1E0954" w14:textId="1D58CBE9" w:rsidR="00D120CB" w:rsidRDefault="00D120CB" w:rsidP="009728D4">
      <w:pPr>
        <w:spacing w:after="0"/>
        <w:jc w:val="both"/>
        <w:rPr>
          <w:rFonts w:ascii="Times New Roman" w:hAnsi="Times New Roman" w:cs="Times New Roman"/>
          <w:sz w:val="24"/>
          <w:szCs w:val="24"/>
          <w:lang w:val="en-US"/>
        </w:rPr>
      </w:pPr>
    </w:p>
    <w:p w14:paraId="72936ECD" w14:textId="1D0EA16A" w:rsidR="00D120CB" w:rsidRDefault="00D120CB" w:rsidP="009728D4">
      <w:pPr>
        <w:spacing w:after="0"/>
        <w:jc w:val="both"/>
        <w:rPr>
          <w:rFonts w:ascii="Times New Roman" w:hAnsi="Times New Roman" w:cs="Times New Roman"/>
          <w:sz w:val="24"/>
          <w:szCs w:val="24"/>
          <w:lang w:val="en-US"/>
        </w:rPr>
      </w:pPr>
    </w:p>
    <w:p w14:paraId="55532B8F" w14:textId="72BAF4CC" w:rsidR="00D120CB" w:rsidRDefault="00D120CB" w:rsidP="009728D4">
      <w:pPr>
        <w:spacing w:after="0"/>
        <w:jc w:val="both"/>
        <w:rPr>
          <w:rFonts w:ascii="Times New Roman" w:hAnsi="Times New Roman" w:cs="Times New Roman"/>
          <w:sz w:val="24"/>
          <w:szCs w:val="24"/>
          <w:lang w:val="en-US"/>
        </w:rPr>
      </w:pPr>
    </w:p>
    <w:p w14:paraId="094E2CE0" w14:textId="171C3D1B" w:rsidR="00D120CB" w:rsidRDefault="00D120CB" w:rsidP="009728D4">
      <w:pPr>
        <w:spacing w:after="0"/>
        <w:jc w:val="both"/>
        <w:rPr>
          <w:rFonts w:ascii="Times New Roman" w:hAnsi="Times New Roman" w:cs="Times New Roman"/>
          <w:sz w:val="24"/>
          <w:szCs w:val="24"/>
          <w:lang w:val="en-US"/>
        </w:rPr>
      </w:pPr>
    </w:p>
    <w:p w14:paraId="31610356" w14:textId="71C9BB81" w:rsidR="00D120CB" w:rsidRDefault="00D120CB" w:rsidP="009728D4">
      <w:pPr>
        <w:spacing w:after="0"/>
        <w:jc w:val="both"/>
        <w:rPr>
          <w:rFonts w:ascii="Times New Roman" w:hAnsi="Times New Roman" w:cs="Times New Roman"/>
          <w:sz w:val="24"/>
          <w:szCs w:val="24"/>
          <w:lang w:val="en-US"/>
        </w:rPr>
      </w:pPr>
    </w:p>
    <w:p w14:paraId="632B25B8" w14:textId="0952E661" w:rsidR="00D120CB" w:rsidRDefault="00D120CB" w:rsidP="009728D4">
      <w:pPr>
        <w:spacing w:after="0"/>
        <w:jc w:val="both"/>
        <w:rPr>
          <w:rFonts w:ascii="Times New Roman" w:hAnsi="Times New Roman" w:cs="Times New Roman"/>
          <w:sz w:val="24"/>
          <w:szCs w:val="24"/>
          <w:lang w:val="en-US"/>
        </w:rPr>
      </w:pPr>
    </w:p>
    <w:p w14:paraId="4C5CC53E" w14:textId="1E07C998" w:rsidR="00D120CB" w:rsidRDefault="00D120CB" w:rsidP="009728D4">
      <w:pPr>
        <w:spacing w:after="0"/>
        <w:jc w:val="both"/>
        <w:rPr>
          <w:rFonts w:ascii="Times New Roman" w:hAnsi="Times New Roman" w:cs="Times New Roman"/>
          <w:sz w:val="24"/>
          <w:szCs w:val="24"/>
          <w:lang w:val="en-US"/>
        </w:rPr>
      </w:pPr>
    </w:p>
    <w:p w14:paraId="2BCD9F8A" w14:textId="0A6E4A60" w:rsidR="00D120CB" w:rsidRDefault="00D120CB" w:rsidP="009728D4">
      <w:pPr>
        <w:spacing w:after="0"/>
        <w:jc w:val="both"/>
        <w:rPr>
          <w:rFonts w:ascii="Times New Roman" w:hAnsi="Times New Roman" w:cs="Times New Roman"/>
          <w:sz w:val="24"/>
          <w:szCs w:val="24"/>
          <w:lang w:val="en-US"/>
        </w:rPr>
      </w:pPr>
    </w:p>
    <w:p w14:paraId="4428052A" w14:textId="4E5AF040" w:rsidR="00D120CB" w:rsidRDefault="00D120CB" w:rsidP="009728D4">
      <w:pPr>
        <w:spacing w:after="0"/>
        <w:jc w:val="both"/>
        <w:rPr>
          <w:rFonts w:ascii="Times New Roman" w:hAnsi="Times New Roman" w:cs="Times New Roman"/>
          <w:sz w:val="24"/>
          <w:szCs w:val="24"/>
          <w:lang w:val="en-US"/>
        </w:rPr>
      </w:pPr>
    </w:p>
    <w:p w14:paraId="11BFB8D8" w14:textId="0322F809" w:rsidR="00D120CB" w:rsidRDefault="00D120CB" w:rsidP="009728D4">
      <w:pPr>
        <w:spacing w:after="0"/>
        <w:jc w:val="both"/>
        <w:rPr>
          <w:rFonts w:ascii="Times New Roman" w:hAnsi="Times New Roman" w:cs="Times New Roman"/>
          <w:sz w:val="24"/>
          <w:szCs w:val="24"/>
          <w:lang w:val="en-US"/>
        </w:rPr>
      </w:pPr>
    </w:p>
    <w:p w14:paraId="6F922245" w14:textId="5439A954" w:rsidR="00D120CB" w:rsidRDefault="00D120CB" w:rsidP="009728D4">
      <w:pPr>
        <w:spacing w:after="0"/>
        <w:jc w:val="both"/>
        <w:rPr>
          <w:rFonts w:ascii="Times New Roman" w:hAnsi="Times New Roman" w:cs="Times New Roman"/>
          <w:sz w:val="24"/>
          <w:szCs w:val="24"/>
          <w:lang w:val="en-US"/>
        </w:rPr>
      </w:pPr>
    </w:p>
    <w:p w14:paraId="7EFB2018" w14:textId="77777777" w:rsidR="00D120CB" w:rsidRPr="00D120CB" w:rsidRDefault="00D120CB" w:rsidP="00C614F7">
      <w:pPr>
        <w:pStyle w:val="titulomemocb"/>
        <w:rPr>
          <w:lang w:val="en-US"/>
        </w:rPr>
      </w:pPr>
      <w:bookmarkStart w:id="4" w:name="_Toc55472510"/>
      <w:proofErr w:type="spellStart"/>
      <w:r w:rsidRPr="00D120CB">
        <w:lastRenderedPageBreak/>
        <w:t>Procedimentos</w:t>
      </w:r>
      <w:proofErr w:type="spellEnd"/>
      <w:r w:rsidRPr="00D120CB">
        <w:t xml:space="preserve"> específicos para encontrar o </w:t>
      </w:r>
      <w:proofErr w:type="spellStart"/>
      <w:r w:rsidRPr="00D120CB">
        <w:t>melhor</w:t>
      </w:r>
      <w:proofErr w:type="spellEnd"/>
      <w:r w:rsidRPr="00D120CB">
        <w:t xml:space="preserve"> </w:t>
      </w:r>
      <w:proofErr w:type="spellStart"/>
      <w:r w:rsidRPr="00D120CB">
        <w:t>inimigo</w:t>
      </w:r>
      <w:proofErr w:type="spellEnd"/>
      <w:r w:rsidRPr="00D120CB">
        <w:t xml:space="preserve"> natural de </w:t>
      </w:r>
      <w:r w:rsidRPr="00D120CB">
        <w:rPr>
          <w:i/>
        </w:rPr>
        <w:t>Tuta absoluta</w:t>
      </w:r>
      <w:r w:rsidRPr="00D120CB">
        <w:t xml:space="preserve">. </w:t>
      </w:r>
      <w:r w:rsidRPr="00D120CB">
        <w:rPr>
          <w:lang w:val="en-US"/>
        </w:rPr>
        <w:t xml:space="preserve">(Specific procedure for finding the best natural enemy of </w:t>
      </w:r>
      <w:proofErr w:type="spellStart"/>
      <w:r w:rsidRPr="00D120CB">
        <w:rPr>
          <w:i/>
          <w:lang w:val="en-US"/>
        </w:rPr>
        <w:t>Tuta</w:t>
      </w:r>
      <w:proofErr w:type="spellEnd"/>
      <w:r w:rsidRPr="00D120CB">
        <w:rPr>
          <w:i/>
          <w:lang w:val="en-US"/>
        </w:rPr>
        <w:t xml:space="preserve"> </w:t>
      </w:r>
      <w:proofErr w:type="spellStart"/>
      <w:r w:rsidRPr="00D120CB">
        <w:rPr>
          <w:i/>
          <w:lang w:val="en-US"/>
        </w:rPr>
        <w:t>absoluta</w:t>
      </w:r>
      <w:proofErr w:type="spellEnd"/>
      <w:r w:rsidRPr="00D120CB">
        <w:rPr>
          <w:lang w:val="en-US"/>
        </w:rPr>
        <w:t>)</w:t>
      </w:r>
      <w:bookmarkEnd w:id="4"/>
    </w:p>
    <w:p w14:paraId="030B29DD" w14:textId="77777777" w:rsidR="00D120CB" w:rsidRPr="00D120CB" w:rsidRDefault="00D120CB" w:rsidP="00D120CB">
      <w:pPr>
        <w:spacing w:after="0"/>
        <w:jc w:val="both"/>
        <w:rPr>
          <w:rFonts w:ascii="Times New Roman" w:hAnsi="Times New Roman" w:cs="Times New Roman"/>
          <w:sz w:val="24"/>
          <w:szCs w:val="24"/>
          <w:lang w:val="en-US"/>
        </w:rPr>
      </w:pPr>
    </w:p>
    <w:p w14:paraId="5E51C18D" w14:textId="77777777" w:rsidR="00D120CB" w:rsidRPr="00D120CB" w:rsidRDefault="00D120CB" w:rsidP="00D120CB">
      <w:pPr>
        <w:spacing w:after="0"/>
        <w:jc w:val="both"/>
        <w:rPr>
          <w:rFonts w:ascii="Times New Roman" w:hAnsi="Times New Roman" w:cs="Times New Roman"/>
          <w:sz w:val="24"/>
          <w:szCs w:val="24"/>
        </w:rPr>
      </w:pPr>
      <w:r w:rsidRPr="00D120CB">
        <w:rPr>
          <w:rFonts w:ascii="Times New Roman" w:hAnsi="Times New Roman" w:cs="Times New Roman"/>
          <w:sz w:val="24"/>
          <w:szCs w:val="24"/>
        </w:rPr>
        <w:t>Bueno, V.H.P</w:t>
      </w:r>
      <w:r w:rsidRPr="00D120CB">
        <w:rPr>
          <w:rFonts w:ascii="Times New Roman" w:hAnsi="Times New Roman" w:cs="Times New Roman"/>
          <w:sz w:val="24"/>
          <w:szCs w:val="24"/>
          <w:vertAlign w:val="superscript"/>
        </w:rPr>
        <w:t>1</w:t>
      </w:r>
      <w:r w:rsidRPr="00D120CB">
        <w:rPr>
          <w:rFonts w:ascii="Times New Roman" w:hAnsi="Times New Roman" w:cs="Times New Roman"/>
          <w:sz w:val="24"/>
          <w:szCs w:val="24"/>
        </w:rPr>
        <w:t xml:space="preserve">. &amp; Van </w:t>
      </w:r>
      <w:proofErr w:type="spellStart"/>
      <w:r w:rsidRPr="00D120CB">
        <w:rPr>
          <w:rFonts w:ascii="Times New Roman" w:hAnsi="Times New Roman" w:cs="Times New Roman"/>
          <w:sz w:val="24"/>
          <w:szCs w:val="24"/>
        </w:rPr>
        <w:t>Lenteren</w:t>
      </w:r>
      <w:proofErr w:type="spellEnd"/>
      <w:r w:rsidRPr="00D120CB">
        <w:rPr>
          <w:rFonts w:ascii="Times New Roman" w:hAnsi="Times New Roman" w:cs="Times New Roman"/>
          <w:sz w:val="24"/>
          <w:szCs w:val="24"/>
        </w:rPr>
        <w:t>, J.C</w:t>
      </w:r>
      <w:r w:rsidRPr="00D120CB">
        <w:rPr>
          <w:rFonts w:ascii="Times New Roman" w:hAnsi="Times New Roman" w:cs="Times New Roman"/>
          <w:sz w:val="24"/>
          <w:szCs w:val="24"/>
          <w:vertAlign w:val="superscript"/>
        </w:rPr>
        <w:t>2.</w:t>
      </w:r>
      <w:r w:rsidRPr="00D120CB">
        <w:rPr>
          <w:rFonts w:ascii="Times New Roman" w:hAnsi="Times New Roman" w:cs="Times New Roman"/>
          <w:sz w:val="24"/>
          <w:szCs w:val="24"/>
        </w:rPr>
        <w:t xml:space="preserve">  </w:t>
      </w:r>
    </w:p>
    <w:p w14:paraId="017B15E5" w14:textId="77777777" w:rsidR="00D120CB" w:rsidRPr="00D120CB" w:rsidRDefault="00D120CB" w:rsidP="00D120CB">
      <w:pPr>
        <w:spacing w:after="0"/>
        <w:jc w:val="both"/>
        <w:rPr>
          <w:rFonts w:ascii="Times New Roman" w:hAnsi="Times New Roman" w:cs="Times New Roman"/>
          <w:sz w:val="24"/>
          <w:szCs w:val="24"/>
          <w:lang w:val="en-US"/>
        </w:rPr>
      </w:pPr>
      <w:r w:rsidRPr="00D120CB">
        <w:rPr>
          <w:rFonts w:ascii="Times New Roman" w:hAnsi="Times New Roman" w:cs="Times New Roman"/>
          <w:sz w:val="24"/>
          <w:szCs w:val="24"/>
          <w:vertAlign w:val="superscript"/>
          <w:lang w:val="en-US"/>
        </w:rPr>
        <w:t>1</w:t>
      </w:r>
      <w:r w:rsidRPr="00D120CB">
        <w:rPr>
          <w:rFonts w:ascii="Times New Roman" w:hAnsi="Times New Roman" w:cs="Times New Roman"/>
          <w:sz w:val="24"/>
          <w:szCs w:val="24"/>
          <w:lang w:val="en-US"/>
        </w:rPr>
        <w:t xml:space="preserve">Federal University of </w:t>
      </w:r>
      <w:proofErr w:type="spellStart"/>
      <w:r w:rsidRPr="00D120CB">
        <w:rPr>
          <w:rFonts w:ascii="Times New Roman" w:hAnsi="Times New Roman" w:cs="Times New Roman"/>
          <w:sz w:val="24"/>
          <w:szCs w:val="24"/>
          <w:lang w:val="en-US"/>
        </w:rPr>
        <w:t>Lavras</w:t>
      </w:r>
      <w:proofErr w:type="spellEnd"/>
      <w:r w:rsidRPr="00D120CB">
        <w:rPr>
          <w:rFonts w:ascii="Times New Roman" w:hAnsi="Times New Roman" w:cs="Times New Roman"/>
          <w:sz w:val="24"/>
          <w:szCs w:val="24"/>
          <w:lang w:val="en-US"/>
        </w:rPr>
        <w:t xml:space="preserve">, Brazil; </w:t>
      </w:r>
      <w:r w:rsidRPr="00D120CB">
        <w:rPr>
          <w:rFonts w:ascii="Times New Roman" w:hAnsi="Times New Roman" w:cs="Times New Roman"/>
          <w:sz w:val="24"/>
          <w:szCs w:val="24"/>
          <w:vertAlign w:val="superscript"/>
          <w:lang w:val="en-US"/>
        </w:rPr>
        <w:t>2</w:t>
      </w:r>
      <w:r w:rsidRPr="00D120CB">
        <w:rPr>
          <w:rFonts w:ascii="Times New Roman" w:hAnsi="Times New Roman" w:cs="Times New Roman"/>
          <w:sz w:val="24"/>
          <w:szCs w:val="24"/>
          <w:lang w:val="en-US"/>
        </w:rPr>
        <w:t>Wageningen University, The Netherlands</w:t>
      </w:r>
    </w:p>
    <w:p w14:paraId="6A03AA3C" w14:textId="77777777" w:rsidR="00D120CB" w:rsidRPr="00D120CB" w:rsidRDefault="00D120CB" w:rsidP="00D120CB">
      <w:pPr>
        <w:spacing w:after="0"/>
        <w:jc w:val="both"/>
        <w:rPr>
          <w:rFonts w:ascii="Times New Roman" w:hAnsi="Times New Roman" w:cs="Times New Roman"/>
          <w:sz w:val="24"/>
          <w:szCs w:val="24"/>
          <w:lang w:val="en-US"/>
        </w:rPr>
      </w:pPr>
    </w:p>
    <w:p w14:paraId="29A6BAE8" w14:textId="6FEBB99A" w:rsidR="00D120CB" w:rsidRDefault="00D120CB" w:rsidP="00D120CB">
      <w:pPr>
        <w:spacing w:after="0"/>
        <w:jc w:val="both"/>
        <w:rPr>
          <w:rFonts w:ascii="Times New Roman" w:hAnsi="Times New Roman" w:cs="Times New Roman"/>
          <w:sz w:val="24"/>
          <w:szCs w:val="24"/>
          <w:lang w:val="en-US"/>
        </w:rPr>
      </w:pPr>
      <w:r w:rsidRPr="00D120CB">
        <w:rPr>
          <w:rFonts w:ascii="Times New Roman" w:hAnsi="Times New Roman" w:cs="Times New Roman"/>
          <w:sz w:val="24"/>
          <w:szCs w:val="24"/>
          <w:lang w:val="en-US"/>
        </w:rPr>
        <w:t xml:space="preserve">The tomato borer </w:t>
      </w:r>
      <w:proofErr w:type="spellStart"/>
      <w:r w:rsidRPr="00D120CB">
        <w:rPr>
          <w:rFonts w:ascii="Times New Roman" w:hAnsi="Times New Roman" w:cs="Times New Roman"/>
          <w:i/>
          <w:sz w:val="24"/>
          <w:szCs w:val="24"/>
          <w:lang w:val="en-US"/>
        </w:rPr>
        <w:t>Tuta</w:t>
      </w:r>
      <w:proofErr w:type="spellEnd"/>
      <w:r w:rsidRPr="00D120CB">
        <w:rPr>
          <w:rFonts w:ascii="Times New Roman" w:hAnsi="Times New Roman" w:cs="Times New Roman"/>
          <w:i/>
          <w:sz w:val="24"/>
          <w:szCs w:val="24"/>
          <w:lang w:val="en-US"/>
        </w:rPr>
        <w:t xml:space="preserve"> </w:t>
      </w:r>
      <w:proofErr w:type="spellStart"/>
      <w:r w:rsidRPr="00D120CB">
        <w:rPr>
          <w:rFonts w:ascii="Times New Roman" w:hAnsi="Times New Roman" w:cs="Times New Roman"/>
          <w:i/>
          <w:sz w:val="24"/>
          <w:szCs w:val="24"/>
          <w:lang w:val="en-US"/>
        </w:rPr>
        <w:t>absoluta</w:t>
      </w:r>
      <w:proofErr w:type="spellEnd"/>
      <w:r w:rsidRPr="00D120CB">
        <w:rPr>
          <w:rFonts w:ascii="Times New Roman" w:hAnsi="Times New Roman" w:cs="Times New Roman"/>
          <w:sz w:val="24"/>
          <w:szCs w:val="24"/>
          <w:lang w:val="en-US"/>
        </w:rPr>
        <w:t xml:space="preserve"> (Meyrick) (Lepidoptera: </w:t>
      </w:r>
      <w:proofErr w:type="spellStart"/>
      <w:r w:rsidRPr="00D120CB">
        <w:rPr>
          <w:rFonts w:ascii="Times New Roman" w:hAnsi="Times New Roman" w:cs="Times New Roman"/>
          <w:sz w:val="24"/>
          <w:szCs w:val="24"/>
          <w:lang w:val="en-US"/>
        </w:rPr>
        <w:t>Gelechiidae</w:t>
      </w:r>
      <w:proofErr w:type="spellEnd"/>
      <w:r w:rsidRPr="00D120CB">
        <w:rPr>
          <w:rFonts w:ascii="Times New Roman" w:hAnsi="Times New Roman" w:cs="Times New Roman"/>
          <w:sz w:val="24"/>
          <w:szCs w:val="24"/>
          <w:lang w:val="en-US"/>
        </w:rPr>
        <w:t xml:space="preserve">) originates from Western South America invaded Brazil around 1980 and Europe around 2006 and quickly developed into a serious worldwide pest of tomato. In just 14 years, this pest has spread over mainland Europe, the Mediterranean region, the African </w:t>
      </w:r>
      <w:proofErr w:type="gramStart"/>
      <w:r w:rsidRPr="00D120CB">
        <w:rPr>
          <w:rFonts w:ascii="Times New Roman" w:hAnsi="Times New Roman" w:cs="Times New Roman"/>
          <w:sz w:val="24"/>
          <w:szCs w:val="24"/>
          <w:lang w:val="en-US"/>
        </w:rPr>
        <w:t>continent</w:t>
      </w:r>
      <w:proofErr w:type="gramEnd"/>
      <w:r w:rsidRPr="00D120CB">
        <w:rPr>
          <w:rFonts w:ascii="Times New Roman" w:hAnsi="Times New Roman" w:cs="Times New Roman"/>
          <w:sz w:val="24"/>
          <w:szCs w:val="24"/>
          <w:lang w:val="en-US"/>
        </w:rPr>
        <w:t xml:space="preserve"> and a substantial part of Asia, and now occurs in more than 85 countries (EEPO, 2020). The pest causes yield losses up to 100% and dramatically decreases fruit quality in both field and in greenhouse tomato crops if no control is applied (Silva et al.2015). </w:t>
      </w:r>
    </w:p>
    <w:p w14:paraId="413C2B41" w14:textId="77777777" w:rsidR="00D120CB" w:rsidRPr="00D120CB" w:rsidRDefault="00D120CB" w:rsidP="00D120CB">
      <w:pPr>
        <w:spacing w:after="0"/>
        <w:jc w:val="both"/>
        <w:rPr>
          <w:rFonts w:ascii="Times New Roman" w:hAnsi="Times New Roman" w:cs="Times New Roman"/>
          <w:sz w:val="24"/>
          <w:szCs w:val="24"/>
          <w:lang w:val="en-US"/>
        </w:rPr>
      </w:pPr>
    </w:p>
    <w:p w14:paraId="7C5D25ED" w14:textId="3C543328" w:rsidR="00D120CB" w:rsidRDefault="00D120CB" w:rsidP="00D120CB">
      <w:pPr>
        <w:spacing w:after="0"/>
        <w:jc w:val="both"/>
        <w:rPr>
          <w:rFonts w:ascii="Times New Roman" w:hAnsi="Times New Roman" w:cs="Times New Roman"/>
          <w:sz w:val="24"/>
          <w:szCs w:val="24"/>
          <w:lang w:val="en-US"/>
        </w:rPr>
      </w:pPr>
      <w:r w:rsidRPr="00D120CB">
        <w:rPr>
          <w:rFonts w:ascii="Times New Roman" w:hAnsi="Times New Roman" w:cs="Times New Roman"/>
          <w:sz w:val="24"/>
          <w:szCs w:val="24"/>
          <w:lang w:val="en-US"/>
        </w:rPr>
        <w:t xml:space="preserve">A lot of efforts were developed </w:t>
      </w:r>
      <w:proofErr w:type="gramStart"/>
      <w:r w:rsidRPr="00D120CB">
        <w:rPr>
          <w:rFonts w:ascii="Times New Roman" w:hAnsi="Times New Roman" w:cs="Times New Roman"/>
          <w:sz w:val="24"/>
          <w:szCs w:val="24"/>
          <w:lang w:val="en-US"/>
        </w:rPr>
        <w:t>in order to</w:t>
      </w:r>
      <w:proofErr w:type="gramEnd"/>
      <w:r w:rsidRPr="00D120CB">
        <w:rPr>
          <w:rFonts w:ascii="Times New Roman" w:hAnsi="Times New Roman" w:cs="Times New Roman"/>
          <w:sz w:val="24"/>
          <w:szCs w:val="24"/>
          <w:lang w:val="en-US"/>
        </w:rPr>
        <w:t xml:space="preserve"> find a good natural enemy for this pest all over the word. More than 160 species of predators and parasitoids, as well as </w:t>
      </w:r>
      <w:proofErr w:type="gramStart"/>
      <w:r w:rsidRPr="00D120CB">
        <w:rPr>
          <w:rFonts w:ascii="Times New Roman" w:hAnsi="Times New Roman" w:cs="Times New Roman"/>
          <w:sz w:val="24"/>
          <w:szCs w:val="24"/>
          <w:lang w:val="en-US"/>
        </w:rPr>
        <w:t>a number of</w:t>
      </w:r>
      <w:proofErr w:type="gramEnd"/>
      <w:r w:rsidRPr="00D120CB">
        <w:rPr>
          <w:rFonts w:ascii="Times New Roman" w:hAnsi="Times New Roman" w:cs="Times New Roman"/>
          <w:sz w:val="24"/>
          <w:szCs w:val="24"/>
          <w:lang w:val="en-US"/>
        </w:rPr>
        <w:t xml:space="preserve"> pathogens have been listed in association with </w:t>
      </w:r>
      <w:r w:rsidRPr="00D120CB">
        <w:rPr>
          <w:rFonts w:ascii="Times New Roman" w:hAnsi="Times New Roman" w:cs="Times New Roman"/>
          <w:i/>
          <w:sz w:val="24"/>
          <w:szCs w:val="24"/>
          <w:lang w:val="en-US"/>
        </w:rPr>
        <w:t xml:space="preserve">T. </w:t>
      </w:r>
      <w:proofErr w:type="spellStart"/>
      <w:r w:rsidRPr="00D120CB">
        <w:rPr>
          <w:rFonts w:ascii="Times New Roman" w:hAnsi="Times New Roman" w:cs="Times New Roman"/>
          <w:i/>
          <w:sz w:val="24"/>
          <w:szCs w:val="24"/>
          <w:lang w:val="en-US"/>
        </w:rPr>
        <w:t>absoluta</w:t>
      </w:r>
      <w:proofErr w:type="spellEnd"/>
      <w:r w:rsidRPr="00D120CB">
        <w:rPr>
          <w:rFonts w:ascii="Times New Roman" w:hAnsi="Times New Roman" w:cs="Times New Roman"/>
          <w:sz w:val="24"/>
          <w:szCs w:val="24"/>
          <w:lang w:val="en-US"/>
        </w:rPr>
        <w:t xml:space="preserve"> (</w:t>
      </w:r>
      <w:proofErr w:type="spellStart"/>
      <w:r w:rsidRPr="00D120CB">
        <w:rPr>
          <w:rFonts w:ascii="Times New Roman" w:hAnsi="Times New Roman" w:cs="Times New Roman"/>
          <w:sz w:val="24"/>
          <w:szCs w:val="24"/>
          <w:lang w:val="en-US"/>
        </w:rPr>
        <w:t>Ferracini</w:t>
      </w:r>
      <w:proofErr w:type="spellEnd"/>
      <w:r w:rsidRPr="00D120CB">
        <w:rPr>
          <w:rFonts w:ascii="Times New Roman" w:hAnsi="Times New Roman" w:cs="Times New Roman"/>
          <w:sz w:val="24"/>
          <w:szCs w:val="24"/>
          <w:lang w:val="en-US"/>
        </w:rPr>
        <w:t xml:space="preserve"> et al., 2019). This large number is promising, but </w:t>
      </w:r>
      <w:proofErr w:type="gramStart"/>
      <w:r w:rsidRPr="00D120CB">
        <w:rPr>
          <w:rFonts w:ascii="Times New Roman" w:hAnsi="Times New Roman" w:cs="Times New Roman"/>
          <w:sz w:val="24"/>
          <w:szCs w:val="24"/>
          <w:lang w:val="en-US"/>
        </w:rPr>
        <w:t>creates also</w:t>
      </w:r>
      <w:proofErr w:type="gramEnd"/>
      <w:r w:rsidRPr="00D120CB">
        <w:rPr>
          <w:rFonts w:ascii="Times New Roman" w:hAnsi="Times New Roman" w:cs="Times New Roman"/>
          <w:sz w:val="24"/>
          <w:szCs w:val="24"/>
          <w:lang w:val="en-US"/>
        </w:rPr>
        <w:t xml:space="preserve"> a serious problem: how to select an effective and safe biocontrol agent from this large list of species? (van </w:t>
      </w:r>
      <w:proofErr w:type="spellStart"/>
      <w:r w:rsidRPr="00D120CB">
        <w:rPr>
          <w:rFonts w:ascii="Times New Roman" w:hAnsi="Times New Roman" w:cs="Times New Roman"/>
          <w:sz w:val="24"/>
          <w:szCs w:val="24"/>
          <w:lang w:val="en-US"/>
        </w:rPr>
        <w:t>Lenteren</w:t>
      </w:r>
      <w:proofErr w:type="spellEnd"/>
      <w:r w:rsidRPr="00D120CB">
        <w:rPr>
          <w:rFonts w:ascii="Times New Roman" w:hAnsi="Times New Roman" w:cs="Times New Roman"/>
          <w:sz w:val="24"/>
          <w:szCs w:val="24"/>
          <w:lang w:val="en-US"/>
        </w:rPr>
        <w:t xml:space="preserve"> et. al. 2019). In this sense evaluation criteria for selecting a natural enemy against a pest species are important tools to establish biological control programs.</w:t>
      </w:r>
    </w:p>
    <w:p w14:paraId="053B5782" w14:textId="77777777" w:rsidR="00D120CB" w:rsidRPr="00D120CB" w:rsidRDefault="00D120CB" w:rsidP="00D120CB">
      <w:pPr>
        <w:spacing w:after="0"/>
        <w:jc w:val="both"/>
        <w:rPr>
          <w:rFonts w:ascii="Times New Roman" w:hAnsi="Times New Roman" w:cs="Times New Roman"/>
          <w:sz w:val="24"/>
          <w:szCs w:val="24"/>
          <w:lang w:val="en-US"/>
        </w:rPr>
      </w:pPr>
    </w:p>
    <w:p w14:paraId="1C84F886" w14:textId="14940E84" w:rsidR="00D120CB" w:rsidRDefault="00D120CB" w:rsidP="00D120CB">
      <w:pPr>
        <w:spacing w:after="0"/>
        <w:jc w:val="both"/>
        <w:rPr>
          <w:rFonts w:ascii="Times New Roman" w:hAnsi="Times New Roman" w:cs="Times New Roman"/>
          <w:sz w:val="24"/>
          <w:szCs w:val="24"/>
          <w:lang w:val="en-US"/>
        </w:rPr>
      </w:pPr>
      <w:r w:rsidRPr="00D120CB">
        <w:rPr>
          <w:rFonts w:ascii="Times New Roman" w:hAnsi="Times New Roman" w:cs="Times New Roman"/>
          <w:sz w:val="24"/>
          <w:szCs w:val="24"/>
          <w:lang w:val="en-US"/>
        </w:rPr>
        <w:t xml:space="preserve">In Brazil besides </w:t>
      </w:r>
      <w:r w:rsidRPr="00D120CB">
        <w:rPr>
          <w:rFonts w:ascii="Times New Roman" w:hAnsi="Times New Roman" w:cs="Times New Roman"/>
          <w:i/>
          <w:sz w:val="24"/>
          <w:szCs w:val="24"/>
          <w:lang w:val="en-US"/>
        </w:rPr>
        <w:t xml:space="preserve">T. </w:t>
      </w:r>
      <w:proofErr w:type="spellStart"/>
      <w:r w:rsidRPr="00D120CB">
        <w:rPr>
          <w:rFonts w:ascii="Times New Roman" w:hAnsi="Times New Roman" w:cs="Times New Roman"/>
          <w:i/>
          <w:sz w:val="24"/>
          <w:szCs w:val="24"/>
          <w:lang w:val="en-US"/>
        </w:rPr>
        <w:t>absoluta</w:t>
      </w:r>
      <w:proofErr w:type="spellEnd"/>
      <w:r w:rsidRPr="00D120CB">
        <w:rPr>
          <w:rFonts w:ascii="Times New Roman" w:hAnsi="Times New Roman" w:cs="Times New Roman"/>
          <w:sz w:val="24"/>
          <w:szCs w:val="24"/>
          <w:lang w:val="en-US"/>
        </w:rPr>
        <w:t>, others pests as whitefly (</w:t>
      </w:r>
      <w:proofErr w:type="spellStart"/>
      <w:r w:rsidRPr="00D120CB">
        <w:rPr>
          <w:rFonts w:ascii="Times New Roman" w:hAnsi="Times New Roman" w:cs="Times New Roman"/>
          <w:i/>
          <w:sz w:val="24"/>
          <w:szCs w:val="24"/>
          <w:lang w:val="en-US"/>
        </w:rPr>
        <w:t>Bemisia</w:t>
      </w:r>
      <w:proofErr w:type="spellEnd"/>
      <w:r w:rsidRPr="00D120CB">
        <w:rPr>
          <w:rFonts w:ascii="Times New Roman" w:hAnsi="Times New Roman" w:cs="Times New Roman"/>
          <w:i/>
          <w:sz w:val="24"/>
          <w:szCs w:val="24"/>
          <w:lang w:val="en-US"/>
        </w:rPr>
        <w:t xml:space="preserve"> </w:t>
      </w:r>
      <w:proofErr w:type="spellStart"/>
      <w:r w:rsidRPr="00D120CB">
        <w:rPr>
          <w:rFonts w:ascii="Times New Roman" w:hAnsi="Times New Roman" w:cs="Times New Roman"/>
          <w:i/>
          <w:sz w:val="24"/>
          <w:szCs w:val="24"/>
          <w:lang w:val="en-US"/>
        </w:rPr>
        <w:t>tabaci</w:t>
      </w:r>
      <w:proofErr w:type="spellEnd"/>
      <w:r w:rsidRPr="00D120CB">
        <w:rPr>
          <w:rFonts w:ascii="Times New Roman" w:hAnsi="Times New Roman" w:cs="Times New Roman"/>
          <w:sz w:val="24"/>
          <w:szCs w:val="24"/>
          <w:lang w:val="en-US"/>
        </w:rPr>
        <w:t>, lepidopterans (</w:t>
      </w:r>
      <w:proofErr w:type="spellStart"/>
      <w:r w:rsidRPr="00D120CB">
        <w:rPr>
          <w:rFonts w:ascii="Times New Roman" w:hAnsi="Times New Roman" w:cs="Times New Roman"/>
          <w:i/>
          <w:sz w:val="24"/>
          <w:szCs w:val="24"/>
          <w:lang w:val="en-US"/>
        </w:rPr>
        <w:t>Neoleucinodes</w:t>
      </w:r>
      <w:proofErr w:type="spellEnd"/>
      <w:r w:rsidRPr="00D120CB">
        <w:rPr>
          <w:rFonts w:ascii="Times New Roman" w:hAnsi="Times New Roman" w:cs="Times New Roman"/>
          <w:i/>
          <w:sz w:val="24"/>
          <w:szCs w:val="24"/>
          <w:lang w:val="en-US"/>
        </w:rPr>
        <w:t xml:space="preserve"> </w:t>
      </w:r>
      <w:proofErr w:type="spellStart"/>
      <w:r w:rsidRPr="00D120CB">
        <w:rPr>
          <w:rFonts w:ascii="Times New Roman" w:hAnsi="Times New Roman" w:cs="Times New Roman"/>
          <w:i/>
          <w:sz w:val="24"/>
          <w:szCs w:val="24"/>
          <w:lang w:val="en-US"/>
        </w:rPr>
        <w:t>elegantalis</w:t>
      </w:r>
      <w:proofErr w:type="spellEnd"/>
      <w:r w:rsidRPr="00D120CB">
        <w:rPr>
          <w:rFonts w:ascii="Times New Roman" w:hAnsi="Times New Roman" w:cs="Times New Roman"/>
          <w:sz w:val="24"/>
          <w:szCs w:val="24"/>
          <w:lang w:val="en-US"/>
        </w:rPr>
        <w:t xml:space="preserve">, </w:t>
      </w:r>
      <w:proofErr w:type="spellStart"/>
      <w:r w:rsidRPr="00D120CB">
        <w:rPr>
          <w:rFonts w:ascii="Times New Roman" w:hAnsi="Times New Roman" w:cs="Times New Roman"/>
          <w:i/>
          <w:sz w:val="24"/>
          <w:szCs w:val="24"/>
          <w:lang w:val="en-US"/>
        </w:rPr>
        <w:t>Helicopverpa</w:t>
      </w:r>
      <w:proofErr w:type="spellEnd"/>
      <w:r w:rsidRPr="00D120CB">
        <w:rPr>
          <w:rFonts w:ascii="Times New Roman" w:hAnsi="Times New Roman" w:cs="Times New Roman"/>
          <w:i/>
          <w:sz w:val="24"/>
          <w:szCs w:val="24"/>
          <w:lang w:val="en-US"/>
        </w:rPr>
        <w:t xml:space="preserve"> </w:t>
      </w:r>
      <w:proofErr w:type="spellStart"/>
      <w:r w:rsidRPr="00D120CB">
        <w:rPr>
          <w:rFonts w:ascii="Times New Roman" w:hAnsi="Times New Roman" w:cs="Times New Roman"/>
          <w:i/>
          <w:sz w:val="24"/>
          <w:szCs w:val="24"/>
          <w:lang w:val="en-US"/>
        </w:rPr>
        <w:t>armigiera</w:t>
      </w:r>
      <w:proofErr w:type="spellEnd"/>
      <w:r w:rsidRPr="00D120CB">
        <w:rPr>
          <w:rFonts w:ascii="Times New Roman" w:hAnsi="Times New Roman" w:cs="Times New Roman"/>
          <w:sz w:val="24"/>
          <w:szCs w:val="24"/>
          <w:lang w:val="en-US"/>
        </w:rPr>
        <w:t xml:space="preserve">, </w:t>
      </w:r>
      <w:r w:rsidRPr="00D120CB">
        <w:rPr>
          <w:rFonts w:ascii="Times New Roman" w:hAnsi="Times New Roman" w:cs="Times New Roman"/>
          <w:i/>
          <w:sz w:val="24"/>
          <w:szCs w:val="24"/>
          <w:lang w:val="en-US"/>
        </w:rPr>
        <w:t xml:space="preserve">H. </w:t>
      </w:r>
      <w:proofErr w:type="spellStart"/>
      <w:r w:rsidRPr="00D120CB">
        <w:rPr>
          <w:rFonts w:ascii="Times New Roman" w:hAnsi="Times New Roman" w:cs="Times New Roman"/>
          <w:i/>
          <w:sz w:val="24"/>
          <w:szCs w:val="24"/>
          <w:lang w:val="en-US"/>
        </w:rPr>
        <w:t>zea</w:t>
      </w:r>
      <w:proofErr w:type="spellEnd"/>
      <w:r w:rsidRPr="00D120CB">
        <w:rPr>
          <w:rFonts w:ascii="Times New Roman" w:hAnsi="Times New Roman" w:cs="Times New Roman"/>
          <w:sz w:val="24"/>
          <w:szCs w:val="24"/>
          <w:lang w:val="en-US"/>
        </w:rPr>
        <w:t xml:space="preserve">, </w:t>
      </w:r>
      <w:r w:rsidRPr="00D120CB">
        <w:rPr>
          <w:rFonts w:ascii="Times New Roman" w:hAnsi="Times New Roman" w:cs="Times New Roman"/>
          <w:i/>
          <w:sz w:val="24"/>
          <w:szCs w:val="24"/>
          <w:lang w:val="en-US"/>
        </w:rPr>
        <w:t>Spodoptera</w:t>
      </w:r>
      <w:r w:rsidRPr="00D120CB">
        <w:rPr>
          <w:rFonts w:ascii="Times New Roman" w:hAnsi="Times New Roman" w:cs="Times New Roman"/>
          <w:sz w:val="24"/>
          <w:szCs w:val="24"/>
          <w:lang w:val="en-US"/>
        </w:rPr>
        <w:t xml:space="preserve"> </w:t>
      </w:r>
      <w:proofErr w:type="spellStart"/>
      <w:r w:rsidRPr="00D120CB">
        <w:rPr>
          <w:rFonts w:ascii="Times New Roman" w:hAnsi="Times New Roman" w:cs="Times New Roman"/>
          <w:sz w:val="24"/>
          <w:szCs w:val="24"/>
          <w:lang w:val="en-US"/>
        </w:rPr>
        <w:t>spp</w:t>
      </w:r>
      <w:proofErr w:type="spellEnd"/>
      <w:r w:rsidRPr="00D120CB">
        <w:rPr>
          <w:rFonts w:ascii="Times New Roman" w:hAnsi="Times New Roman" w:cs="Times New Roman"/>
          <w:sz w:val="24"/>
          <w:szCs w:val="24"/>
          <w:lang w:val="en-US"/>
        </w:rPr>
        <w:t xml:space="preserve">, </w:t>
      </w:r>
      <w:proofErr w:type="spellStart"/>
      <w:r w:rsidRPr="00D120CB">
        <w:rPr>
          <w:rFonts w:ascii="Times New Roman" w:hAnsi="Times New Roman" w:cs="Times New Roman"/>
          <w:i/>
          <w:sz w:val="24"/>
          <w:szCs w:val="24"/>
          <w:lang w:val="en-US"/>
        </w:rPr>
        <w:t>Trichoplusia</w:t>
      </w:r>
      <w:proofErr w:type="spellEnd"/>
      <w:r w:rsidRPr="00D120CB">
        <w:rPr>
          <w:rFonts w:ascii="Times New Roman" w:hAnsi="Times New Roman" w:cs="Times New Roman"/>
          <w:i/>
          <w:sz w:val="24"/>
          <w:szCs w:val="24"/>
          <w:lang w:val="en-US"/>
        </w:rPr>
        <w:t xml:space="preserve"> </w:t>
      </w:r>
      <w:proofErr w:type="spellStart"/>
      <w:r w:rsidRPr="00D120CB">
        <w:rPr>
          <w:rFonts w:ascii="Times New Roman" w:hAnsi="Times New Roman" w:cs="Times New Roman"/>
          <w:i/>
          <w:sz w:val="24"/>
          <w:szCs w:val="24"/>
          <w:lang w:val="en-US"/>
        </w:rPr>
        <w:t>n</w:t>
      </w:r>
      <w:r w:rsidRPr="00D120CB">
        <w:rPr>
          <w:rFonts w:ascii="Times New Roman" w:hAnsi="Times New Roman" w:cs="Times New Roman"/>
          <w:sz w:val="24"/>
          <w:szCs w:val="24"/>
          <w:lang w:val="en-US"/>
        </w:rPr>
        <w:t>i</w:t>
      </w:r>
      <w:proofErr w:type="spellEnd"/>
      <w:r w:rsidRPr="00D120CB">
        <w:rPr>
          <w:rFonts w:ascii="Times New Roman" w:hAnsi="Times New Roman" w:cs="Times New Roman"/>
          <w:sz w:val="24"/>
          <w:szCs w:val="24"/>
          <w:lang w:val="en-US"/>
        </w:rPr>
        <w:t xml:space="preserve">, </w:t>
      </w:r>
      <w:proofErr w:type="spellStart"/>
      <w:r w:rsidRPr="00D120CB">
        <w:rPr>
          <w:rFonts w:ascii="Times New Roman" w:hAnsi="Times New Roman" w:cs="Times New Roman"/>
          <w:i/>
          <w:sz w:val="24"/>
          <w:szCs w:val="24"/>
          <w:lang w:val="en-US"/>
        </w:rPr>
        <w:t>Phthorimaea</w:t>
      </w:r>
      <w:proofErr w:type="spellEnd"/>
      <w:r w:rsidRPr="00D120CB">
        <w:rPr>
          <w:rFonts w:ascii="Times New Roman" w:hAnsi="Times New Roman" w:cs="Times New Roman"/>
          <w:i/>
          <w:sz w:val="24"/>
          <w:szCs w:val="24"/>
          <w:lang w:val="en-US"/>
        </w:rPr>
        <w:t xml:space="preserve"> </w:t>
      </w:r>
      <w:proofErr w:type="spellStart"/>
      <w:r w:rsidRPr="00D120CB">
        <w:rPr>
          <w:rFonts w:ascii="Times New Roman" w:hAnsi="Times New Roman" w:cs="Times New Roman"/>
          <w:i/>
          <w:sz w:val="24"/>
          <w:szCs w:val="24"/>
          <w:lang w:val="en-US"/>
        </w:rPr>
        <w:t>operculella</w:t>
      </w:r>
      <w:proofErr w:type="spellEnd"/>
      <w:r w:rsidRPr="00D120CB">
        <w:rPr>
          <w:rFonts w:ascii="Times New Roman" w:hAnsi="Times New Roman" w:cs="Times New Roman"/>
          <w:sz w:val="24"/>
          <w:szCs w:val="24"/>
          <w:lang w:val="en-US"/>
        </w:rPr>
        <w:t xml:space="preserve">), </w:t>
      </w:r>
      <w:proofErr w:type="spellStart"/>
      <w:r w:rsidRPr="00D120CB">
        <w:rPr>
          <w:rFonts w:ascii="Times New Roman" w:hAnsi="Times New Roman" w:cs="Times New Roman"/>
          <w:sz w:val="24"/>
          <w:szCs w:val="24"/>
          <w:lang w:val="en-US"/>
        </w:rPr>
        <w:t>leafminers</w:t>
      </w:r>
      <w:proofErr w:type="spellEnd"/>
      <w:r w:rsidRPr="00D120CB">
        <w:rPr>
          <w:rFonts w:ascii="Times New Roman" w:hAnsi="Times New Roman" w:cs="Times New Roman"/>
          <w:sz w:val="24"/>
          <w:szCs w:val="24"/>
          <w:lang w:val="en-US"/>
        </w:rPr>
        <w:t xml:space="preserve"> (</w:t>
      </w:r>
      <w:proofErr w:type="spellStart"/>
      <w:r w:rsidRPr="00D120CB">
        <w:rPr>
          <w:rFonts w:ascii="Times New Roman" w:hAnsi="Times New Roman" w:cs="Times New Roman"/>
          <w:i/>
          <w:sz w:val="24"/>
          <w:szCs w:val="24"/>
          <w:lang w:val="en-US"/>
        </w:rPr>
        <w:t>Liriomyza</w:t>
      </w:r>
      <w:proofErr w:type="spellEnd"/>
      <w:r w:rsidRPr="00D120CB">
        <w:rPr>
          <w:rFonts w:ascii="Times New Roman" w:hAnsi="Times New Roman" w:cs="Times New Roman"/>
          <w:sz w:val="24"/>
          <w:szCs w:val="24"/>
          <w:lang w:val="en-US"/>
        </w:rPr>
        <w:t xml:space="preserve"> spp.), aphids (</w:t>
      </w:r>
      <w:proofErr w:type="spellStart"/>
      <w:r w:rsidRPr="00D120CB">
        <w:rPr>
          <w:rFonts w:ascii="Times New Roman" w:hAnsi="Times New Roman" w:cs="Times New Roman"/>
          <w:i/>
          <w:sz w:val="24"/>
          <w:szCs w:val="24"/>
          <w:lang w:val="en-US"/>
        </w:rPr>
        <w:t>Macrosiphum</w:t>
      </w:r>
      <w:proofErr w:type="spellEnd"/>
      <w:r w:rsidRPr="00D120CB">
        <w:rPr>
          <w:rFonts w:ascii="Times New Roman" w:hAnsi="Times New Roman" w:cs="Times New Roman"/>
          <w:sz w:val="24"/>
          <w:szCs w:val="24"/>
          <w:lang w:val="en-US"/>
        </w:rPr>
        <w:t xml:space="preserve"> </w:t>
      </w:r>
      <w:r w:rsidRPr="00D120CB">
        <w:rPr>
          <w:rFonts w:ascii="Times New Roman" w:hAnsi="Times New Roman" w:cs="Times New Roman"/>
          <w:i/>
          <w:sz w:val="24"/>
          <w:szCs w:val="24"/>
          <w:lang w:val="en-US"/>
        </w:rPr>
        <w:t>euphorbiae</w:t>
      </w:r>
      <w:r w:rsidRPr="00D120CB">
        <w:rPr>
          <w:rFonts w:ascii="Times New Roman" w:hAnsi="Times New Roman" w:cs="Times New Roman"/>
          <w:sz w:val="24"/>
          <w:szCs w:val="24"/>
          <w:lang w:val="en-US"/>
        </w:rPr>
        <w:t xml:space="preserve">, </w:t>
      </w:r>
      <w:proofErr w:type="spellStart"/>
      <w:r w:rsidRPr="00D120CB">
        <w:rPr>
          <w:rFonts w:ascii="Times New Roman" w:hAnsi="Times New Roman" w:cs="Times New Roman"/>
          <w:i/>
          <w:sz w:val="24"/>
          <w:szCs w:val="24"/>
          <w:lang w:val="en-US"/>
        </w:rPr>
        <w:t>Myzus</w:t>
      </w:r>
      <w:proofErr w:type="spellEnd"/>
      <w:r w:rsidRPr="00D120CB">
        <w:rPr>
          <w:rFonts w:ascii="Times New Roman" w:hAnsi="Times New Roman" w:cs="Times New Roman"/>
          <w:i/>
          <w:sz w:val="24"/>
          <w:szCs w:val="24"/>
          <w:lang w:val="en-US"/>
        </w:rPr>
        <w:t xml:space="preserve"> </w:t>
      </w:r>
      <w:proofErr w:type="spellStart"/>
      <w:r w:rsidRPr="00D120CB">
        <w:rPr>
          <w:rFonts w:ascii="Times New Roman" w:hAnsi="Times New Roman" w:cs="Times New Roman"/>
          <w:i/>
          <w:sz w:val="24"/>
          <w:szCs w:val="24"/>
          <w:lang w:val="en-US"/>
        </w:rPr>
        <w:t>persicae</w:t>
      </w:r>
      <w:proofErr w:type="spellEnd"/>
      <w:r w:rsidRPr="00D120CB">
        <w:rPr>
          <w:rFonts w:ascii="Times New Roman" w:hAnsi="Times New Roman" w:cs="Times New Roman"/>
          <w:sz w:val="24"/>
          <w:szCs w:val="24"/>
          <w:lang w:val="en-US"/>
        </w:rPr>
        <w:t>), mites (</w:t>
      </w:r>
      <w:proofErr w:type="spellStart"/>
      <w:r w:rsidRPr="00D120CB">
        <w:rPr>
          <w:rFonts w:ascii="Times New Roman" w:hAnsi="Times New Roman" w:cs="Times New Roman"/>
          <w:i/>
          <w:sz w:val="24"/>
          <w:szCs w:val="24"/>
          <w:lang w:val="en-US"/>
        </w:rPr>
        <w:t>Tetranychus</w:t>
      </w:r>
      <w:proofErr w:type="spellEnd"/>
      <w:r w:rsidRPr="00D120CB">
        <w:rPr>
          <w:rFonts w:ascii="Times New Roman" w:hAnsi="Times New Roman" w:cs="Times New Roman"/>
          <w:i/>
          <w:sz w:val="24"/>
          <w:szCs w:val="24"/>
          <w:lang w:val="en-US"/>
        </w:rPr>
        <w:t xml:space="preserve"> </w:t>
      </w:r>
      <w:proofErr w:type="spellStart"/>
      <w:r w:rsidRPr="00D120CB">
        <w:rPr>
          <w:rFonts w:ascii="Times New Roman" w:hAnsi="Times New Roman" w:cs="Times New Roman"/>
          <w:i/>
          <w:sz w:val="24"/>
          <w:szCs w:val="24"/>
          <w:lang w:val="en-US"/>
        </w:rPr>
        <w:t>urticae</w:t>
      </w:r>
      <w:proofErr w:type="spellEnd"/>
      <w:r w:rsidRPr="00D120CB">
        <w:rPr>
          <w:rFonts w:ascii="Times New Roman" w:hAnsi="Times New Roman" w:cs="Times New Roman"/>
          <w:sz w:val="24"/>
          <w:szCs w:val="24"/>
          <w:lang w:val="en-US"/>
        </w:rPr>
        <w:t xml:space="preserve">, </w:t>
      </w:r>
      <w:proofErr w:type="spellStart"/>
      <w:r w:rsidRPr="00D120CB">
        <w:rPr>
          <w:rFonts w:ascii="Times New Roman" w:hAnsi="Times New Roman" w:cs="Times New Roman"/>
          <w:i/>
          <w:sz w:val="24"/>
          <w:szCs w:val="24"/>
          <w:lang w:val="en-US"/>
        </w:rPr>
        <w:t>Polyphagotarsonemus</w:t>
      </w:r>
      <w:proofErr w:type="spellEnd"/>
      <w:r w:rsidRPr="00D120CB">
        <w:rPr>
          <w:rFonts w:ascii="Times New Roman" w:hAnsi="Times New Roman" w:cs="Times New Roman"/>
          <w:i/>
          <w:sz w:val="24"/>
          <w:szCs w:val="24"/>
          <w:lang w:val="en-US"/>
        </w:rPr>
        <w:t xml:space="preserve"> latus</w:t>
      </w:r>
      <w:r w:rsidRPr="00D120CB">
        <w:rPr>
          <w:rFonts w:ascii="Times New Roman" w:hAnsi="Times New Roman" w:cs="Times New Roman"/>
          <w:sz w:val="24"/>
          <w:szCs w:val="24"/>
          <w:lang w:val="en-US"/>
        </w:rPr>
        <w:t xml:space="preserve">, </w:t>
      </w:r>
      <w:proofErr w:type="spellStart"/>
      <w:r w:rsidRPr="00D120CB">
        <w:rPr>
          <w:rFonts w:ascii="Times New Roman" w:hAnsi="Times New Roman" w:cs="Times New Roman"/>
          <w:i/>
          <w:sz w:val="24"/>
          <w:szCs w:val="24"/>
          <w:lang w:val="en-US"/>
        </w:rPr>
        <w:t>Aculops</w:t>
      </w:r>
      <w:proofErr w:type="spellEnd"/>
      <w:r w:rsidRPr="00D120CB">
        <w:rPr>
          <w:rFonts w:ascii="Times New Roman" w:hAnsi="Times New Roman" w:cs="Times New Roman"/>
          <w:i/>
          <w:sz w:val="24"/>
          <w:szCs w:val="24"/>
          <w:lang w:val="en-US"/>
        </w:rPr>
        <w:t xml:space="preserve"> </w:t>
      </w:r>
      <w:proofErr w:type="spellStart"/>
      <w:r w:rsidRPr="00D120CB">
        <w:rPr>
          <w:rFonts w:ascii="Times New Roman" w:hAnsi="Times New Roman" w:cs="Times New Roman"/>
          <w:i/>
          <w:sz w:val="24"/>
          <w:szCs w:val="24"/>
          <w:lang w:val="en-US"/>
        </w:rPr>
        <w:t>lycopersici</w:t>
      </w:r>
      <w:proofErr w:type="spellEnd"/>
      <w:r w:rsidRPr="00D120CB">
        <w:rPr>
          <w:rFonts w:ascii="Times New Roman" w:hAnsi="Times New Roman" w:cs="Times New Roman"/>
          <w:sz w:val="24"/>
          <w:szCs w:val="24"/>
          <w:lang w:val="en-US"/>
        </w:rPr>
        <w:t>), and thrips (</w:t>
      </w:r>
      <w:proofErr w:type="spellStart"/>
      <w:r w:rsidRPr="00D120CB">
        <w:rPr>
          <w:rFonts w:ascii="Times New Roman" w:hAnsi="Times New Roman" w:cs="Times New Roman"/>
          <w:i/>
          <w:sz w:val="24"/>
          <w:szCs w:val="24"/>
          <w:lang w:val="en-US"/>
        </w:rPr>
        <w:t>Frankliniella</w:t>
      </w:r>
      <w:proofErr w:type="spellEnd"/>
      <w:r w:rsidRPr="00D120CB">
        <w:rPr>
          <w:rFonts w:ascii="Times New Roman" w:hAnsi="Times New Roman" w:cs="Times New Roman"/>
          <w:i/>
          <w:sz w:val="24"/>
          <w:szCs w:val="24"/>
          <w:lang w:val="en-US"/>
        </w:rPr>
        <w:t xml:space="preserve"> </w:t>
      </w:r>
      <w:proofErr w:type="spellStart"/>
      <w:r w:rsidRPr="00D120CB">
        <w:rPr>
          <w:rFonts w:ascii="Times New Roman" w:hAnsi="Times New Roman" w:cs="Times New Roman"/>
          <w:i/>
          <w:sz w:val="24"/>
          <w:szCs w:val="24"/>
          <w:lang w:val="en-US"/>
        </w:rPr>
        <w:t>schulzei</w:t>
      </w:r>
      <w:proofErr w:type="spellEnd"/>
      <w:r w:rsidRPr="00D120CB">
        <w:rPr>
          <w:rFonts w:ascii="Times New Roman" w:hAnsi="Times New Roman" w:cs="Times New Roman"/>
          <w:sz w:val="24"/>
          <w:szCs w:val="24"/>
          <w:lang w:val="en-US"/>
        </w:rPr>
        <w:t xml:space="preserve">, </w:t>
      </w:r>
      <w:r w:rsidRPr="00D120CB">
        <w:rPr>
          <w:rFonts w:ascii="Times New Roman" w:hAnsi="Times New Roman" w:cs="Times New Roman"/>
          <w:i/>
          <w:sz w:val="24"/>
          <w:szCs w:val="24"/>
          <w:lang w:val="en-US"/>
        </w:rPr>
        <w:t>Thrips</w:t>
      </w:r>
      <w:r w:rsidRPr="00D120CB">
        <w:rPr>
          <w:rFonts w:ascii="Times New Roman" w:hAnsi="Times New Roman" w:cs="Times New Roman"/>
          <w:sz w:val="24"/>
          <w:szCs w:val="24"/>
          <w:lang w:val="en-US"/>
        </w:rPr>
        <w:t xml:space="preserve"> spp.) also can be also important in the tomato crops (</w:t>
      </w:r>
      <w:proofErr w:type="spellStart"/>
      <w:r w:rsidRPr="00D120CB">
        <w:rPr>
          <w:rFonts w:ascii="Times New Roman" w:hAnsi="Times New Roman" w:cs="Times New Roman"/>
          <w:sz w:val="24"/>
          <w:szCs w:val="24"/>
          <w:lang w:val="en-US"/>
        </w:rPr>
        <w:t>Pratissoli</w:t>
      </w:r>
      <w:proofErr w:type="spellEnd"/>
      <w:r w:rsidRPr="00D120CB">
        <w:rPr>
          <w:rFonts w:ascii="Times New Roman" w:hAnsi="Times New Roman" w:cs="Times New Roman"/>
          <w:sz w:val="24"/>
          <w:szCs w:val="24"/>
          <w:lang w:val="en-US"/>
        </w:rPr>
        <w:t>, 2015).</w:t>
      </w:r>
    </w:p>
    <w:p w14:paraId="0EFD92C8" w14:textId="77777777" w:rsidR="00D120CB" w:rsidRPr="00D120CB" w:rsidRDefault="00D120CB" w:rsidP="00D120CB">
      <w:pPr>
        <w:spacing w:after="0"/>
        <w:jc w:val="both"/>
        <w:rPr>
          <w:rFonts w:ascii="Times New Roman" w:hAnsi="Times New Roman" w:cs="Times New Roman"/>
          <w:sz w:val="24"/>
          <w:szCs w:val="24"/>
          <w:lang w:val="en-US"/>
        </w:rPr>
      </w:pPr>
    </w:p>
    <w:p w14:paraId="343EF73C" w14:textId="30F4B84E" w:rsidR="00D120CB" w:rsidRDefault="00D120CB" w:rsidP="00D120CB">
      <w:pPr>
        <w:spacing w:after="0"/>
        <w:jc w:val="both"/>
        <w:rPr>
          <w:rFonts w:ascii="Times New Roman" w:hAnsi="Times New Roman" w:cs="Times New Roman"/>
          <w:sz w:val="24"/>
          <w:szCs w:val="24"/>
          <w:lang w:val="en-US"/>
        </w:rPr>
      </w:pPr>
      <w:r w:rsidRPr="00D120CB">
        <w:rPr>
          <w:rFonts w:ascii="Times New Roman" w:hAnsi="Times New Roman" w:cs="Times New Roman"/>
          <w:sz w:val="24"/>
          <w:szCs w:val="24"/>
          <w:lang w:val="en-US"/>
        </w:rPr>
        <w:t xml:space="preserve">During the past 20 years, mirid predators became popular biological control agents. This may seem surprising as they are polyphagous as well as </w:t>
      </w:r>
      <w:proofErr w:type="spellStart"/>
      <w:r w:rsidRPr="00D120CB">
        <w:rPr>
          <w:rFonts w:ascii="Times New Roman" w:hAnsi="Times New Roman" w:cs="Times New Roman"/>
          <w:sz w:val="24"/>
          <w:szCs w:val="24"/>
          <w:lang w:val="en-US"/>
        </w:rPr>
        <w:t>zoophytophagous</w:t>
      </w:r>
      <w:proofErr w:type="spellEnd"/>
      <w:r w:rsidRPr="00D120CB">
        <w:rPr>
          <w:rFonts w:ascii="Times New Roman" w:hAnsi="Times New Roman" w:cs="Times New Roman"/>
          <w:sz w:val="24"/>
          <w:szCs w:val="24"/>
          <w:lang w:val="en-US"/>
        </w:rPr>
        <w:t xml:space="preserve">. The phytophagous </w:t>
      </w:r>
      <w:proofErr w:type="spellStart"/>
      <w:r w:rsidRPr="00D120CB">
        <w:rPr>
          <w:rFonts w:ascii="Times New Roman" w:hAnsi="Times New Roman" w:cs="Times New Roman"/>
          <w:sz w:val="24"/>
          <w:szCs w:val="24"/>
          <w:lang w:val="en-US"/>
        </w:rPr>
        <w:t>behaviour</w:t>
      </w:r>
      <w:proofErr w:type="spellEnd"/>
      <w:r w:rsidRPr="00D120CB">
        <w:rPr>
          <w:rFonts w:ascii="Times New Roman" w:hAnsi="Times New Roman" w:cs="Times New Roman"/>
          <w:sz w:val="24"/>
          <w:szCs w:val="24"/>
          <w:lang w:val="en-US"/>
        </w:rPr>
        <w:t xml:space="preserve"> of some European mirid species has resulted in serious plant damage when their populations were not managed properly. They are used commercially and with success as biological control agent of </w:t>
      </w:r>
      <w:proofErr w:type="spellStart"/>
      <w:r w:rsidRPr="00D120CB">
        <w:rPr>
          <w:rFonts w:ascii="Times New Roman" w:hAnsi="Times New Roman" w:cs="Times New Roman"/>
          <w:i/>
          <w:sz w:val="24"/>
          <w:szCs w:val="24"/>
          <w:lang w:val="en-US"/>
        </w:rPr>
        <w:t>Tuta</w:t>
      </w:r>
      <w:proofErr w:type="spellEnd"/>
      <w:r w:rsidRPr="00D120CB">
        <w:rPr>
          <w:rFonts w:ascii="Times New Roman" w:hAnsi="Times New Roman" w:cs="Times New Roman"/>
          <w:i/>
          <w:sz w:val="24"/>
          <w:szCs w:val="24"/>
          <w:lang w:val="en-US"/>
        </w:rPr>
        <w:t xml:space="preserve"> </w:t>
      </w:r>
      <w:proofErr w:type="spellStart"/>
      <w:r w:rsidRPr="00D120CB">
        <w:rPr>
          <w:rFonts w:ascii="Times New Roman" w:hAnsi="Times New Roman" w:cs="Times New Roman"/>
          <w:i/>
          <w:sz w:val="24"/>
          <w:szCs w:val="24"/>
          <w:lang w:val="en-US"/>
        </w:rPr>
        <w:t>absoluta</w:t>
      </w:r>
      <w:proofErr w:type="spellEnd"/>
      <w:r w:rsidRPr="00D120CB">
        <w:rPr>
          <w:rFonts w:ascii="Times New Roman" w:hAnsi="Times New Roman" w:cs="Times New Roman"/>
          <w:sz w:val="24"/>
          <w:szCs w:val="24"/>
          <w:lang w:val="en-US"/>
        </w:rPr>
        <w:t xml:space="preserve"> (Meyrick) in tomato crops. Two examples are the mirid predators </w:t>
      </w:r>
      <w:proofErr w:type="spellStart"/>
      <w:r w:rsidRPr="00D120CB">
        <w:rPr>
          <w:rFonts w:ascii="Times New Roman" w:hAnsi="Times New Roman" w:cs="Times New Roman"/>
          <w:i/>
          <w:sz w:val="24"/>
          <w:szCs w:val="24"/>
          <w:lang w:val="en-US"/>
        </w:rPr>
        <w:t>Nesidiocoris</w:t>
      </w:r>
      <w:proofErr w:type="spellEnd"/>
      <w:r w:rsidRPr="00D120CB">
        <w:rPr>
          <w:rFonts w:ascii="Times New Roman" w:hAnsi="Times New Roman" w:cs="Times New Roman"/>
          <w:i/>
          <w:sz w:val="24"/>
          <w:szCs w:val="24"/>
          <w:lang w:val="en-US"/>
        </w:rPr>
        <w:t xml:space="preserve"> tenuis </w:t>
      </w:r>
      <w:r w:rsidRPr="00D120CB">
        <w:rPr>
          <w:rFonts w:ascii="Times New Roman" w:hAnsi="Times New Roman" w:cs="Times New Roman"/>
          <w:sz w:val="24"/>
          <w:szCs w:val="24"/>
          <w:lang w:val="en-US"/>
        </w:rPr>
        <w:t xml:space="preserve">(Reuter) and </w:t>
      </w:r>
      <w:proofErr w:type="spellStart"/>
      <w:r w:rsidRPr="00D120CB">
        <w:rPr>
          <w:rFonts w:ascii="Times New Roman" w:hAnsi="Times New Roman" w:cs="Times New Roman"/>
          <w:i/>
          <w:sz w:val="24"/>
          <w:szCs w:val="24"/>
          <w:lang w:val="en-US"/>
        </w:rPr>
        <w:t>Macrolophus</w:t>
      </w:r>
      <w:proofErr w:type="spellEnd"/>
      <w:r w:rsidRPr="00D120CB">
        <w:rPr>
          <w:rFonts w:ascii="Times New Roman" w:hAnsi="Times New Roman" w:cs="Times New Roman"/>
          <w:i/>
          <w:sz w:val="24"/>
          <w:szCs w:val="24"/>
          <w:lang w:val="en-US"/>
        </w:rPr>
        <w:t xml:space="preserve"> pygmaeus </w:t>
      </w:r>
      <w:r w:rsidRPr="00D120CB">
        <w:rPr>
          <w:rFonts w:ascii="Times New Roman" w:hAnsi="Times New Roman" w:cs="Times New Roman"/>
          <w:sz w:val="24"/>
          <w:szCs w:val="24"/>
          <w:lang w:val="en-US"/>
        </w:rPr>
        <w:t xml:space="preserve">(Rambur) (Hemiptera: </w:t>
      </w:r>
      <w:proofErr w:type="spellStart"/>
      <w:r w:rsidRPr="00D120CB">
        <w:rPr>
          <w:rFonts w:ascii="Times New Roman" w:hAnsi="Times New Roman" w:cs="Times New Roman"/>
          <w:sz w:val="24"/>
          <w:szCs w:val="24"/>
          <w:lang w:val="en-US"/>
        </w:rPr>
        <w:t>Miridae</w:t>
      </w:r>
      <w:proofErr w:type="spellEnd"/>
      <w:r w:rsidRPr="00D120CB">
        <w:rPr>
          <w:rFonts w:ascii="Times New Roman" w:hAnsi="Times New Roman" w:cs="Times New Roman"/>
          <w:sz w:val="24"/>
          <w:szCs w:val="24"/>
          <w:lang w:val="en-US"/>
        </w:rPr>
        <w:t xml:space="preserve">) for control of </w:t>
      </w:r>
      <w:r w:rsidRPr="00D120CB">
        <w:rPr>
          <w:rFonts w:ascii="Times New Roman" w:hAnsi="Times New Roman" w:cs="Times New Roman"/>
          <w:i/>
          <w:sz w:val="24"/>
          <w:szCs w:val="24"/>
          <w:lang w:val="en-US"/>
        </w:rPr>
        <w:t xml:space="preserve">T. </w:t>
      </w:r>
      <w:proofErr w:type="spellStart"/>
      <w:r w:rsidRPr="00D120CB">
        <w:rPr>
          <w:rFonts w:ascii="Times New Roman" w:hAnsi="Times New Roman" w:cs="Times New Roman"/>
          <w:i/>
          <w:sz w:val="24"/>
          <w:szCs w:val="24"/>
          <w:lang w:val="en-US"/>
        </w:rPr>
        <w:t>absoluta</w:t>
      </w:r>
      <w:proofErr w:type="spellEnd"/>
      <w:r w:rsidRPr="00D120CB">
        <w:rPr>
          <w:rFonts w:ascii="Times New Roman" w:hAnsi="Times New Roman" w:cs="Times New Roman"/>
          <w:i/>
          <w:sz w:val="24"/>
          <w:szCs w:val="24"/>
          <w:lang w:val="en-US"/>
        </w:rPr>
        <w:t xml:space="preserve"> </w:t>
      </w:r>
      <w:r w:rsidRPr="00D120CB">
        <w:rPr>
          <w:rFonts w:ascii="Times New Roman" w:hAnsi="Times New Roman" w:cs="Times New Roman"/>
          <w:sz w:val="24"/>
          <w:szCs w:val="24"/>
          <w:lang w:val="en-US"/>
        </w:rPr>
        <w:t xml:space="preserve">and </w:t>
      </w:r>
      <w:proofErr w:type="spellStart"/>
      <w:r w:rsidRPr="00D120CB">
        <w:rPr>
          <w:rFonts w:ascii="Times New Roman" w:hAnsi="Times New Roman" w:cs="Times New Roman"/>
          <w:i/>
          <w:sz w:val="24"/>
          <w:szCs w:val="24"/>
          <w:lang w:val="en-US"/>
        </w:rPr>
        <w:t>Bemisia</w:t>
      </w:r>
      <w:proofErr w:type="spellEnd"/>
      <w:r w:rsidRPr="00D120CB">
        <w:rPr>
          <w:rFonts w:ascii="Times New Roman" w:hAnsi="Times New Roman" w:cs="Times New Roman"/>
          <w:i/>
          <w:sz w:val="24"/>
          <w:szCs w:val="24"/>
          <w:lang w:val="en-US"/>
        </w:rPr>
        <w:t xml:space="preserve"> </w:t>
      </w:r>
      <w:proofErr w:type="spellStart"/>
      <w:r w:rsidRPr="00D120CB">
        <w:rPr>
          <w:rFonts w:ascii="Times New Roman" w:hAnsi="Times New Roman" w:cs="Times New Roman"/>
          <w:i/>
          <w:sz w:val="24"/>
          <w:szCs w:val="24"/>
          <w:lang w:val="en-US"/>
        </w:rPr>
        <w:t>tabaci</w:t>
      </w:r>
      <w:proofErr w:type="spellEnd"/>
      <w:r w:rsidRPr="00D120CB">
        <w:rPr>
          <w:rFonts w:ascii="Times New Roman" w:hAnsi="Times New Roman" w:cs="Times New Roman"/>
          <w:i/>
          <w:sz w:val="24"/>
          <w:szCs w:val="24"/>
          <w:lang w:val="en-US"/>
        </w:rPr>
        <w:t xml:space="preserve"> </w:t>
      </w:r>
      <w:r w:rsidRPr="00D120CB">
        <w:rPr>
          <w:rFonts w:ascii="Times New Roman" w:hAnsi="Times New Roman" w:cs="Times New Roman"/>
          <w:sz w:val="24"/>
          <w:szCs w:val="24"/>
          <w:lang w:val="en-US"/>
        </w:rPr>
        <w:t>(</w:t>
      </w:r>
      <w:proofErr w:type="spellStart"/>
      <w:r w:rsidRPr="00D120CB">
        <w:rPr>
          <w:rFonts w:ascii="Times New Roman" w:hAnsi="Times New Roman" w:cs="Times New Roman"/>
          <w:sz w:val="24"/>
          <w:szCs w:val="24"/>
          <w:lang w:val="en-US"/>
        </w:rPr>
        <w:t>Gennadius</w:t>
      </w:r>
      <w:proofErr w:type="spellEnd"/>
      <w:r w:rsidRPr="00D120CB">
        <w:rPr>
          <w:rFonts w:ascii="Times New Roman" w:hAnsi="Times New Roman" w:cs="Times New Roman"/>
          <w:sz w:val="24"/>
          <w:szCs w:val="24"/>
          <w:lang w:val="en-US"/>
        </w:rPr>
        <w:t xml:space="preserve">) (Hemiptera: Aleyrodidae) in Europe (van </w:t>
      </w:r>
      <w:proofErr w:type="spellStart"/>
      <w:r w:rsidRPr="00D120CB">
        <w:rPr>
          <w:rFonts w:ascii="Times New Roman" w:hAnsi="Times New Roman" w:cs="Times New Roman"/>
          <w:sz w:val="24"/>
          <w:szCs w:val="24"/>
          <w:lang w:val="en-US"/>
        </w:rPr>
        <w:t>Lenteren</w:t>
      </w:r>
      <w:proofErr w:type="spellEnd"/>
      <w:r w:rsidRPr="00D120CB">
        <w:rPr>
          <w:rFonts w:ascii="Times New Roman" w:hAnsi="Times New Roman" w:cs="Times New Roman"/>
          <w:sz w:val="24"/>
          <w:szCs w:val="24"/>
          <w:lang w:val="en-US"/>
        </w:rPr>
        <w:t xml:space="preserve"> </w:t>
      </w:r>
      <w:r w:rsidRPr="00D120CB">
        <w:rPr>
          <w:rFonts w:ascii="Times New Roman" w:hAnsi="Times New Roman" w:cs="Times New Roman"/>
          <w:i/>
          <w:sz w:val="24"/>
          <w:szCs w:val="24"/>
          <w:lang w:val="en-US"/>
        </w:rPr>
        <w:t>et al</w:t>
      </w:r>
      <w:r w:rsidRPr="00D120CB">
        <w:rPr>
          <w:rFonts w:ascii="Times New Roman" w:hAnsi="Times New Roman" w:cs="Times New Roman"/>
          <w:sz w:val="24"/>
          <w:szCs w:val="24"/>
          <w:lang w:val="en-US"/>
        </w:rPr>
        <w:t xml:space="preserve">. 2018). Currently, the pre-plant release in nurseries and the use of banker plants are also strategies used to enhance the effectivity of predatory mirids as biological control agents (Sanchez et. al. 2020).  </w:t>
      </w:r>
    </w:p>
    <w:p w14:paraId="374F6446" w14:textId="77777777" w:rsidR="00D120CB" w:rsidRPr="00D120CB" w:rsidRDefault="00D120CB" w:rsidP="00D120CB">
      <w:pPr>
        <w:spacing w:after="0"/>
        <w:jc w:val="both"/>
        <w:rPr>
          <w:rFonts w:ascii="Times New Roman" w:hAnsi="Times New Roman" w:cs="Times New Roman"/>
          <w:sz w:val="24"/>
          <w:szCs w:val="24"/>
          <w:lang w:val="en-US"/>
        </w:rPr>
      </w:pPr>
    </w:p>
    <w:p w14:paraId="6E9F885E" w14:textId="7BC6A665" w:rsidR="00D120CB" w:rsidRDefault="00D120CB" w:rsidP="00D120CB">
      <w:pPr>
        <w:spacing w:after="0"/>
        <w:jc w:val="both"/>
        <w:rPr>
          <w:rFonts w:ascii="Times New Roman" w:hAnsi="Times New Roman" w:cs="Times New Roman"/>
          <w:sz w:val="24"/>
          <w:szCs w:val="24"/>
          <w:lang w:val="en-US"/>
        </w:rPr>
      </w:pPr>
      <w:r w:rsidRPr="00D120CB">
        <w:rPr>
          <w:rFonts w:ascii="Times New Roman" w:hAnsi="Times New Roman" w:cs="Times New Roman"/>
          <w:sz w:val="24"/>
          <w:szCs w:val="24"/>
          <w:lang w:val="en-US"/>
        </w:rPr>
        <w:t xml:space="preserve">In Brazil, we collected and evaluated three South American mirid predators, </w:t>
      </w:r>
      <w:proofErr w:type="spellStart"/>
      <w:r w:rsidRPr="00D120CB">
        <w:rPr>
          <w:rFonts w:ascii="Times New Roman" w:hAnsi="Times New Roman" w:cs="Times New Roman"/>
          <w:i/>
          <w:sz w:val="24"/>
          <w:szCs w:val="24"/>
          <w:lang w:val="en-US"/>
        </w:rPr>
        <w:t>Campyloneuropsis</w:t>
      </w:r>
      <w:proofErr w:type="spellEnd"/>
      <w:r w:rsidRPr="00D120CB">
        <w:rPr>
          <w:rFonts w:ascii="Times New Roman" w:hAnsi="Times New Roman" w:cs="Times New Roman"/>
          <w:i/>
          <w:sz w:val="24"/>
          <w:szCs w:val="24"/>
          <w:lang w:val="en-US"/>
        </w:rPr>
        <w:t xml:space="preserve"> </w:t>
      </w:r>
      <w:proofErr w:type="spellStart"/>
      <w:r w:rsidRPr="00D120CB">
        <w:rPr>
          <w:rFonts w:ascii="Times New Roman" w:hAnsi="Times New Roman" w:cs="Times New Roman"/>
          <w:i/>
          <w:sz w:val="24"/>
          <w:szCs w:val="24"/>
          <w:lang w:val="en-US"/>
        </w:rPr>
        <w:t>infumatus</w:t>
      </w:r>
      <w:proofErr w:type="spellEnd"/>
      <w:r w:rsidRPr="00D120CB">
        <w:rPr>
          <w:rFonts w:ascii="Times New Roman" w:hAnsi="Times New Roman" w:cs="Times New Roman"/>
          <w:sz w:val="24"/>
          <w:szCs w:val="24"/>
          <w:lang w:val="en-US"/>
        </w:rPr>
        <w:t xml:space="preserve"> (Carvalho), </w:t>
      </w:r>
      <w:proofErr w:type="spellStart"/>
      <w:r w:rsidRPr="00D120CB">
        <w:rPr>
          <w:rFonts w:ascii="Times New Roman" w:hAnsi="Times New Roman" w:cs="Times New Roman"/>
          <w:i/>
          <w:sz w:val="24"/>
          <w:szCs w:val="24"/>
          <w:lang w:val="en-US"/>
        </w:rPr>
        <w:t>Engytatus</w:t>
      </w:r>
      <w:proofErr w:type="spellEnd"/>
      <w:r w:rsidRPr="00D120CB">
        <w:rPr>
          <w:rFonts w:ascii="Times New Roman" w:hAnsi="Times New Roman" w:cs="Times New Roman"/>
          <w:i/>
          <w:sz w:val="24"/>
          <w:szCs w:val="24"/>
          <w:lang w:val="en-US"/>
        </w:rPr>
        <w:t xml:space="preserve"> </w:t>
      </w:r>
      <w:proofErr w:type="spellStart"/>
      <w:r w:rsidRPr="00D120CB">
        <w:rPr>
          <w:rFonts w:ascii="Times New Roman" w:hAnsi="Times New Roman" w:cs="Times New Roman"/>
          <w:i/>
          <w:sz w:val="24"/>
          <w:szCs w:val="24"/>
          <w:lang w:val="en-US"/>
        </w:rPr>
        <w:t>varians</w:t>
      </w:r>
      <w:proofErr w:type="spellEnd"/>
      <w:r w:rsidRPr="00D120CB">
        <w:rPr>
          <w:rFonts w:ascii="Times New Roman" w:hAnsi="Times New Roman" w:cs="Times New Roman"/>
          <w:sz w:val="24"/>
          <w:szCs w:val="24"/>
          <w:lang w:val="en-US"/>
        </w:rPr>
        <w:t xml:space="preserve"> (Distant) and </w:t>
      </w:r>
      <w:proofErr w:type="spellStart"/>
      <w:r w:rsidRPr="00D120CB">
        <w:rPr>
          <w:rFonts w:ascii="Times New Roman" w:hAnsi="Times New Roman" w:cs="Times New Roman"/>
          <w:i/>
          <w:sz w:val="24"/>
          <w:szCs w:val="24"/>
          <w:lang w:val="en-US"/>
        </w:rPr>
        <w:t>Macrolophus</w:t>
      </w:r>
      <w:proofErr w:type="spellEnd"/>
      <w:r w:rsidRPr="00D120CB">
        <w:rPr>
          <w:rFonts w:ascii="Times New Roman" w:hAnsi="Times New Roman" w:cs="Times New Roman"/>
          <w:i/>
          <w:sz w:val="24"/>
          <w:szCs w:val="24"/>
          <w:lang w:val="en-US"/>
        </w:rPr>
        <w:t xml:space="preserve"> </w:t>
      </w:r>
      <w:proofErr w:type="spellStart"/>
      <w:r w:rsidRPr="00D120CB">
        <w:rPr>
          <w:rFonts w:ascii="Times New Roman" w:hAnsi="Times New Roman" w:cs="Times New Roman"/>
          <w:i/>
          <w:sz w:val="24"/>
          <w:szCs w:val="24"/>
          <w:lang w:val="en-US"/>
        </w:rPr>
        <w:t>basicornis</w:t>
      </w:r>
      <w:proofErr w:type="spellEnd"/>
      <w:r w:rsidRPr="00D120CB">
        <w:rPr>
          <w:rFonts w:ascii="Times New Roman" w:hAnsi="Times New Roman" w:cs="Times New Roman"/>
          <w:sz w:val="24"/>
          <w:szCs w:val="24"/>
          <w:lang w:val="en-US"/>
        </w:rPr>
        <w:t xml:space="preserve"> (</w:t>
      </w:r>
      <w:proofErr w:type="spellStart"/>
      <w:r w:rsidRPr="00D120CB">
        <w:rPr>
          <w:rFonts w:ascii="Times New Roman" w:hAnsi="Times New Roman" w:cs="Times New Roman"/>
          <w:sz w:val="24"/>
          <w:szCs w:val="24"/>
          <w:lang w:val="en-US"/>
        </w:rPr>
        <w:t>Stal</w:t>
      </w:r>
      <w:proofErr w:type="spellEnd"/>
      <w:r w:rsidRPr="00D120CB">
        <w:rPr>
          <w:rFonts w:ascii="Times New Roman" w:hAnsi="Times New Roman" w:cs="Times New Roman"/>
          <w:sz w:val="24"/>
          <w:szCs w:val="24"/>
          <w:lang w:val="en-US"/>
        </w:rPr>
        <w:t>)</w:t>
      </w:r>
      <w:r w:rsidRPr="00D120CB">
        <w:rPr>
          <w:rFonts w:ascii="Times New Roman" w:hAnsi="Times New Roman" w:cs="Times New Roman"/>
          <w:i/>
          <w:sz w:val="24"/>
          <w:szCs w:val="24"/>
          <w:lang w:val="en-US"/>
        </w:rPr>
        <w:t>,</w:t>
      </w:r>
      <w:r w:rsidRPr="00D120CB">
        <w:rPr>
          <w:rFonts w:ascii="Times New Roman" w:hAnsi="Times New Roman" w:cs="Times New Roman"/>
          <w:sz w:val="24"/>
          <w:szCs w:val="24"/>
          <w:lang w:val="en-US"/>
        </w:rPr>
        <w:t xml:space="preserve"> for control of various pests on tomato (Bueno et al. 2013). During the evaluation process two important questions emerged: (1) what type of natural enemy might be the best for control of </w:t>
      </w:r>
      <w:r w:rsidRPr="00D120CB">
        <w:rPr>
          <w:rFonts w:ascii="Times New Roman" w:hAnsi="Times New Roman" w:cs="Times New Roman"/>
          <w:i/>
          <w:sz w:val="24"/>
          <w:szCs w:val="24"/>
          <w:lang w:val="en-US"/>
        </w:rPr>
        <w:t xml:space="preserve">T. </w:t>
      </w:r>
      <w:proofErr w:type="spellStart"/>
      <w:r w:rsidRPr="00D120CB">
        <w:rPr>
          <w:rFonts w:ascii="Times New Roman" w:hAnsi="Times New Roman" w:cs="Times New Roman"/>
          <w:i/>
          <w:sz w:val="24"/>
          <w:szCs w:val="24"/>
          <w:lang w:val="en-US"/>
        </w:rPr>
        <w:t>absoluta</w:t>
      </w:r>
      <w:proofErr w:type="spellEnd"/>
      <w:r w:rsidRPr="00D120CB">
        <w:rPr>
          <w:rFonts w:ascii="Times New Roman" w:hAnsi="Times New Roman" w:cs="Times New Roman"/>
          <w:sz w:val="24"/>
          <w:szCs w:val="24"/>
          <w:lang w:val="en-US"/>
        </w:rPr>
        <w:t xml:space="preserve"> and other pests in tomato crops and (2) what characteristics should an efficient predator for control of </w:t>
      </w:r>
      <w:r w:rsidRPr="00D120CB">
        <w:rPr>
          <w:rFonts w:ascii="Times New Roman" w:hAnsi="Times New Roman" w:cs="Times New Roman"/>
          <w:i/>
          <w:sz w:val="24"/>
          <w:szCs w:val="24"/>
          <w:lang w:val="en-US"/>
        </w:rPr>
        <w:t xml:space="preserve">T. </w:t>
      </w:r>
      <w:proofErr w:type="spellStart"/>
      <w:r w:rsidRPr="00D120CB">
        <w:rPr>
          <w:rFonts w:ascii="Times New Roman" w:hAnsi="Times New Roman" w:cs="Times New Roman"/>
          <w:i/>
          <w:sz w:val="24"/>
          <w:szCs w:val="24"/>
          <w:lang w:val="en-US"/>
        </w:rPr>
        <w:t>absoluta</w:t>
      </w:r>
      <w:proofErr w:type="spellEnd"/>
      <w:r w:rsidRPr="00D120CB">
        <w:rPr>
          <w:rFonts w:ascii="Times New Roman" w:hAnsi="Times New Roman" w:cs="Times New Roman"/>
          <w:sz w:val="24"/>
          <w:szCs w:val="24"/>
          <w:lang w:val="en-US"/>
        </w:rPr>
        <w:t xml:space="preserve"> possess? </w:t>
      </w:r>
    </w:p>
    <w:p w14:paraId="0EEA7026" w14:textId="77777777" w:rsidR="00D120CB" w:rsidRPr="00D120CB" w:rsidRDefault="00D120CB" w:rsidP="00D120CB">
      <w:pPr>
        <w:spacing w:after="0"/>
        <w:jc w:val="both"/>
        <w:rPr>
          <w:rFonts w:ascii="Times New Roman" w:hAnsi="Times New Roman" w:cs="Times New Roman"/>
          <w:sz w:val="24"/>
          <w:szCs w:val="24"/>
          <w:lang w:val="en-US"/>
        </w:rPr>
      </w:pPr>
    </w:p>
    <w:p w14:paraId="793F7A9A" w14:textId="52DD143B" w:rsidR="00D120CB" w:rsidRDefault="00D120CB" w:rsidP="00D120CB">
      <w:pPr>
        <w:spacing w:after="0"/>
        <w:jc w:val="both"/>
        <w:rPr>
          <w:rFonts w:ascii="Times New Roman" w:hAnsi="Times New Roman" w:cs="Times New Roman"/>
          <w:sz w:val="24"/>
          <w:szCs w:val="24"/>
          <w:lang w:val="en-US"/>
        </w:rPr>
      </w:pPr>
      <w:r w:rsidRPr="00D120CB">
        <w:rPr>
          <w:rFonts w:ascii="Times New Roman" w:hAnsi="Times New Roman" w:cs="Times New Roman"/>
          <w:sz w:val="24"/>
          <w:szCs w:val="24"/>
          <w:lang w:val="en-US"/>
        </w:rPr>
        <w:lastRenderedPageBreak/>
        <w:t xml:space="preserve">The answer to the first question leads to generalist predator like mirids because they might kill other pests, since the generalist egg parasitoid like </w:t>
      </w:r>
      <w:proofErr w:type="spellStart"/>
      <w:r w:rsidRPr="00D120CB">
        <w:rPr>
          <w:rFonts w:ascii="Times New Roman" w:hAnsi="Times New Roman" w:cs="Times New Roman"/>
          <w:i/>
          <w:sz w:val="24"/>
          <w:szCs w:val="24"/>
          <w:lang w:val="en-US"/>
        </w:rPr>
        <w:t>Trichogramma</w:t>
      </w:r>
      <w:proofErr w:type="spellEnd"/>
      <w:r w:rsidRPr="00D120CB">
        <w:rPr>
          <w:rFonts w:ascii="Times New Roman" w:hAnsi="Times New Roman" w:cs="Times New Roman"/>
          <w:sz w:val="24"/>
          <w:szCs w:val="24"/>
          <w:lang w:val="en-US"/>
        </w:rPr>
        <w:t xml:space="preserve"> or specialist larval parasitoid are not effective for control other pests. </w:t>
      </w:r>
    </w:p>
    <w:p w14:paraId="065DFEA4" w14:textId="77777777" w:rsidR="00D120CB" w:rsidRPr="00D120CB" w:rsidRDefault="00D120CB" w:rsidP="00D120CB">
      <w:pPr>
        <w:spacing w:after="0"/>
        <w:jc w:val="both"/>
        <w:rPr>
          <w:rFonts w:ascii="Times New Roman" w:hAnsi="Times New Roman" w:cs="Times New Roman"/>
          <w:sz w:val="24"/>
          <w:szCs w:val="24"/>
          <w:lang w:val="en-US"/>
        </w:rPr>
      </w:pPr>
    </w:p>
    <w:p w14:paraId="134F5AE9" w14:textId="5EFE9FEF" w:rsidR="00D120CB" w:rsidRDefault="00D120CB" w:rsidP="00D120CB">
      <w:pPr>
        <w:spacing w:after="0"/>
        <w:jc w:val="both"/>
        <w:rPr>
          <w:rFonts w:ascii="Times New Roman" w:hAnsi="Times New Roman" w:cs="Times New Roman"/>
          <w:sz w:val="24"/>
          <w:szCs w:val="24"/>
          <w:lang w:val="en-US"/>
        </w:rPr>
      </w:pPr>
      <w:r w:rsidRPr="00D120CB">
        <w:rPr>
          <w:rFonts w:ascii="Times New Roman" w:hAnsi="Times New Roman" w:cs="Times New Roman"/>
          <w:sz w:val="24"/>
          <w:szCs w:val="24"/>
          <w:lang w:val="en-US"/>
        </w:rPr>
        <w:t xml:space="preserve">About their characteristics, we have found that these mirids species are able to walk on tomato despite presence of many glandular trichomes on the stems and leaflets (Bueno et al 2019), and reproduce and establish populations on tomatoes infested with </w:t>
      </w:r>
      <w:r w:rsidRPr="00D120CB">
        <w:rPr>
          <w:rFonts w:ascii="Times New Roman" w:hAnsi="Times New Roman" w:cs="Times New Roman"/>
          <w:i/>
          <w:sz w:val="24"/>
          <w:szCs w:val="24"/>
          <w:lang w:val="en-US"/>
        </w:rPr>
        <w:t xml:space="preserve">T. </w:t>
      </w:r>
      <w:proofErr w:type="spellStart"/>
      <w:r w:rsidRPr="00D120CB">
        <w:rPr>
          <w:rFonts w:ascii="Times New Roman" w:hAnsi="Times New Roman" w:cs="Times New Roman"/>
          <w:i/>
          <w:sz w:val="24"/>
          <w:szCs w:val="24"/>
          <w:lang w:val="en-US"/>
        </w:rPr>
        <w:t>absoluta</w:t>
      </w:r>
      <w:proofErr w:type="spellEnd"/>
      <w:r w:rsidRPr="00D120CB">
        <w:rPr>
          <w:rFonts w:ascii="Times New Roman" w:hAnsi="Times New Roman" w:cs="Times New Roman"/>
          <w:i/>
          <w:sz w:val="24"/>
          <w:szCs w:val="24"/>
          <w:lang w:val="en-US"/>
        </w:rPr>
        <w:t xml:space="preserve"> </w:t>
      </w:r>
      <w:r w:rsidRPr="00D120CB">
        <w:rPr>
          <w:rFonts w:ascii="Times New Roman" w:hAnsi="Times New Roman" w:cs="Times New Roman"/>
          <w:sz w:val="24"/>
          <w:szCs w:val="24"/>
          <w:lang w:val="en-US"/>
        </w:rPr>
        <w:t xml:space="preserve">(Silva et.al. 2016). The leaves from the middle part of the tomato plant are preferred as site of oviposition. </w:t>
      </w:r>
    </w:p>
    <w:p w14:paraId="694A832A" w14:textId="77777777" w:rsidR="00D120CB" w:rsidRPr="00D120CB" w:rsidRDefault="00D120CB" w:rsidP="00D120CB">
      <w:pPr>
        <w:spacing w:after="0"/>
        <w:jc w:val="both"/>
        <w:rPr>
          <w:rFonts w:ascii="Times New Roman" w:hAnsi="Times New Roman" w:cs="Times New Roman"/>
          <w:sz w:val="24"/>
          <w:szCs w:val="24"/>
          <w:lang w:val="en-US"/>
        </w:rPr>
      </w:pPr>
    </w:p>
    <w:p w14:paraId="665F64F3" w14:textId="6A96DF50" w:rsidR="00D120CB" w:rsidRDefault="00D120CB" w:rsidP="00D120CB">
      <w:pPr>
        <w:spacing w:after="0"/>
        <w:jc w:val="both"/>
        <w:rPr>
          <w:rFonts w:ascii="Times New Roman" w:hAnsi="Times New Roman" w:cs="Times New Roman"/>
          <w:sz w:val="24"/>
          <w:szCs w:val="24"/>
          <w:lang w:val="en-US"/>
        </w:rPr>
      </w:pPr>
      <w:r w:rsidRPr="00D120CB">
        <w:rPr>
          <w:rFonts w:ascii="Times New Roman" w:hAnsi="Times New Roman" w:cs="Times New Roman"/>
          <w:sz w:val="24"/>
          <w:szCs w:val="24"/>
          <w:lang w:val="en-US"/>
        </w:rPr>
        <w:t xml:space="preserve">We also determined their phytophagous </w:t>
      </w:r>
      <w:proofErr w:type="spellStart"/>
      <w:r w:rsidRPr="00D120CB">
        <w:rPr>
          <w:rFonts w:ascii="Times New Roman" w:hAnsi="Times New Roman" w:cs="Times New Roman"/>
          <w:sz w:val="24"/>
          <w:szCs w:val="24"/>
          <w:lang w:val="en-US"/>
        </w:rPr>
        <w:t>behaviour</w:t>
      </w:r>
      <w:proofErr w:type="spellEnd"/>
      <w:r w:rsidRPr="00D120CB">
        <w:rPr>
          <w:rFonts w:ascii="Times New Roman" w:hAnsi="Times New Roman" w:cs="Times New Roman"/>
          <w:sz w:val="24"/>
          <w:szCs w:val="24"/>
          <w:lang w:val="en-US"/>
        </w:rPr>
        <w:t xml:space="preserve">, plant injury and yield reduction. Although feeding by all three mirids caused little necrotic rings on tomato leaflets and feeding punctures on fruits, the injury was not seriously affecting fruit quality or quantity or yield and quality loss. Adults cause even less injury than nymphs and adults </w:t>
      </w:r>
      <w:proofErr w:type="gramStart"/>
      <w:r w:rsidRPr="00D120CB">
        <w:rPr>
          <w:rFonts w:ascii="Times New Roman" w:hAnsi="Times New Roman" w:cs="Times New Roman"/>
          <w:sz w:val="24"/>
          <w:szCs w:val="24"/>
          <w:lang w:val="en-US"/>
        </w:rPr>
        <w:t>don’t</w:t>
      </w:r>
      <w:proofErr w:type="gramEnd"/>
      <w:r w:rsidRPr="00D120CB">
        <w:rPr>
          <w:rFonts w:ascii="Times New Roman" w:hAnsi="Times New Roman" w:cs="Times New Roman"/>
          <w:sz w:val="24"/>
          <w:szCs w:val="24"/>
          <w:lang w:val="en-US"/>
        </w:rPr>
        <w:t xml:space="preserve"> cause feeding punctures on the tomato fruit (Silva et al. 2017). </w:t>
      </w:r>
    </w:p>
    <w:p w14:paraId="3901DFF9" w14:textId="77777777" w:rsidR="00D120CB" w:rsidRPr="00D120CB" w:rsidRDefault="00D120CB" w:rsidP="00D120CB">
      <w:pPr>
        <w:spacing w:after="0"/>
        <w:jc w:val="both"/>
        <w:rPr>
          <w:rFonts w:ascii="Times New Roman" w:hAnsi="Times New Roman" w:cs="Times New Roman"/>
          <w:sz w:val="24"/>
          <w:szCs w:val="24"/>
          <w:lang w:val="en-US"/>
        </w:rPr>
      </w:pPr>
    </w:p>
    <w:p w14:paraId="74B0A2FA" w14:textId="17FA1A1E" w:rsidR="00D120CB" w:rsidRDefault="00D120CB" w:rsidP="00D120CB">
      <w:pPr>
        <w:spacing w:after="0"/>
        <w:jc w:val="both"/>
        <w:rPr>
          <w:rFonts w:ascii="Times New Roman" w:hAnsi="Times New Roman" w:cs="Times New Roman"/>
          <w:sz w:val="24"/>
          <w:szCs w:val="24"/>
          <w:lang w:val="en-US"/>
        </w:rPr>
      </w:pPr>
      <w:r w:rsidRPr="00D120CB">
        <w:rPr>
          <w:rFonts w:ascii="Times New Roman" w:hAnsi="Times New Roman" w:cs="Times New Roman"/>
          <w:sz w:val="24"/>
          <w:szCs w:val="24"/>
          <w:lang w:val="en-US"/>
        </w:rPr>
        <w:t xml:space="preserve">They are easy to rear using </w:t>
      </w:r>
      <w:proofErr w:type="spellStart"/>
      <w:r w:rsidRPr="00D120CB">
        <w:rPr>
          <w:rFonts w:ascii="Times New Roman" w:hAnsi="Times New Roman" w:cs="Times New Roman"/>
          <w:i/>
          <w:sz w:val="24"/>
          <w:szCs w:val="24"/>
          <w:lang w:val="en-US"/>
        </w:rPr>
        <w:t>Anagasta</w:t>
      </w:r>
      <w:proofErr w:type="spellEnd"/>
      <w:r w:rsidRPr="00D120CB">
        <w:rPr>
          <w:rFonts w:ascii="Times New Roman" w:hAnsi="Times New Roman" w:cs="Times New Roman"/>
          <w:i/>
          <w:sz w:val="24"/>
          <w:szCs w:val="24"/>
          <w:lang w:val="en-US"/>
        </w:rPr>
        <w:t xml:space="preserve"> </w:t>
      </w:r>
      <w:proofErr w:type="spellStart"/>
      <w:r w:rsidRPr="00D120CB">
        <w:rPr>
          <w:rFonts w:ascii="Times New Roman" w:hAnsi="Times New Roman" w:cs="Times New Roman"/>
          <w:i/>
          <w:sz w:val="24"/>
          <w:szCs w:val="24"/>
          <w:lang w:val="en-US"/>
        </w:rPr>
        <w:t>kuehniella</w:t>
      </w:r>
      <w:proofErr w:type="spellEnd"/>
      <w:r w:rsidRPr="00D120CB">
        <w:rPr>
          <w:rFonts w:ascii="Times New Roman" w:hAnsi="Times New Roman" w:cs="Times New Roman"/>
          <w:sz w:val="24"/>
          <w:szCs w:val="24"/>
          <w:lang w:val="en-US"/>
        </w:rPr>
        <w:t xml:space="preserve"> (Zeller) eggs as food and tobacco plants as substrate for oviposition (Bueno et al. 2018</w:t>
      </w:r>
      <w:proofErr w:type="gramStart"/>
      <w:r w:rsidRPr="00D120CB">
        <w:rPr>
          <w:rFonts w:ascii="Times New Roman" w:hAnsi="Times New Roman" w:cs="Times New Roman"/>
          <w:sz w:val="24"/>
          <w:szCs w:val="24"/>
          <w:lang w:val="en-US"/>
        </w:rPr>
        <w:t>a,b</w:t>
      </w:r>
      <w:proofErr w:type="gramEnd"/>
      <w:r w:rsidRPr="00D120CB">
        <w:rPr>
          <w:rFonts w:ascii="Times New Roman" w:hAnsi="Times New Roman" w:cs="Times New Roman"/>
          <w:sz w:val="24"/>
          <w:szCs w:val="24"/>
          <w:lang w:val="en-US"/>
        </w:rPr>
        <w:t>).</w:t>
      </w:r>
    </w:p>
    <w:p w14:paraId="70C8AF63" w14:textId="77777777" w:rsidR="00D120CB" w:rsidRPr="00D120CB" w:rsidRDefault="00D120CB" w:rsidP="00D120CB">
      <w:pPr>
        <w:spacing w:after="0"/>
        <w:jc w:val="both"/>
        <w:rPr>
          <w:rFonts w:ascii="Times New Roman" w:hAnsi="Times New Roman" w:cs="Times New Roman"/>
          <w:sz w:val="24"/>
          <w:szCs w:val="24"/>
          <w:lang w:val="en-US"/>
        </w:rPr>
      </w:pPr>
    </w:p>
    <w:p w14:paraId="376955D2" w14:textId="5DFD5589" w:rsidR="00D120CB" w:rsidRDefault="00D120CB" w:rsidP="00D120CB">
      <w:pPr>
        <w:spacing w:after="0"/>
        <w:jc w:val="both"/>
        <w:rPr>
          <w:rFonts w:ascii="Times New Roman" w:hAnsi="Times New Roman" w:cs="Times New Roman"/>
          <w:sz w:val="24"/>
          <w:szCs w:val="24"/>
          <w:lang w:val="en-US"/>
        </w:rPr>
      </w:pPr>
      <w:r w:rsidRPr="00D120CB">
        <w:rPr>
          <w:rFonts w:ascii="Times New Roman" w:hAnsi="Times New Roman" w:cs="Times New Roman"/>
          <w:sz w:val="24"/>
          <w:szCs w:val="24"/>
          <w:lang w:val="en-US"/>
        </w:rPr>
        <w:t xml:space="preserve">They kill eggs and larvae of important tomato pests such as </w:t>
      </w:r>
      <w:r w:rsidRPr="00D120CB">
        <w:rPr>
          <w:rFonts w:ascii="Times New Roman" w:hAnsi="Times New Roman" w:cs="Times New Roman"/>
          <w:i/>
          <w:sz w:val="24"/>
          <w:szCs w:val="24"/>
          <w:lang w:val="en-US"/>
        </w:rPr>
        <w:t>T.</w:t>
      </w:r>
      <w:r w:rsidRPr="00D120CB">
        <w:rPr>
          <w:rFonts w:ascii="Times New Roman" w:hAnsi="Times New Roman" w:cs="Times New Roman"/>
          <w:sz w:val="24"/>
          <w:szCs w:val="24"/>
          <w:lang w:val="en-US"/>
        </w:rPr>
        <w:t xml:space="preserve"> </w:t>
      </w:r>
      <w:proofErr w:type="spellStart"/>
      <w:r w:rsidRPr="00D120CB">
        <w:rPr>
          <w:rFonts w:ascii="Times New Roman" w:hAnsi="Times New Roman" w:cs="Times New Roman"/>
          <w:i/>
          <w:sz w:val="24"/>
          <w:szCs w:val="24"/>
          <w:lang w:val="en-US"/>
        </w:rPr>
        <w:t>absoluta</w:t>
      </w:r>
      <w:proofErr w:type="spellEnd"/>
      <w:r w:rsidRPr="00D120CB">
        <w:rPr>
          <w:rFonts w:ascii="Times New Roman" w:hAnsi="Times New Roman" w:cs="Times New Roman"/>
          <w:sz w:val="24"/>
          <w:szCs w:val="24"/>
          <w:lang w:val="en-US"/>
        </w:rPr>
        <w:t xml:space="preserve">, </w:t>
      </w:r>
      <w:proofErr w:type="spellStart"/>
      <w:r w:rsidRPr="00D120CB">
        <w:rPr>
          <w:rFonts w:ascii="Times New Roman" w:hAnsi="Times New Roman" w:cs="Times New Roman"/>
          <w:i/>
          <w:sz w:val="24"/>
          <w:szCs w:val="24"/>
          <w:lang w:val="en-US"/>
        </w:rPr>
        <w:t>Neoleucinodes</w:t>
      </w:r>
      <w:proofErr w:type="spellEnd"/>
      <w:r w:rsidRPr="00D120CB">
        <w:rPr>
          <w:rFonts w:ascii="Times New Roman" w:hAnsi="Times New Roman" w:cs="Times New Roman"/>
          <w:i/>
          <w:sz w:val="24"/>
          <w:szCs w:val="24"/>
          <w:lang w:val="en-US"/>
        </w:rPr>
        <w:t xml:space="preserve"> </w:t>
      </w:r>
      <w:proofErr w:type="spellStart"/>
      <w:r w:rsidRPr="00D120CB">
        <w:rPr>
          <w:rFonts w:ascii="Times New Roman" w:hAnsi="Times New Roman" w:cs="Times New Roman"/>
          <w:i/>
          <w:sz w:val="24"/>
          <w:szCs w:val="24"/>
          <w:lang w:val="en-US"/>
        </w:rPr>
        <w:t>elegantalis</w:t>
      </w:r>
      <w:proofErr w:type="spellEnd"/>
      <w:r w:rsidRPr="00D120CB">
        <w:rPr>
          <w:rFonts w:ascii="Times New Roman" w:hAnsi="Times New Roman" w:cs="Times New Roman"/>
          <w:sz w:val="24"/>
          <w:szCs w:val="24"/>
          <w:lang w:val="en-US"/>
        </w:rPr>
        <w:t xml:space="preserve"> (</w:t>
      </w:r>
      <w:proofErr w:type="spellStart"/>
      <w:r w:rsidRPr="00D120CB">
        <w:rPr>
          <w:rFonts w:ascii="Times New Roman" w:hAnsi="Times New Roman" w:cs="Times New Roman"/>
          <w:sz w:val="24"/>
          <w:szCs w:val="24"/>
          <w:lang w:val="en-US"/>
        </w:rPr>
        <w:t>Guenée</w:t>
      </w:r>
      <w:proofErr w:type="spellEnd"/>
      <w:r w:rsidRPr="00D120CB">
        <w:rPr>
          <w:rFonts w:ascii="Times New Roman" w:hAnsi="Times New Roman" w:cs="Times New Roman"/>
          <w:sz w:val="24"/>
          <w:szCs w:val="24"/>
          <w:lang w:val="en-US"/>
        </w:rPr>
        <w:t>) (</w:t>
      </w:r>
      <w:proofErr w:type="spellStart"/>
      <w:r w:rsidRPr="00D120CB">
        <w:rPr>
          <w:rFonts w:ascii="Times New Roman" w:hAnsi="Times New Roman" w:cs="Times New Roman"/>
          <w:sz w:val="24"/>
          <w:szCs w:val="24"/>
          <w:lang w:val="en-US"/>
        </w:rPr>
        <w:t>Lep</w:t>
      </w:r>
      <w:proofErr w:type="spellEnd"/>
      <w:r w:rsidRPr="00D120CB">
        <w:rPr>
          <w:rFonts w:ascii="Times New Roman" w:hAnsi="Times New Roman" w:cs="Times New Roman"/>
          <w:sz w:val="24"/>
          <w:szCs w:val="24"/>
          <w:lang w:val="en-US"/>
        </w:rPr>
        <w:t xml:space="preserve">.: </w:t>
      </w:r>
      <w:proofErr w:type="spellStart"/>
      <w:r w:rsidRPr="00D120CB">
        <w:rPr>
          <w:rFonts w:ascii="Times New Roman" w:hAnsi="Times New Roman" w:cs="Times New Roman"/>
          <w:sz w:val="24"/>
          <w:szCs w:val="24"/>
          <w:lang w:val="en-US"/>
        </w:rPr>
        <w:t>Crambidae</w:t>
      </w:r>
      <w:proofErr w:type="spellEnd"/>
      <w:r w:rsidRPr="00D120CB">
        <w:rPr>
          <w:rFonts w:ascii="Times New Roman" w:hAnsi="Times New Roman" w:cs="Times New Roman"/>
          <w:sz w:val="24"/>
          <w:szCs w:val="24"/>
          <w:lang w:val="en-US"/>
        </w:rPr>
        <w:t xml:space="preserve">), </w:t>
      </w:r>
      <w:proofErr w:type="spellStart"/>
      <w:r w:rsidRPr="00D120CB">
        <w:rPr>
          <w:rFonts w:ascii="Times New Roman" w:hAnsi="Times New Roman" w:cs="Times New Roman"/>
          <w:i/>
          <w:sz w:val="24"/>
          <w:szCs w:val="24"/>
          <w:lang w:val="en-US"/>
        </w:rPr>
        <w:t>Helicoverpa</w:t>
      </w:r>
      <w:proofErr w:type="spellEnd"/>
      <w:r w:rsidRPr="00D120CB">
        <w:rPr>
          <w:rFonts w:ascii="Times New Roman" w:hAnsi="Times New Roman" w:cs="Times New Roman"/>
          <w:i/>
          <w:sz w:val="24"/>
          <w:szCs w:val="24"/>
          <w:lang w:val="en-US"/>
        </w:rPr>
        <w:t xml:space="preserve"> </w:t>
      </w:r>
      <w:proofErr w:type="spellStart"/>
      <w:r w:rsidRPr="00D120CB">
        <w:rPr>
          <w:rFonts w:ascii="Times New Roman" w:hAnsi="Times New Roman" w:cs="Times New Roman"/>
          <w:i/>
          <w:sz w:val="24"/>
          <w:szCs w:val="24"/>
          <w:lang w:val="en-US"/>
        </w:rPr>
        <w:t>armigera</w:t>
      </w:r>
      <w:proofErr w:type="spellEnd"/>
      <w:r w:rsidRPr="00D120CB">
        <w:rPr>
          <w:rFonts w:ascii="Times New Roman" w:hAnsi="Times New Roman" w:cs="Times New Roman"/>
          <w:sz w:val="24"/>
          <w:szCs w:val="24"/>
          <w:lang w:val="en-US"/>
        </w:rPr>
        <w:t xml:space="preserve"> (</w:t>
      </w:r>
      <w:proofErr w:type="spellStart"/>
      <w:r w:rsidRPr="00D120CB">
        <w:rPr>
          <w:rFonts w:ascii="Times New Roman" w:hAnsi="Times New Roman" w:cs="Times New Roman"/>
          <w:sz w:val="24"/>
          <w:szCs w:val="24"/>
          <w:lang w:val="en-US"/>
        </w:rPr>
        <w:t>Hubner</w:t>
      </w:r>
      <w:proofErr w:type="spellEnd"/>
      <w:r w:rsidRPr="00D120CB">
        <w:rPr>
          <w:rFonts w:ascii="Times New Roman" w:hAnsi="Times New Roman" w:cs="Times New Roman"/>
          <w:sz w:val="24"/>
          <w:szCs w:val="24"/>
          <w:lang w:val="en-US"/>
        </w:rPr>
        <w:t>) (</w:t>
      </w:r>
      <w:proofErr w:type="spellStart"/>
      <w:r w:rsidRPr="00D120CB">
        <w:rPr>
          <w:rFonts w:ascii="Times New Roman" w:hAnsi="Times New Roman" w:cs="Times New Roman"/>
          <w:sz w:val="24"/>
          <w:szCs w:val="24"/>
          <w:lang w:val="en-US"/>
        </w:rPr>
        <w:t>Lep</w:t>
      </w:r>
      <w:proofErr w:type="spellEnd"/>
      <w:r w:rsidRPr="00D120CB">
        <w:rPr>
          <w:rFonts w:ascii="Times New Roman" w:hAnsi="Times New Roman" w:cs="Times New Roman"/>
          <w:sz w:val="24"/>
          <w:szCs w:val="24"/>
          <w:lang w:val="en-US"/>
        </w:rPr>
        <w:t xml:space="preserve">.: </w:t>
      </w:r>
      <w:proofErr w:type="spellStart"/>
      <w:r w:rsidRPr="00D120CB">
        <w:rPr>
          <w:rFonts w:ascii="Times New Roman" w:hAnsi="Times New Roman" w:cs="Times New Roman"/>
          <w:sz w:val="24"/>
          <w:szCs w:val="24"/>
          <w:lang w:val="en-US"/>
        </w:rPr>
        <w:t>Noctuidae</w:t>
      </w:r>
      <w:proofErr w:type="spellEnd"/>
      <w:r w:rsidRPr="00D120CB">
        <w:rPr>
          <w:rFonts w:ascii="Times New Roman" w:hAnsi="Times New Roman" w:cs="Times New Roman"/>
          <w:sz w:val="24"/>
          <w:szCs w:val="24"/>
          <w:lang w:val="en-US"/>
        </w:rPr>
        <w:t xml:space="preserve">), </w:t>
      </w:r>
      <w:proofErr w:type="spellStart"/>
      <w:r w:rsidRPr="00D120CB">
        <w:rPr>
          <w:rFonts w:ascii="Times New Roman" w:hAnsi="Times New Roman" w:cs="Times New Roman"/>
          <w:i/>
          <w:sz w:val="24"/>
          <w:szCs w:val="24"/>
          <w:lang w:val="en-US"/>
        </w:rPr>
        <w:t>Phthorimaea</w:t>
      </w:r>
      <w:proofErr w:type="spellEnd"/>
      <w:r w:rsidRPr="00D120CB">
        <w:rPr>
          <w:rFonts w:ascii="Times New Roman" w:hAnsi="Times New Roman" w:cs="Times New Roman"/>
          <w:sz w:val="24"/>
          <w:szCs w:val="24"/>
          <w:lang w:val="en-US"/>
        </w:rPr>
        <w:t xml:space="preserve"> </w:t>
      </w:r>
      <w:proofErr w:type="spellStart"/>
      <w:r w:rsidRPr="00D120CB">
        <w:rPr>
          <w:rFonts w:ascii="Times New Roman" w:hAnsi="Times New Roman" w:cs="Times New Roman"/>
          <w:i/>
          <w:sz w:val="24"/>
          <w:szCs w:val="24"/>
          <w:lang w:val="en-US"/>
        </w:rPr>
        <w:t>operculella</w:t>
      </w:r>
      <w:proofErr w:type="spellEnd"/>
      <w:r w:rsidRPr="00D120CB">
        <w:rPr>
          <w:rFonts w:ascii="Times New Roman" w:hAnsi="Times New Roman" w:cs="Times New Roman"/>
          <w:sz w:val="24"/>
          <w:szCs w:val="24"/>
          <w:lang w:val="en-US"/>
        </w:rPr>
        <w:t xml:space="preserve"> (Zeller) (</w:t>
      </w:r>
      <w:proofErr w:type="spellStart"/>
      <w:r w:rsidRPr="00D120CB">
        <w:rPr>
          <w:rFonts w:ascii="Times New Roman" w:hAnsi="Times New Roman" w:cs="Times New Roman"/>
          <w:sz w:val="24"/>
          <w:szCs w:val="24"/>
          <w:lang w:val="en-US"/>
        </w:rPr>
        <w:t>Lep</w:t>
      </w:r>
      <w:proofErr w:type="spellEnd"/>
      <w:r w:rsidRPr="00D120CB">
        <w:rPr>
          <w:rFonts w:ascii="Times New Roman" w:hAnsi="Times New Roman" w:cs="Times New Roman"/>
          <w:sz w:val="24"/>
          <w:szCs w:val="24"/>
          <w:lang w:val="en-US"/>
        </w:rPr>
        <w:t xml:space="preserve">.: </w:t>
      </w:r>
      <w:proofErr w:type="spellStart"/>
      <w:r w:rsidRPr="00D120CB">
        <w:rPr>
          <w:rFonts w:ascii="Times New Roman" w:hAnsi="Times New Roman" w:cs="Times New Roman"/>
          <w:sz w:val="24"/>
          <w:szCs w:val="24"/>
          <w:lang w:val="en-US"/>
        </w:rPr>
        <w:t>Gelechiidae</w:t>
      </w:r>
      <w:proofErr w:type="spellEnd"/>
      <w:r w:rsidRPr="00D120CB">
        <w:rPr>
          <w:rFonts w:ascii="Times New Roman" w:hAnsi="Times New Roman" w:cs="Times New Roman"/>
          <w:sz w:val="24"/>
          <w:szCs w:val="24"/>
          <w:lang w:val="en-US"/>
        </w:rPr>
        <w:t xml:space="preserve">), as well as nymphs of </w:t>
      </w:r>
      <w:proofErr w:type="spellStart"/>
      <w:r w:rsidRPr="00D120CB">
        <w:rPr>
          <w:rFonts w:ascii="Times New Roman" w:hAnsi="Times New Roman" w:cs="Times New Roman"/>
          <w:i/>
          <w:sz w:val="24"/>
          <w:szCs w:val="24"/>
          <w:lang w:val="en-US"/>
        </w:rPr>
        <w:t>Bemisia</w:t>
      </w:r>
      <w:proofErr w:type="spellEnd"/>
      <w:r w:rsidRPr="00D120CB">
        <w:rPr>
          <w:rFonts w:ascii="Times New Roman" w:hAnsi="Times New Roman" w:cs="Times New Roman"/>
          <w:i/>
          <w:sz w:val="24"/>
          <w:szCs w:val="24"/>
          <w:lang w:val="en-US"/>
        </w:rPr>
        <w:t xml:space="preserve"> </w:t>
      </w:r>
      <w:proofErr w:type="spellStart"/>
      <w:r w:rsidRPr="00D120CB">
        <w:rPr>
          <w:rFonts w:ascii="Times New Roman" w:hAnsi="Times New Roman" w:cs="Times New Roman"/>
          <w:i/>
          <w:sz w:val="24"/>
          <w:szCs w:val="24"/>
          <w:lang w:val="en-US"/>
        </w:rPr>
        <w:t>tabaci</w:t>
      </w:r>
      <w:proofErr w:type="spellEnd"/>
      <w:r w:rsidRPr="00D120CB">
        <w:rPr>
          <w:rFonts w:ascii="Times New Roman" w:hAnsi="Times New Roman" w:cs="Times New Roman"/>
          <w:sz w:val="24"/>
          <w:szCs w:val="24"/>
          <w:lang w:val="en-US"/>
        </w:rPr>
        <w:t xml:space="preserve">  (</w:t>
      </w:r>
      <w:proofErr w:type="spellStart"/>
      <w:r w:rsidRPr="00D120CB">
        <w:rPr>
          <w:rFonts w:ascii="Times New Roman" w:hAnsi="Times New Roman" w:cs="Times New Roman"/>
          <w:sz w:val="24"/>
          <w:szCs w:val="24"/>
          <w:lang w:val="en-US"/>
        </w:rPr>
        <w:t>Gennadius</w:t>
      </w:r>
      <w:proofErr w:type="spellEnd"/>
      <w:r w:rsidRPr="00D120CB">
        <w:rPr>
          <w:rFonts w:ascii="Times New Roman" w:hAnsi="Times New Roman" w:cs="Times New Roman"/>
          <w:sz w:val="24"/>
          <w:szCs w:val="24"/>
          <w:lang w:val="en-US"/>
        </w:rPr>
        <w:t xml:space="preserve">) (Hem.: Aleyrodidae), eggs of Spodoptera sp., mites and aphids. Total numbers of eggs of </w:t>
      </w:r>
      <w:r w:rsidRPr="00D120CB">
        <w:rPr>
          <w:rFonts w:ascii="Times New Roman" w:hAnsi="Times New Roman" w:cs="Times New Roman"/>
          <w:i/>
          <w:sz w:val="24"/>
          <w:szCs w:val="24"/>
          <w:lang w:val="en-US"/>
        </w:rPr>
        <w:t xml:space="preserve">T. </w:t>
      </w:r>
      <w:proofErr w:type="spellStart"/>
      <w:r w:rsidRPr="00D120CB">
        <w:rPr>
          <w:rFonts w:ascii="Times New Roman" w:hAnsi="Times New Roman" w:cs="Times New Roman"/>
          <w:i/>
          <w:sz w:val="24"/>
          <w:szCs w:val="24"/>
          <w:lang w:val="en-US"/>
        </w:rPr>
        <w:t>absoluta</w:t>
      </w:r>
      <w:proofErr w:type="spellEnd"/>
      <w:r w:rsidRPr="00D120CB">
        <w:rPr>
          <w:rFonts w:ascii="Times New Roman" w:hAnsi="Times New Roman" w:cs="Times New Roman"/>
          <w:sz w:val="24"/>
          <w:szCs w:val="24"/>
          <w:lang w:val="en-US"/>
        </w:rPr>
        <w:t xml:space="preserve"> eggs eaten during the nymphal and adult stage of the three mirids were very high (1000-1500) and higher than predation rates published for other mirid species (van </w:t>
      </w:r>
      <w:proofErr w:type="spellStart"/>
      <w:r w:rsidRPr="00D120CB">
        <w:rPr>
          <w:rFonts w:ascii="Times New Roman" w:hAnsi="Times New Roman" w:cs="Times New Roman"/>
          <w:sz w:val="24"/>
          <w:szCs w:val="24"/>
          <w:lang w:val="en-US"/>
        </w:rPr>
        <w:t>Lenteren</w:t>
      </w:r>
      <w:proofErr w:type="spellEnd"/>
      <w:r w:rsidRPr="00D120CB">
        <w:rPr>
          <w:rFonts w:ascii="Times New Roman" w:hAnsi="Times New Roman" w:cs="Times New Roman"/>
          <w:sz w:val="24"/>
          <w:szCs w:val="24"/>
          <w:lang w:val="en-US"/>
        </w:rPr>
        <w:t xml:space="preserve"> et al. 2016, 2017, 2018a, 2019).</w:t>
      </w:r>
    </w:p>
    <w:p w14:paraId="5AC74A40" w14:textId="77777777" w:rsidR="00D120CB" w:rsidRPr="00D120CB" w:rsidRDefault="00D120CB" w:rsidP="00D120CB">
      <w:pPr>
        <w:spacing w:after="0"/>
        <w:jc w:val="both"/>
        <w:rPr>
          <w:rFonts w:ascii="Times New Roman" w:hAnsi="Times New Roman" w:cs="Times New Roman"/>
          <w:sz w:val="24"/>
          <w:szCs w:val="24"/>
          <w:lang w:val="en-US"/>
        </w:rPr>
      </w:pPr>
    </w:p>
    <w:p w14:paraId="5F0E1CA6" w14:textId="2A785F27" w:rsidR="00D120CB" w:rsidRDefault="00D120CB" w:rsidP="00D120CB">
      <w:pPr>
        <w:spacing w:after="0"/>
        <w:jc w:val="both"/>
        <w:rPr>
          <w:rFonts w:ascii="Times New Roman" w:hAnsi="Times New Roman" w:cs="Times New Roman"/>
          <w:sz w:val="24"/>
          <w:szCs w:val="24"/>
          <w:lang w:val="en-US"/>
        </w:rPr>
      </w:pPr>
      <w:r w:rsidRPr="00D120CB">
        <w:rPr>
          <w:rFonts w:ascii="Times New Roman" w:hAnsi="Times New Roman" w:cs="Times New Roman"/>
          <w:sz w:val="24"/>
          <w:szCs w:val="24"/>
          <w:lang w:val="en-US"/>
        </w:rPr>
        <w:t xml:space="preserve">Greenhouse experiments with tomato plants revealed that they also significantly reduce </w:t>
      </w:r>
      <w:r w:rsidRPr="00D120CB">
        <w:rPr>
          <w:rFonts w:ascii="Times New Roman" w:hAnsi="Times New Roman" w:cs="Times New Roman"/>
          <w:i/>
          <w:sz w:val="24"/>
          <w:szCs w:val="24"/>
          <w:lang w:val="en-US"/>
        </w:rPr>
        <w:t xml:space="preserve">T. </w:t>
      </w:r>
      <w:proofErr w:type="spellStart"/>
      <w:r w:rsidRPr="00D120CB">
        <w:rPr>
          <w:rFonts w:ascii="Times New Roman" w:hAnsi="Times New Roman" w:cs="Times New Roman"/>
          <w:i/>
          <w:sz w:val="24"/>
          <w:szCs w:val="24"/>
          <w:lang w:val="en-US"/>
        </w:rPr>
        <w:t>absoluta</w:t>
      </w:r>
      <w:proofErr w:type="spellEnd"/>
      <w:r w:rsidRPr="00D120CB">
        <w:rPr>
          <w:rFonts w:ascii="Times New Roman" w:hAnsi="Times New Roman" w:cs="Times New Roman"/>
          <w:sz w:val="24"/>
          <w:szCs w:val="24"/>
          <w:lang w:val="en-US"/>
        </w:rPr>
        <w:t xml:space="preserve"> populations (van </w:t>
      </w:r>
      <w:proofErr w:type="spellStart"/>
      <w:r w:rsidRPr="00D120CB">
        <w:rPr>
          <w:rFonts w:ascii="Times New Roman" w:hAnsi="Times New Roman" w:cs="Times New Roman"/>
          <w:sz w:val="24"/>
          <w:szCs w:val="24"/>
          <w:lang w:val="en-US"/>
        </w:rPr>
        <w:t>Lenteren</w:t>
      </w:r>
      <w:proofErr w:type="spellEnd"/>
      <w:r w:rsidRPr="00D120CB">
        <w:rPr>
          <w:rFonts w:ascii="Times New Roman" w:hAnsi="Times New Roman" w:cs="Times New Roman"/>
          <w:sz w:val="24"/>
          <w:szCs w:val="24"/>
          <w:lang w:val="en-US"/>
        </w:rPr>
        <w:t xml:space="preserve"> et.al. 2018b), and showed an important climatic matching with </w:t>
      </w:r>
      <w:r w:rsidRPr="00D120CB">
        <w:rPr>
          <w:rFonts w:ascii="Times New Roman" w:hAnsi="Times New Roman" w:cs="Times New Roman"/>
          <w:i/>
          <w:sz w:val="24"/>
          <w:szCs w:val="24"/>
          <w:lang w:val="en-US"/>
        </w:rPr>
        <w:t xml:space="preserve">T. </w:t>
      </w:r>
      <w:proofErr w:type="spellStart"/>
      <w:r w:rsidRPr="00D120CB">
        <w:rPr>
          <w:rFonts w:ascii="Times New Roman" w:hAnsi="Times New Roman" w:cs="Times New Roman"/>
          <w:i/>
          <w:sz w:val="24"/>
          <w:szCs w:val="24"/>
          <w:lang w:val="en-US"/>
        </w:rPr>
        <w:t>absoluta</w:t>
      </w:r>
      <w:proofErr w:type="spellEnd"/>
      <w:r w:rsidRPr="00D120CB">
        <w:rPr>
          <w:rFonts w:ascii="Times New Roman" w:hAnsi="Times New Roman" w:cs="Times New Roman"/>
          <w:sz w:val="24"/>
          <w:szCs w:val="24"/>
          <w:lang w:val="en-US"/>
        </w:rPr>
        <w:t xml:space="preserve">, being seasonally and developmentally synchronized with the pest. </w:t>
      </w:r>
    </w:p>
    <w:p w14:paraId="66E73634" w14:textId="77777777" w:rsidR="00D120CB" w:rsidRPr="00D120CB" w:rsidRDefault="00D120CB" w:rsidP="00D120CB">
      <w:pPr>
        <w:spacing w:after="0"/>
        <w:jc w:val="both"/>
        <w:rPr>
          <w:rFonts w:ascii="Times New Roman" w:hAnsi="Times New Roman" w:cs="Times New Roman"/>
          <w:sz w:val="24"/>
          <w:szCs w:val="24"/>
          <w:lang w:val="en-US"/>
        </w:rPr>
      </w:pPr>
    </w:p>
    <w:p w14:paraId="3B6DF175" w14:textId="77777777" w:rsidR="00D120CB" w:rsidRPr="00D120CB" w:rsidRDefault="00D120CB" w:rsidP="00D120CB">
      <w:pPr>
        <w:spacing w:after="0"/>
        <w:jc w:val="both"/>
        <w:rPr>
          <w:rFonts w:ascii="Times New Roman" w:hAnsi="Times New Roman" w:cs="Times New Roman"/>
          <w:sz w:val="24"/>
          <w:szCs w:val="24"/>
          <w:lang w:val="en-US"/>
        </w:rPr>
      </w:pPr>
      <w:r w:rsidRPr="00D120CB">
        <w:rPr>
          <w:rFonts w:ascii="Times New Roman" w:hAnsi="Times New Roman" w:cs="Times New Roman"/>
          <w:sz w:val="24"/>
          <w:szCs w:val="24"/>
          <w:lang w:val="en-US"/>
        </w:rPr>
        <w:t xml:space="preserve">All these positive characteristics make them interesting candidates for biological control of pests in tomato crops, but this now </w:t>
      </w:r>
      <w:proofErr w:type="gramStart"/>
      <w:r w:rsidRPr="00D120CB">
        <w:rPr>
          <w:rFonts w:ascii="Times New Roman" w:hAnsi="Times New Roman" w:cs="Times New Roman"/>
          <w:sz w:val="24"/>
          <w:szCs w:val="24"/>
          <w:lang w:val="en-US"/>
        </w:rPr>
        <w:t>has to</w:t>
      </w:r>
      <w:proofErr w:type="gramEnd"/>
      <w:r w:rsidRPr="00D120CB">
        <w:rPr>
          <w:rFonts w:ascii="Times New Roman" w:hAnsi="Times New Roman" w:cs="Times New Roman"/>
          <w:sz w:val="24"/>
          <w:szCs w:val="24"/>
          <w:lang w:val="en-US"/>
        </w:rPr>
        <w:t xml:space="preserve"> be shown under commercial production situations in greenhouses and the field. </w:t>
      </w:r>
    </w:p>
    <w:p w14:paraId="03D4F797" w14:textId="77777777" w:rsidR="00D120CB" w:rsidRPr="00D120CB" w:rsidRDefault="00D120CB" w:rsidP="00D120CB">
      <w:pPr>
        <w:spacing w:after="0"/>
        <w:jc w:val="both"/>
        <w:rPr>
          <w:rFonts w:ascii="Times New Roman" w:hAnsi="Times New Roman" w:cs="Times New Roman"/>
          <w:sz w:val="24"/>
          <w:szCs w:val="24"/>
          <w:lang w:val="en-US"/>
        </w:rPr>
      </w:pPr>
    </w:p>
    <w:p w14:paraId="1C2B066B" w14:textId="7C15AE6E" w:rsidR="00D120CB" w:rsidRDefault="00D120CB" w:rsidP="00D120CB">
      <w:pPr>
        <w:spacing w:after="0"/>
        <w:jc w:val="both"/>
        <w:rPr>
          <w:rFonts w:ascii="Times New Roman" w:hAnsi="Times New Roman" w:cs="Times New Roman"/>
          <w:b/>
          <w:sz w:val="24"/>
          <w:szCs w:val="24"/>
        </w:rPr>
      </w:pPr>
      <w:proofErr w:type="spellStart"/>
      <w:r w:rsidRPr="00D120CB">
        <w:rPr>
          <w:rFonts w:ascii="Times New Roman" w:hAnsi="Times New Roman" w:cs="Times New Roman"/>
          <w:b/>
          <w:sz w:val="24"/>
          <w:szCs w:val="24"/>
        </w:rPr>
        <w:t>References</w:t>
      </w:r>
      <w:proofErr w:type="spellEnd"/>
    </w:p>
    <w:p w14:paraId="66D1B7C8" w14:textId="77777777" w:rsidR="008464B7" w:rsidRPr="00D120CB" w:rsidRDefault="008464B7" w:rsidP="00D120CB">
      <w:pPr>
        <w:spacing w:after="0"/>
        <w:jc w:val="both"/>
        <w:rPr>
          <w:rFonts w:ascii="Times New Roman" w:hAnsi="Times New Roman" w:cs="Times New Roman"/>
          <w:b/>
          <w:sz w:val="24"/>
          <w:szCs w:val="24"/>
        </w:rPr>
      </w:pPr>
    </w:p>
    <w:p w14:paraId="39A1F0F1" w14:textId="77777777" w:rsidR="00D120CB" w:rsidRPr="00D120CB" w:rsidRDefault="00D120CB" w:rsidP="00C614F7">
      <w:pPr>
        <w:jc w:val="both"/>
        <w:rPr>
          <w:rFonts w:ascii="Times New Roman" w:hAnsi="Times New Roman" w:cs="Times New Roman"/>
          <w:sz w:val="24"/>
          <w:szCs w:val="24"/>
          <w:lang w:val="en-US"/>
        </w:rPr>
      </w:pPr>
      <w:r w:rsidRPr="00D120CB">
        <w:rPr>
          <w:rFonts w:ascii="Times New Roman" w:hAnsi="Times New Roman" w:cs="Times New Roman"/>
          <w:sz w:val="24"/>
          <w:szCs w:val="24"/>
        </w:rPr>
        <w:t xml:space="preserve">Bueno, V. H. P., van </w:t>
      </w:r>
      <w:proofErr w:type="spellStart"/>
      <w:r w:rsidRPr="00D120CB">
        <w:rPr>
          <w:rFonts w:ascii="Times New Roman" w:hAnsi="Times New Roman" w:cs="Times New Roman"/>
          <w:sz w:val="24"/>
          <w:szCs w:val="24"/>
        </w:rPr>
        <w:t>Lenteren</w:t>
      </w:r>
      <w:proofErr w:type="spellEnd"/>
      <w:r w:rsidRPr="00D120CB">
        <w:rPr>
          <w:rFonts w:ascii="Times New Roman" w:hAnsi="Times New Roman" w:cs="Times New Roman"/>
          <w:sz w:val="24"/>
          <w:szCs w:val="24"/>
        </w:rPr>
        <w:t xml:space="preserve">, J. C., Lins </w:t>
      </w:r>
      <w:proofErr w:type="spellStart"/>
      <w:r w:rsidRPr="00D120CB">
        <w:rPr>
          <w:rFonts w:ascii="Times New Roman" w:hAnsi="Times New Roman" w:cs="Times New Roman"/>
          <w:sz w:val="24"/>
          <w:szCs w:val="24"/>
        </w:rPr>
        <w:t>Jr</w:t>
      </w:r>
      <w:proofErr w:type="spellEnd"/>
      <w:r w:rsidRPr="00D120CB">
        <w:rPr>
          <w:rFonts w:ascii="Times New Roman" w:hAnsi="Times New Roman" w:cs="Times New Roman"/>
          <w:sz w:val="24"/>
          <w:szCs w:val="24"/>
        </w:rPr>
        <w:t xml:space="preserve">, J. C, Calixto, A. M, Montes, F. C, Silva, D. B., Santiago, L.D., Pérez, L.M., 2013. </w:t>
      </w:r>
      <w:r w:rsidRPr="00D120CB">
        <w:rPr>
          <w:rFonts w:ascii="Times New Roman" w:hAnsi="Times New Roman" w:cs="Times New Roman"/>
          <w:sz w:val="24"/>
          <w:szCs w:val="24"/>
          <w:lang w:val="en-US"/>
        </w:rPr>
        <w:t xml:space="preserve">New records of </w:t>
      </w:r>
      <w:proofErr w:type="spellStart"/>
      <w:r w:rsidRPr="00D120CB">
        <w:rPr>
          <w:rFonts w:ascii="Times New Roman" w:hAnsi="Times New Roman" w:cs="Times New Roman"/>
          <w:i/>
          <w:sz w:val="24"/>
          <w:szCs w:val="24"/>
          <w:lang w:val="en-US"/>
        </w:rPr>
        <w:t>Tuta</w:t>
      </w:r>
      <w:proofErr w:type="spellEnd"/>
      <w:r w:rsidRPr="00D120CB">
        <w:rPr>
          <w:rFonts w:ascii="Times New Roman" w:hAnsi="Times New Roman" w:cs="Times New Roman"/>
          <w:i/>
          <w:sz w:val="24"/>
          <w:szCs w:val="24"/>
          <w:lang w:val="en-US"/>
        </w:rPr>
        <w:t xml:space="preserve"> </w:t>
      </w:r>
      <w:proofErr w:type="spellStart"/>
      <w:r w:rsidRPr="00D120CB">
        <w:rPr>
          <w:rFonts w:ascii="Times New Roman" w:hAnsi="Times New Roman" w:cs="Times New Roman"/>
          <w:i/>
          <w:sz w:val="24"/>
          <w:szCs w:val="24"/>
          <w:lang w:val="en-US"/>
        </w:rPr>
        <w:t>absoluta</w:t>
      </w:r>
      <w:proofErr w:type="spellEnd"/>
      <w:r w:rsidRPr="00D120CB">
        <w:rPr>
          <w:rFonts w:ascii="Times New Roman" w:hAnsi="Times New Roman" w:cs="Times New Roman"/>
          <w:sz w:val="24"/>
          <w:szCs w:val="24"/>
          <w:lang w:val="en-US"/>
        </w:rPr>
        <w:t xml:space="preserve"> (Meyrick) (Lepidoptera: </w:t>
      </w:r>
      <w:proofErr w:type="spellStart"/>
      <w:r w:rsidRPr="00D120CB">
        <w:rPr>
          <w:rFonts w:ascii="Times New Roman" w:hAnsi="Times New Roman" w:cs="Times New Roman"/>
          <w:sz w:val="24"/>
          <w:szCs w:val="24"/>
          <w:lang w:val="en-US"/>
        </w:rPr>
        <w:t>Gelechiidae</w:t>
      </w:r>
      <w:proofErr w:type="spellEnd"/>
      <w:r w:rsidRPr="00D120CB">
        <w:rPr>
          <w:rFonts w:ascii="Times New Roman" w:hAnsi="Times New Roman" w:cs="Times New Roman"/>
          <w:sz w:val="24"/>
          <w:szCs w:val="24"/>
          <w:lang w:val="en-US"/>
        </w:rPr>
        <w:t xml:space="preserve">) predation by Brazilian Hemipteran predatory bugs. Journal of Applied Entomology 137: 29-34. </w:t>
      </w:r>
      <w:proofErr w:type="spellStart"/>
      <w:r w:rsidRPr="00D120CB">
        <w:rPr>
          <w:rFonts w:ascii="Times New Roman" w:hAnsi="Times New Roman" w:cs="Times New Roman"/>
          <w:sz w:val="24"/>
          <w:szCs w:val="24"/>
          <w:lang w:val="en-US"/>
        </w:rPr>
        <w:t>doi</w:t>
      </w:r>
      <w:proofErr w:type="spellEnd"/>
      <w:r w:rsidRPr="00D120CB">
        <w:rPr>
          <w:rFonts w:ascii="Times New Roman" w:hAnsi="Times New Roman" w:cs="Times New Roman"/>
          <w:sz w:val="24"/>
          <w:szCs w:val="24"/>
          <w:lang w:val="en-US"/>
        </w:rPr>
        <w:t>: 10.1111/jen.12017</w:t>
      </w:r>
    </w:p>
    <w:p w14:paraId="14A51EA0" w14:textId="77777777" w:rsidR="00D120CB" w:rsidRPr="00D120CB" w:rsidRDefault="00D120CB" w:rsidP="00C614F7">
      <w:pPr>
        <w:jc w:val="both"/>
        <w:rPr>
          <w:rFonts w:ascii="Times New Roman" w:hAnsi="Times New Roman" w:cs="Times New Roman"/>
          <w:sz w:val="24"/>
          <w:szCs w:val="24"/>
          <w:lang w:val="en-US"/>
        </w:rPr>
      </w:pPr>
      <w:r w:rsidRPr="00D120CB">
        <w:rPr>
          <w:rFonts w:ascii="Times New Roman" w:hAnsi="Times New Roman" w:cs="Times New Roman"/>
          <w:sz w:val="24"/>
          <w:szCs w:val="24"/>
          <w:lang w:val="en-US"/>
        </w:rPr>
        <w:t xml:space="preserve">Bueno, V.H.P., Montes, F.C., Sampaio, M.V., Calixto, A.M., van </w:t>
      </w:r>
      <w:proofErr w:type="spellStart"/>
      <w:r w:rsidRPr="00D120CB">
        <w:rPr>
          <w:rFonts w:ascii="Times New Roman" w:hAnsi="Times New Roman" w:cs="Times New Roman"/>
          <w:sz w:val="24"/>
          <w:szCs w:val="24"/>
          <w:lang w:val="en-US"/>
        </w:rPr>
        <w:t>Lenteren</w:t>
      </w:r>
      <w:proofErr w:type="spellEnd"/>
      <w:r w:rsidRPr="00D120CB">
        <w:rPr>
          <w:rFonts w:ascii="Times New Roman" w:hAnsi="Times New Roman" w:cs="Times New Roman"/>
          <w:sz w:val="24"/>
          <w:szCs w:val="24"/>
          <w:lang w:val="en-US"/>
        </w:rPr>
        <w:t xml:space="preserve">, J.C., 2018a. Performance of immatures of three Neotropical </w:t>
      </w:r>
      <w:proofErr w:type="spellStart"/>
      <w:r w:rsidRPr="00D120CB">
        <w:rPr>
          <w:rFonts w:ascii="Times New Roman" w:hAnsi="Times New Roman" w:cs="Times New Roman"/>
          <w:sz w:val="24"/>
          <w:szCs w:val="24"/>
          <w:lang w:val="en-US"/>
        </w:rPr>
        <w:t>Miridae</w:t>
      </w:r>
      <w:proofErr w:type="spellEnd"/>
      <w:r w:rsidRPr="00D120CB">
        <w:rPr>
          <w:rFonts w:ascii="Times New Roman" w:hAnsi="Times New Roman" w:cs="Times New Roman"/>
          <w:sz w:val="24"/>
          <w:szCs w:val="24"/>
          <w:lang w:val="en-US"/>
        </w:rPr>
        <w:t xml:space="preserve"> at five temperatures when reared on </w:t>
      </w:r>
      <w:proofErr w:type="spellStart"/>
      <w:r w:rsidRPr="00D120CB">
        <w:rPr>
          <w:rFonts w:ascii="Times New Roman" w:hAnsi="Times New Roman" w:cs="Times New Roman"/>
          <w:i/>
          <w:sz w:val="24"/>
          <w:szCs w:val="24"/>
          <w:lang w:val="en-US"/>
        </w:rPr>
        <w:t>Ephestia</w:t>
      </w:r>
      <w:proofErr w:type="spellEnd"/>
      <w:r w:rsidRPr="00D120CB">
        <w:rPr>
          <w:rFonts w:ascii="Times New Roman" w:hAnsi="Times New Roman" w:cs="Times New Roman"/>
          <w:i/>
          <w:sz w:val="24"/>
          <w:szCs w:val="24"/>
          <w:lang w:val="en-US"/>
        </w:rPr>
        <w:t xml:space="preserve"> </w:t>
      </w:r>
      <w:proofErr w:type="spellStart"/>
      <w:r w:rsidRPr="00D120CB">
        <w:rPr>
          <w:rFonts w:ascii="Times New Roman" w:hAnsi="Times New Roman" w:cs="Times New Roman"/>
          <w:i/>
          <w:sz w:val="24"/>
          <w:szCs w:val="24"/>
          <w:lang w:val="en-US"/>
        </w:rPr>
        <w:t>kuehniella</w:t>
      </w:r>
      <w:proofErr w:type="spellEnd"/>
      <w:r w:rsidRPr="00D120CB">
        <w:rPr>
          <w:rFonts w:ascii="Times New Roman" w:hAnsi="Times New Roman" w:cs="Times New Roman"/>
          <w:sz w:val="24"/>
          <w:szCs w:val="24"/>
          <w:lang w:val="en-US"/>
        </w:rPr>
        <w:t xml:space="preserve"> eggs on tobacco plants. Bulletin of </w:t>
      </w:r>
      <w:proofErr w:type="spellStart"/>
      <w:r w:rsidRPr="00D120CB">
        <w:rPr>
          <w:rFonts w:ascii="Times New Roman" w:hAnsi="Times New Roman" w:cs="Times New Roman"/>
          <w:sz w:val="24"/>
          <w:szCs w:val="24"/>
          <w:lang w:val="en-US"/>
        </w:rPr>
        <w:t>Insectology</w:t>
      </w:r>
      <w:proofErr w:type="spellEnd"/>
      <w:r w:rsidRPr="00D120CB">
        <w:rPr>
          <w:rFonts w:ascii="Times New Roman" w:hAnsi="Times New Roman" w:cs="Times New Roman"/>
          <w:sz w:val="24"/>
          <w:szCs w:val="24"/>
          <w:lang w:val="en-US"/>
        </w:rPr>
        <w:t>, Vol 71(1): 77-87.</w:t>
      </w:r>
    </w:p>
    <w:p w14:paraId="1D94A822" w14:textId="77777777" w:rsidR="00D120CB" w:rsidRPr="00D120CB" w:rsidRDefault="00D120CB" w:rsidP="00C614F7">
      <w:pPr>
        <w:jc w:val="both"/>
        <w:rPr>
          <w:rFonts w:ascii="Times New Roman" w:hAnsi="Times New Roman" w:cs="Times New Roman"/>
          <w:sz w:val="24"/>
          <w:szCs w:val="24"/>
          <w:lang w:val="en-US"/>
        </w:rPr>
      </w:pPr>
      <w:bookmarkStart w:id="5" w:name="_heading=h.gjdgxs" w:colFirst="0" w:colLast="0"/>
      <w:bookmarkEnd w:id="5"/>
      <w:r w:rsidRPr="00D120CB">
        <w:rPr>
          <w:rFonts w:ascii="Times New Roman" w:hAnsi="Times New Roman" w:cs="Times New Roman"/>
          <w:sz w:val="24"/>
          <w:szCs w:val="24"/>
          <w:lang w:val="en-US"/>
        </w:rPr>
        <w:t xml:space="preserve">Bueno, V.H.P., Calixto, A.M., Montes, F.C., van </w:t>
      </w:r>
      <w:proofErr w:type="spellStart"/>
      <w:r w:rsidRPr="00D120CB">
        <w:rPr>
          <w:rFonts w:ascii="Times New Roman" w:hAnsi="Times New Roman" w:cs="Times New Roman"/>
          <w:sz w:val="24"/>
          <w:szCs w:val="24"/>
          <w:lang w:val="en-US"/>
        </w:rPr>
        <w:t>Lenteren</w:t>
      </w:r>
      <w:proofErr w:type="spellEnd"/>
      <w:r w:rsidRPr="00D120CB">
        <w:rPr>
          <w:rFonts w:ascii="Times New Roman" w:hAnsi="Times New Roman" w:cs="Times New Roman"/>
          <w:sz w:val="24"/>
          <w:szCs w:val="24"/>
          <w:lang w:val="en-US"/>
        </w:rPr>
        <w:t xml:space="preserve">, J.C., 2018b. Population growth parameters of three Neotropical mirid predators (Hemiptera: </w:t>
      </w:r>
      <w:proofErr w:type="spellStart"/>
      <w:r w:rsidRPr="00D120CB">
        <w:rPr>
          <w:rFonts w:ascii="Times New Roman" w:hAnsi="Times New Roman" w:cs="Times New Roman"/>
          <w:sz w:val="24"/>
          <w:szCs w:val="24"/>
          <w:lang w:val="en-US"/>
        </w:rPr>
        <w:t>Miridae</w:t>
      </w:r>
      <w:proofErr w:type="spellEnd"/>
      <w:r w:rsidRPr="00D120CB">
        <w:rPr>
          <w:rFonts w:ascii="Times New Roman" w:hAnsi="Times New Roman" w:cs="Times New Roman"/>
          <w:sz w:val="24"/>
          <w:szCs w:val="24"/>
          <w:lang w:val="en-US"/>
        </w:rPr>
        <w:t xml:space="preserve">) at five temperatures on tobacco with </w:t>
      </w:r>
      <w:proofErr w:type="spellStart"/>
      <w:r w:rsidRPr="00D120CB">
        <w:rPr>
          <w:rFonts w:ascii="Times New Roman" w:hAnsi="Times New Roman" w:cs="Times New Roman"/>
          <w:i/>
          <w:sz w:val="24"/>
          <w:szCs w:val="24"/>
          <w:lang w:val="en-US"/>
        </w:rPr>
        <w:t>Ephestia</w:t>
      </w:r>
      <w:proofErr w:type="spellEnd"/>
      <w:r w:rsidRPr="00D120CB">
        <w:rPr>
          <w:rFonts w:ascii="Times New Roman" w:hAnsi="Times New Roman" w:cs="Times New Roman"/>
          <w:i/>
          <w:sz w:val="24"/>
          <w:szCs w:val="24"/>
          <w:lang w:val="en-US"/>
        </w:rPr>
        <w:t xml:space="preserve"> </w:t>
      </w:r>
      <w:proofErr w:type="spellStart"/>
      <w:r w:rsidRPr="00D120CB">
        <w:rPr>
          <w:rFonts w:ascii="Times New Roman" w:hAnsi="Times New Roman" w:cs="Times New Roman"/>
          <w:i/>
          <w:sz w:val="24"/>
          <w:szCs w:val="24"/>
          <w:lang w:val="en-US"/>
        </w:rPr>
        <w:t>kuehniella</w:t>
      </w:r>
      <w:proofErr w:type="spellEnd"/>
      <w:r w:rsidRPr="00D120CB">
        <w:rPr>
          <w:rFonts w:ascii="Times New Roman" w:hAnsi="Times New Roman" w:cs="Times New Roman"/>
          <w:sz w:val="24"/>
          <w:szCs w:val="24"/>
          <w:lang w:val="en-US"/>
        </w:rPr>
        <w:t xml:space="preserve"> Zeller (Lepidoptera: </w:t>
      </w:r>
      <w:proofErr w:type="spellStart"/>
      <w:r w:rsidRPr="00D120CB">
        <w:rPr>
          <w:rFonts w:ascii="Times New Roman" w:hAnsi="Times New Roman" w:cs="Times New Roman"/>
          <w:sz w:val="24"/>
          <w:szCs w:val="24"/>
          <w:lang w:val="en-US"/>
        </w:rPr>
        <w:t>Pyralidae</w:t>
      </w:r>
      <w:proofErr w:type="spellEnd"/>
      <w:r w:rsidRPr="00D120CB">
        <w:rPr>
          <w:rFonts w:ascii="Times New Roman" w:hAnsi="Times New Roman" w:cs="Times New Roman"/>
          <w:sz w:val="24"/>
          <w:szCs w:val="24"/>
          <w:lang w:val="en-US"/>
        </w:rPr>
        <w:t>) eggs as food. Israel Journal of Entomology</w:t>
      </w:r>
      <w:r w:rsidRPr="00D120CB">
        <w:rPr>
          <w:rFonts w:ascii="Times New Roman" w:hAnsi="Times New Roman" w:cs="Times New Roman"/>
          <w:i/>
          <w:sz w:val="24"/>
          <w:szCs w:val="24"/>
          <w:lang w:val="en-US"/>
        </w:rPr>
        <w:t> </w:t>
      </w:r>
      <w:r w:rsidRPr="00D120CB">
        <w:rPr>
          <w:rFonts w:ascii="Times New Roman" w:hAnsi="Times New Roman" w:cs="Times New Roman"/>
          <w:sz w:val="24"/>
          <w:szCs w:val="24"/>
          <w:lang w:val="en-US"/>
        </w:rPr>
        <w:t>48(2): 1-22. </w:t>
      </w:r>
    </w:p>
    <w:p w14:paraId="6B02E92E" w14:textId="77777777" w:rsidR="00D120CB" w:rsidRPr="00D120CB" w:rsidRDefault="00D120CB" w:rsidP="00C614F7">
      <w:pPr>
        <w:jc w:val="both"/>
        <w:rPr>
          <w:rFonts w:ascii="Times New Roman" w:hAnsi="Times New Roman" w:cs="Times New Roman"/>
          <w:sz w:val="24"/>
          <w:szCs w:val="24"/>
          <w:lang w:val="en-US"/>
        </w:rPr>
      </w:pPr>
      <w:r w:rsidRPr="00D120CB">
        <w:rPr>
          <w:rFonts w:ascii="Times New Roman" w:hAnsi="Times New Roman" w:cs="Times New Roman"/>
          <w:sz w:val="24"/>
          <w:szCs w:val="24"/>
          <w:lang w:val="en-US"/>
        </w:rPr>
        <w:lastRenderedPageBreak/>
        <w:t xml:space="preserve">Bueno, VH.P., </w:t>
      </w:r>
      <w:proofErr w:type="spellStart"/>
      <w:r w:rsidRPr="00D120CB">
        <w:rPr>
          <w:rFonts w:ascii="Times New Roman" w:hAnsi="Times New Roman" w:cs="Times New Roman"/>
          <w:sz w:val="24"/>
          <w:szCs w:val="24"/>
          <w:lang w:val="en-US"/>
        </w:rPr>
        <w:t>Lins</w:t>
      </w:r>
      <w:proofErr w:type="spellEnd"/>
      <w:r w:rsidRPr="00D120CB">
        <w:rPr>
          <w:rFonts w:ascii="Times New Roman" w:hAnsi="Times New Roman" w:cs="Times New Roman"/>
          <w:sz w:val="24"/>
          <w:szCs w:val="24"/>
          <w:lang w:val="en-US"/>
        </w:rPr>
        <w:t xml:space="preserve"> Jr., J.C., Silva, D.B., van </w:t>
      </w:r>
      <w:proofErr w:type="spellStart"/>
      <w:r w:rsidRPr="00D120CB">
        <w:rPr>
          <w:rFonts w:ascii="Times New Roman" w:hAnsi="Times New Roman" w:cs="Times New Roman"/>
          <w:sz w:val="24"/>
          <w:szCs w:val="24"/>
          <w:lang w:val="en-US"/>
        </w:rPr>
        <w:t>Lenteren</w:t>
      </w:r>
      <w:proofErr w:type="spellEnd"/>
      <w:r w:rsidRPr="00D120CB">
        <w:rPr>
          <w:rFonts w:ascii="Times New Roman" w:hAnsi="Times New Roman" w:cs="Times New Roman"/>
          <w:sz w:val="24"/>
          <w:szCs w:val="24"/>
          <w:lang w:val="en-US"/>
        </w:rPr>
        <w:t xml:space="preserve">, J.C., 2019. Is predation of </w:t>
      </w:r>
      <w:proofErr w:type="spellStart"/>
      <w:r w:rsidRPr="00D120CB">
        <w:rPr>
          <w:rFonts w:ascii="Times New Roman" w:hAnsi="Times New Roman" w:cs="Times New Roman"/>
          <w:i/>
          <w:sz w:val="24"/>
          <w:szCs w:val="24"/>
          <w:lang w:val="en-US"/>
        </w:rPr>
        <w:t>Tuta</w:t>
      </w:r>
      <w:proofErr w:type="spellEnd"/>
      <w:r w:rsidRPr="00D120CB">
        <w:rPr>
          <w:rFonts w:ascii="Times New Roman" w:hAnsi="Times New Roman" w:cs="Times New Roman"/>
          <w:i/>
          <w:sz w:val="24"/>
          <w:szCs w:val="24"/>
          <w:lang w:val="en-US"/>
        </w:rPr>
        <w:t xml:space="preserve"> </w:t>
      </w:r>
      <w:proofErr w:type="spellStart"/>
      <w:r w:rsidRPr="00D120CB">
        <w:rPr>
          <w:rFonts w:ascii="Times New Roman" w:hAnsi="Times New Roman" w:cs="Times New Roman"/>
          <w:i/>
          <w:sz w:val="24"/>
          <w:szCs w:val="24"/>
          <w:lang w:val="en-US"/>
        </w:rPr>
        <w:t>absoluta</w:t>
      </w:r>
      <w:proofErr w:type="spellEnd"/>
      <w:r w:rsidRPr="00D120CB">
        <w:rPr>
          <w:rFonts w:ascii="Times New Roman" w:hAnsi="Times New Roman" w:cs="Times New Roman"/>
          <w:sz w:val="24"/>
          <w:szCs w:val="24"/>
          <w:lang w:val="en-US"/>
        </w:rPr>
        <w:t xml:space="preserve"> by three Neotropical mirid predators affected by tomato lines with different densities in glandular trichomes? Arthropod-Plant Interactions, 13:41–48.</w:t>
      </w:r>
    </w:p>
    <w:p w14:paraId="69B878D4" w14:textId="77777777" w:rsidR="00D120CB" w:rsidRPr="00D120CB" w:rsidRDefault="00D120CB" w:rsidP="00C614F7">
      <w:pPr>
        <w:jc w:val="both"/>
        <w:rPr>
          <w:rFonts w:ascii="Times New Roman" w:hAnsi="Times New Roman" w:cs="Times New Roman"/>
          <w:sz w:val="24"/>
          <w:szCs w:val="24"/>
        </w:rPr>
      </w:pPr>
      <w:proofErr w:type="spellStart"/>
      <w:r w:rsidRPr="0051661F">
        <w:rPr>
          <w:rFonts w:ascii="Times New Roman" w:hAnsi="Times New Roman" w:cs="Times New Roman"/>
          <w:sz w:val="24"/>
          <w:szCs w:val="24"/>
        </w:rPr>
        <w:t>Ferracini</w:t>
      </w:r>
      <w:proofErr w:type="spellEnd"/>
      <w:r w:rsidRPr="0051661F">
        <w:rPr>
          <w:rFonts w:ascii="Times New Roman" w:hAnsi="Times New Roman" w:cs="Times New Roman"/>
          <w:sz w:val="24"/>
          <w:szCs w:val="24"/>
        </w:rPr>
        <w:t xml:space="preserve">, C, Bueno, V.H.P., </w:t>
      </w:r>
      <w:proofErr w:type="spellStart"/>
      <w:r w:rsidRPr="0051661F">
        <w:rPr>
          <w:rFonts w:ascii="Times New Roman" w:hAnsi="Times New Roman" w:cs="Times New Roman"/>
          <w:sz w:val="24"/>
          <w:szCs w:val="24"/>
        </w:rPr>
        <w:t>Dindo</w:t>
      </w:r>
      <w:proofErr w:type="spellEnd"/>
      <w:r w:rsidRPr="0051661F">
        <w:rPr>
          <w:rFonts w:ascii="Times New Roman" w:hAnsi="Times New Roman" w:cs="Times New Roman"/>
          <w:sz w:val="24"/>
          <w:szCs w:val="24"/>
        </w:rPr>
        <w:t xml:space="preserve">, M.L., </w:t>
      </w:r>
      <w:proofErr w:type="spellStart"/>
      <w:r w:rsidRPr="0051661F">
        <w:rPr>
          <w:rFonts w:ascii="Times New Roman" w:hAnsi="Times New Roman" w:cs="Times New Roman"/>
          <w:sz w:val="24"/>
          <w:szCs w:val="24"/>
        </w:rPr>
        <w:t>Ingegno</w:t>
      </w:r>
      <w:proofErr w:type="spellEnd"/>
      <w:r w:rsidRPr="0051661F">
        <w:rPr>
          <w:rFonts w:ascii="Times New Roman" w:hAnsi="Times New Roman" w:cs="Times New Roman"/>
          <w:sz w:val="24"/>
          <w:szCs w:val="24"/>
        </w:rPr>
        <w:t xml:space="preserve">, B.L., Luna, M.G., Salas </w:t>
      </w:r>
      <w:proofErr w:type="spellStart"/>
      <w:r w:rsidRPr="0051661F">
        <w:rPr>
          <w:rFonts w:ascii="Times New Roman" w:hAnsi="Times New Roman" w:cs="Times New Roman"/>
          <w:sz w:val="24"/>
          <w:szCs w:val="24"/>
        </w:rPr>
        <w:t>Gervassia</w:t>
      </w:r>
      <w:proofErr w:type="spellEnd"/>
      <w:r w:rsidRPr="0051661F">
        <w:rPr>
          <w:rFonts w:ascii="Times New Roman" w:hAnsi="Times New Roman" w:cs="Times New Roman"/>
          <w:sz w:val="24"/>
          <w:szCs w:val="24"/>
        </w:rPr>
        <w:t xml:space="preserve">, N.G., </w:t>
      </w:r>
      <w:proofErr w:type="spellStart"/>
      <w:r w:rsidRPr="0051661F">
        <w:rPr>
          <w:rFonts w:ascii="Times New Roman" w:hAnsi="Times New Roman" w:cs="Times New Roman"/>
          <w:sz w:val="24"/>
          <w:szCs w:val="24"/>
        </w:rPr>
        <w:t>Sanchez</w:t>
      </w:r>
      <w:proofErr w:type="spellEnd"/>
      <w:r w:rsidRPr="0051661F">
        <w:rPr>
          <w:rFonts w:ascii="Times New Roman" w:hAnsi="Times New Roman" w:cs="Times New Roman"/>
          <w:sz w:val="24"/>
          <w:szCs w:val="24"/>
        </w:rPr>
        <w:t xml:space="preserve">, N.E., </w:t>
      </w:r>
      <w:proofErr w:type="spellStart"/>
      <w:r w:rsidRPr="0051661F">
        <w:rPr>
          <w:rFonts w:ascii="Times New Roman" w:hAnsi="Times New Roman" w:cs="Times New Roman"/>
          <w:sz w:val="24"/>
          <w:szCs w:val="24"/>
        </w:rPr>
        <w:t>Siscaro</w:t>
      </w:r>
      <w:proofErr w:type="spellEnd"/>
      <w:r w:rsidRPr="0051661F">
        <w:rPr>
          <w:rFonts w:ascii="Times New Roman" w:hAnsi="Times New Roman" w:cs="Times New Roman"/>
          <w:sz w:val="24"/>
          <w:szCs w:val="24"/>
        </w:rPr>
        <w:t xml:space="preserve">, G., van </w:t>
      </w:r>
      <w:proofErr w:type="spellStart"/>
      <w:r w:rsidRPr="0051661F">
        <w:rPr>
          <w:rFonts w:ascii="Times New Roman" w:hAnsi="Times New Roman" w:cs="Times New Roman"/>
          <w:sz w:val="24"/>
          <w:szCs w:val="24"/>
        </w:rPr>
        <w:t>Lenteren</w:t>
      </w:r>
      <w:proofErr w:type="spellEnd"/>
      <w:r w:rsidRPr="0051661F">
        <w:rPr>
          <w:rFonts w:ascii="Times New Roman" w:hAnsi="Times New Roman" w:cs="Times New Roman"/>
          <w:sz w:val="24"/>
          <w:szCs w:val="24"/>
        </w:rPr>
        <w:t xml:space="preserve">, J.C., </w:t>
      </w:r>
      <w:proofErr w:type="spellStart"/>
      <w:r w:rsidRPr="0051661F">
        <w:rPr>
          <w:rFonts w:ascii="Times New Roman" w:hAnsi="Times New Roman" w:cs="Times New Roman"/>
          <w:sz w:val="24"/>
          <w:szCs w:val="24"/>
        </w:rPr>
        <w:t>Zappalà</w:t>
      </w:r>
      <w:proofErr w:type="spellEnd"/>
      <w:r w:rsidRPr="0051661F">
        <w:rPr>
          <w:rFonts w:ascii="Times New Roman" w:hAnsi="Times New Roman" w:cs="Times New Roman"/>
          <w:sz w:val="24"/>
          <w:szCs w:val="24"/>
        </w:rPr>
        <w:t xml:space="preserve">, </w:t>
      </w:r>
      <w:proofErr w:type="spellStart"/>
      <w:r w:rsidRPr="0051661F">
        <w:rPr>
          <w:rFonts w:ascii="Times New Roman" w:hAnsi="Times New Roman" w:cs="Times New Roman"/>
          <w:sz w:val="24"/>
          <w:szCs w:val="24"/>
        </w:rPr>
        <w:t>Tavella</w:t>
      </w:r>
      <w:proofErr w:type="spellEnd"/>
      <w:r w:rsidRPr="0051661F">
        <w:rPr>
          <w:rFonts w:ascii="Times New Roman" w:hAnsi="Times New Roman" w:cs="Times New Roman"/>
          <w:sz w:val="24"/>
          <w:szCs w:val="24"/>
        </w:rPr>
        <w:t xml:space="preserve">, L., 2019. </w:t>
      </w:r>
      <w:r w:rsidRPr="00D120CB">
        <w:rPr>
          <w:rFonts w:ascii="Times New Roman" w:hAnsi="Times New Roman" w:cs="Times New Roman"/>
          <w:sz w:val="24"/>
          <w:szCs w:val="24"/>
          <w:lang w:val="en-US"/>
        </w:rPr>
        <w:t xml:space="preserve">Natural enemies of </w:t>
      </w:r>
      <w:proofErr w:type="spellStart"/>
      <w:r w:rsidRPr="00D120CB">
        <w:rPr>
          <w:rFonts w:ascii="Times New Roman" w:hAnsi="Times New Roman" w:cs="Times New Roman"/>
          <w:i/>
          <w:sz w:val="24"/>
          <w:szCs w:val="24"/>
          <w:lang w:val="en-US"/>
        </w:rPr>
        <w:t>Tuta</w:t>
      </w:r>
      <w:proofErr w:type="spellEnd"/>
      <w:r w:rsidRPr="00D120CB">
        <w:rPr>
          <w:rFonts w:ascii="Times New Roman" w:hAnsi="Times New Roman" w:cs="Times New Roman"/>
          <w:i/>
          <w:sz w:val="24"/>
          <w:szCs w:val="24"/>
          <w:lang w:val="en-US"/>
        </w:rPr>
        <w:t xml:space="preserve"> </w:t>
      </w:r>
      <w:proofErr w:type="spellStart"/>
      <w:r w:rsidRPr="00D120CB">
        <w:rPr>
          <w:rFonts w:ascii="Times New Roman" w:hAnsi="Times New Roman" w:cs="Times New Roman"/>
          <w:i/>
          <w:sz w:val="24"/>
          <w:szCs w:val="24"/>
          <w:lang w:val="en-US"/>
        </w:rPr>
        <w:t>absoluta</w:t>
      </w:r>
      <w:proofErr w:type="spellEnd"/>
      <w:r w:rsidRPr="00D120CB">
        <w:rPr>
          <w:rFonts w:ascii="Times New Roman" w:hAnsi="Times New Roman" w:cs="Times New Roman"/>
          <w:sz w:val="24"/>
          <w:szCs w:val="24"/>
          <w:lang w:val="en-US"/>
        </w:rPr>
        <w:t xml:space="preserve"> in the Mediterranean basin, </w:t>
      </w:r>
      <w:proofErr w:type="gramStart"/>
      <w:r w:rsidRPr="00D120CB">
        <w:rPr>
          <w:rFonts w:ascii="Times New Roman" w:hAnsi="Times New Roman" w:cs="Times New Roman"/>
          <w:sz w:val="24"/>
          <w:szCs w:val="24"/>
          <w:lang w:val="en-US"/>
        </w:rPr>
        <w:t>Europe</w:t>
      </w:r>
      <w:proofErr w:type="gramEnd"/>
      <w:r w:rsidRPr="00D120CB">
        <w:rPr>
          <w:rFonts w:ascii="Times New Roman" w:hAnsi="Times New Roman" w:cs="Times New Roman"/>
          <w:sz w:val="24"/>
          <w:szCs w:val="24"/>
          <w:lang w:val="en-US"/>
        </w:rPr>
        <w:t xml:space="preserve"> and South America. </w:t>
      </w:r>
      <w:proofErr w:type="spellStart"/>
      <w:r w:rsidRPr="00D120CB">
        <w:rPr>
          <w:rFonts w:ascii="Times New Roman" w:hAnsi="Times New Roman" w:cs="Times New Roman"/>
          <w:sz w:val="24"/>
          <w:szCs w:val="24"/>
        </w:rPr>
        <w:t>Biological</w:t>
      </w:r>
      <w:proofErr w:type="spellEnd"/>
      <w:r w:rsidRPr="00D120CB">
        <w:rPr>
          <w:rFonts w:ascii="Times New Roman" w:hAnsi="Times New Roman" w:cs="Times New Roman"/>
          <w:sz w:val="24"/>
          <w:szCs w:val="24"/>
        </w:rPr>
        <w:t xml:space="preserve"> Control: </w:t>
      </w:r>
      <w:proofErr w:type="spellStart"/>
      <w:r w:rsidRPr="00D120CB">
        <w:rPr>
          <w:rFonts w:ascii="Times New Roman" w:hAnsi="Times New Roman" w:cs="Times New Roman"/>
          <w:sz w:val="24"/>
          <w:szCs w:val="24"/>
        </w:rPr>
        <w:t>Science</w:t>
      </w:r>
      <w:proofErr w:type="spellEnd"/>
      <w:r w:rsidRPr="00D120CB">
        <w:rPr>
          <w:rFonts w:ascii="Times New Roman" w:hAnsi="Times New Roman" w:cs="Times New Roman"/>
          <w:sz w:val="24"/>
          <w:szCs w:val="24"/>
        </w:rPr>
        <w:t xml:space="preserve"> and </w:t>
      </w:r>
      <w:proofErr w:type="spellStart"/>
      <w:r w:rsidRPr="00D120CB">
        <w:rPr>
          <w:rFonts w:ascii="Times New Roman" w:hAnsi="Times New Roman" w:cs="Times New Roman"/>
          <w:sz w:val="24"/>
          <w:szCs w:val="24"/>
        </w:rPr>
        <w:t>Technology</w:t>
      </w:r>
      <w:proofErr w:type="spellEnd"/>
      <w:r w:rsidRPr="00D120CB">
        <w:rPr>
          <w:rFonts w:ascii="Times New Roman" w:hAnsi="Times New Roman" w:cs="Times New Roman"/>
          <w:sz w:val="24"/>
          <w:szCs w:val="24"/>
        </w:rPr>
        <w:t>, 29, 578-609.</w:t>
      </w:r>
    </w:p>
    <w:p w14:paraId="6500453D" w14:textId="77777777" w:rsidR="00D120CB" w:rsidRPr="00D120CB" w:rsidRDefault="00D120CB" w:rsidP="00C614F7">
      <w:pPr>
        <w:jc w:val="both"/>
        <w:rPr>
          <w:rFonts w:ascii="Times New Roman" w:hAnsi="Times New Roman" w:cs="Times New Roman"/>
          <w:sz w:val="24"/>
          <w:szCs w:val="24"/>
        </w:rPr>
      </w:pPr>
      <w:proofErr w:type="spellStart"/>
      <w:r w:rsidRPr="00D120CB">
        <w:rPr>
          <w:rFonts w:ascii="Times New Roman" w:hAnsi="Times New Roman" w:cs="Times New Roman"/>
          <w:sz w:val="24"/>
          <w:szCs w:val="24"/>
        </w:rPr>
        <w:t>Pratissoli</w:t>
      </w:r>
      <w:proofErr w:type="spellEnd"/>
      <w:r w:rsidRPr="00D120CB">
        <w:rPr>
          <w:rFonts w:ascii="Times New Roman" w:hAnsi="Times New Roman" w:cs="Times New Roman"/>
          <w:sz w:val="24"/>
          <w:szCs w:val="24"/>
        </w:rPr>
        <w:t xml:space="preserve">, D. 2015. </w:t>
      </w:r>
      <w:proofErr w:type="spellStart"/>
      <w:r w:rsidRPr="00D120CB">
        <w:rPr>
          <w:rFonts w:ascii="Times New Roman" w:hAnsi="Times New Roman" w:cs="Times New Roman"/>
          <w:sz w:val="24"/>
          <w:szCs w:val="24"/>
        </w:rPr>
        <w:t>Guia</w:t>
      </w:r>
      <w:proofErr w:type="spellEnd"/>
      <w:r w:rsidRPr="00D120CB">
        <w:rPr>
          <w:rFonts w:ascii="Times New Roman" w:hAnsi="Times New Roman" w:cs="Times New Roman"/>
          <w:sz w:val="24"/>
          <w:szCs w:val="24"/>
        </w:rPr>
        <w:t xml:space="preserve"> ilustrado de </w:t>
      </w:r>
      <w:proofErr w:type="spellStart"/>
      <w:r w:rsidRPr="00D120CB">
        <w:rPr>
          <w:rFonts w:ascii="Times New Roman" w:hAnsi="Times New Roman" w:cs="Times New Roman"/>
          <w:sz w:val="24"/>
          <w:szCs w:val="24"/>
        </w:rPr>
        <w:t>pragas</w:t>
      </w:r>
      <w:proofErr w:type="spellEnd"/>
      <w:r w:rsidRPr="00D120CB">
        <w:rPr>
          <w:rFonts w:ascii="Times New Roman" w:hAnsi="Times New Roman" w:cs="Times New Roman"/>
          <w:sz w:val="24"/>
          <w:szCs w:val="24"/>
        </w:rPr>
        <w:t xml:space="preserve"> da cultura do </w:t>
      </w:r>
      <w:proofErr w:type="spellStart"/>
      <w:r w:rsidRPr="00D120CB">
        <w:rPr>
          <w:rFonts w:ascii="Times New Roman" w:hAnsi="Times New Roman" w:cs="Times New Roman"/>
          <w:sz w:val="24"/>
          <w:szCs w:val="24"/>
        </w:rPr>
        <w:t>tomateiro</w:t>
      </w:r>
      <w:proofErr w:type="spellEnd"/>
      <w:r w:rsidRPr="00D120CB">
        <w:rPr>
          <w:rFonts w:ascii="Times New Roman" w:hAnsi="Times New Roman" w:cs="Times New Roman"/>
          <w:sz w:val="24"/>
          <w:szCs w:val="24"/>
        </w:rPr>
        <w:t xml:space="preserve">. UFES, Centro de </w:t>
      </w:r>
      <w:proofErr w:type="spellStart"/>
      <w:r w:rsidRPr="00D120CB">
        <w:rPr>
          <w:rFonts w:ascii="Times New Roman" w:hAnsi="Times New Roman" w:cs="Times New Roman"/>
          <w:sz w:val="24"/>
          <w:szCs w:val="24"/>
        </w:rPr>
        <w:t>Ciências</w:t>
      </w:r>
      <w:proofErr w:type="spellEnd"/>
      <w:r w:rsidRPr="00D120CB">
        <w:rPr>
          <w:rFonts w:ascii="Times New Roman" w:hAnsi="Times New Roman" w:cs="Times New Roman"/>
          <w:sz w:val="24"/>
          <w:szCs w:val="24"/>
        </w:rPr>
        <w:t xml:space="preserve"> </w:t>
      </w:r>
      <w:proofErr w:type="spellStart"/>
      <w:r w:rsidRPr="00D120CB">
        <w:rPr>
          <w:rFonts w:ascii="Times New Roman" w:hAnsi="Times New Roman" w:cs="Times New Roman"/>
          <w:sz w:val="24"/>
          <w:szCs w:val="24"/>
        </w:rPr>
        <w:t>Agrárias</w:t>
      </w:r>
      <w:proofErr w:type="spellEnd"/>
      <w:r w:rsidRPr="00D120CB">
        <w:rPr>
          <w:rFonts w:ascii="Times New Roman" w:hAnsi="Times New Roman" w:cs="Times New Roman"/>
          <w:sz w:val="24"/>
          <w:szCs w:val="24"/>
        </w:rPr>
        <w:t xml:space="preserve">, 45p. </w:t>
      </w:r>
    </w:p>
    <w:p w14:paraId="566D2866" w14:textId="77777777" w:rsidR="00D120CB" w:rsidRPr="00D120CB" w:rsidRDefault="00D120CB" w:rsidP="00C614F7">
      <w:pPr>
        <w:jc w:val="both"/>
        <w:rPr>
          <w:rFonts w:ascii="Times New Roman" w:hAnsi="Times New Roman" w:cs="Times New Roman"/>
          <w:sz w:val="24"/>
          <w:szCs w:val="24"/>
          <w:lang w:val="en-US"/>
        </w:rPr>
      </w:pPr>
      <w:proofErr w:type="spellStart"/>
      <w:r w:rsidRPr="00D120CB">
        <w:rPr>
          <w:rFonts w:ascii="Times New Roman" w:hAnsi="Times New Roman" w:cs="Times New Roman"/>
          <w:sz w:val="24"/>
          <w:szCs w:val="24"/>
        </w:rPr>
        <w:t>Sanchez</w:t>
      </w:r>
      <w:proofErr w:type="spellEnd"/>
      <w:r w:rsidRPr="00D120CB">
        <w:rPr>
          <w:rFonts w:ascii="Times New Roman" w:hAnsi="Times New Roman" w:cs="Times New Roman"/>
          <w:sz w:val="24"/>
          <w:szCs w:val="24"/>
        </w:rPr>
        <w:t>, J.A., López-</w:t>
      </w:r>
      <w:proofErr w:type="gramStart"/>
      <w:r w:rsidRPr="00D120CB">
        <w:rPr>
          <w:rFonts w:ascii="Times New Roman" w:hAnsi="Times New Roman" w:cs="Times New Roman"/>
          <w:sz w:val="24"/>
          <w:szCs w:val="24"/>
        </w:rPr>
        <w:t>Gallego</w:t>
      </w:r>
      <w:proofErr w:type="gramEnd"/>
      <w:r w:rsidRPr="00D120CB">
        <w:rPr>
          <w:rFonts w:ascii="Times New Roman" w:hAnsi="Times New Roman" w:cs="Times New Roman"/>
          <w:sz w:val="24"/>
          <w:szCs w:val="24"/>
        </w:rPr>
        <w:t xml:space="preserve">, E., Pérez-Marcos. </w:t>
      </w:r>
      <w:r w:rsidRPr="00D120CB">
        <w:rPr>
          <w:rFonts w:ascii="Times New Roman" w:hAnsi="Times New Roman" w:cs="Times New Roman"/>
          <w:sz w:val="24"/>
          <w:szCs w:val="24"/>
          <w:lang w:val="en-US"/>
        </w:rPr>
        <w:t xml:space="preserve">M., </w:t>
      </w:r>
      <w:proofErr w:type="spellStart"/>
      <w:r w:rsidRPr="00D120CB">
        <w:rPr>
          <w:rFonts w:ascii="Times New Roman" w:hAnsi="Times New Roman" w:cs="Times New Roman"/>
          <w:sz w:val="24"/>
          <w:szCs w:val="24"/>
          <w:lang w:val="en-US"/>
        </w:rPr>
        <w:t>Perera</w:t>
      </w:r>
      <w:proofErr w:type="spellEnd"/>
      <w:r w:rsidRPr="00D120CB">
        <w:rPr>
          <w:rFonts w:ascii="Times New Roman" w:hAnsi="Times New Roman" w:cs="Times New Roman"/>
          <w:sz w:val="24"/>
          <w:szCs w:val="24"/>
          <w:lang w:val="en-US"/>
        </w:rPr>
        <w:t xml:space="preserve">-Fernandez, L. 2020. The effect of banker plants and pre-plant release on the establishment and pest control of </w:t>
      </w:r>
      <w:proofErr w:type="spellStart"/>
      <w:r w:rsidRPr="00D120CB">
        <w:rPr>
          <w:rFonts w:ascii="Times New Roman" w:hAnsi="Times New Roman" w:cs="Times New Roman"/>
          <w:i/>
          <w:sz w:val="24"/>
          <w:szCs w:val="24"/>
          <w:lang w:val="en-US"/>
        </w:rPr>
        <w:t>Macrolophus</w:t>
      </w:r>
      <w:proofErr w:type="spellEnd"/>
      <w:r w:rsidRPr="00D120CB">
        <w:rPr>
          <w:rFonts w:ascii="Times New Roman" w:hAnsi="Times New Roman" w:cs="Times New Roman"/>
          <w:i/>
          <w:sz w:val="24"/>
          <w:szCs w:val="24"/>
          <w:lang w:val="en-US"/>
        </w:rPr>
        <w:t xml:space="preserve"> pygmaeus</w:t>
      </w:r>
      <w:r w:rsidRPr="00D120CB">
        <w:rPr>
          <w:rFonts w:ascii="Times New Roman" w:hAnsi="Times New Roman" w:cs="Times New Roman"/>
          <w:sz w:val="24"/>
          <w:szCs w:val="24"/>
          <w:lang w:val="en-US"/>
        </w:rPr>
        <w:t xml:space="preserve"> in tomato greenhouses.  Journal of Pest Science, doi.org/10.1007/s10340-020-01257-z</w:t>
      </w:r>
    </w:p>
    <w:p w14:paraId="34B3B8D5" w14:textId="77777777" w:rsidR="00D120CB" w:rsidRPr="00D120CB" w:rsidRDefault="00D120CB" w:rsidP="00C614F7">
      <w:pPr>
        <w:jc w:val="both"/>
        <w:rPr>
          <w:rFonts w:ascii="Times New Roman" w:hAnsi="Times New Roman" w:cs="Times New Roman"/>
          <w:sz w:val="24"/>
          <w:szCs w:val="24"/>
          <w:lang w:val="en-US"/>
        </w:rPr>
      </w:pPr>
      <w:r w:rsidRPr="007E403D">
        <w:rPr>
          <w:rFonts w:ascii="Times New Roman" w:hAnsi="Times New Roman" w:cs="Times New Roman"/>
          <w:sz w:val="24"/>
          <w:szCs w:val="24"/>
          <w:lang w:val="en-US"/>
        </w:rPr>
        <w:t xml:space="preserve">Silva, D.B., Bueno, V.H.P., </w:t>
      </w:r>
      <w:proofErr w:type="spellStart"/>
      <w:r w:rsidRPr="007E403D">
        <w:rPr>
          <w:rFonts w:ascii="Times New Roman" w:hAnsi="Times New Roman" w:cs="Times New Roman"/>
          <w:sz w:val="24"/>
          <w:szCs w:val="24"/>
          <w:lang w:val="en-US"/>
        </w:rPr>
        <w:t>Lins</w:t>
      </w:r>
      <w:proofErr w:type="spellEnd"/>
      <w:r w:rsidRPr="007E403D">
        <w:rPr>
          <w:rFonts w:ascii="Times New Roman" w:hAnsi="Times New Roman" w:cs="Times New Roman"/>
          <w:sz w:val="24"/>
          <w:szCs w:val="24"/>
          <w:lang w:val="en-US"/>
        </w:rPr>
        <w:t xml:space="preserve"> Jr, J.C., van </w:t>
      </w:r>
      <w:proofErr w:type="spellStart"/>
      <w:r w:rsidRPr="007E403D">
        <w:rPr>
          <w:rFonts w:ascii="Times New Roman" w:hAnsi="Times New Roman" w:cs="Times New Roman"/>
          <w:sz w:val="24"/>
          <w:szCs w:val="24"/>
          <w:lang w:val="en-US"/>
        </w:rPr>
        <w:t>Lenteren</w:t>
      </w:r>
      <w:proofErr w:type="spellEnd"/>
      <w:r w:rsidRPr="007E403D">
        <w:rPr>
          <w:rFonts w:ascii="Times New Roman" w:hAnsi="Times New Roman" w:cs="Times New Roman"/>
          <w:sz w:val="24"/>
          <w:szCs w:val="24"/>
          <w:lang w:val="en-US"/>
        </w:rPr>
        <w:t xml:space="preserve">, J.C. 2015. </w:t>
      </w:r>
      <w:r w:rsidRPr="00D120CB">
        <w:rPr>
          <w:rFonts w:ascii="Times New Roman" w:hAnsi="Times New Roman" w:cs="Times New Roman"/>
          <w:sz w:val="24"/>
          <w:szCs w:val="24"/>
          <w:lang w:val="en-US"/>
        </w:rPr>
        <w:t xml:space="preserve">Life history data and population growth of </w:t>
      </w:r>
      <w:proofErr w:type="spellStart"/>
      <w:r w:rsidRPr="00D120CB">
        <w:rPr>
          <w:rFonts w:ascii="Times New Roman" w:hAnsi="Times New Roman" w:cs="Times New Roman"/>
          <w:i/>
          <w:sz w:val="24"/>
          <w:szCs w:val="24"/>
          <w:lang w:val="en-US"/>
        </w:rPr>
        <w:t>Tuta</w:t>
      </w:r>
      <w:proofErr w:type="spellEnd"/>
      <w:r w:rsidRPr="00D120CB">
        <w:rPr>
          <w:rFonts w:ascii="Times New Roman" w:hAnsi="Times New Roman" w:cs="Times New Roman"/>
          <w:i/>
          <w:sz w:val="24"/>
          <w:szCs w:val="24"/>
          <w:lang w:val="en-US"/>
        </w:rPr>
        <w:t xml:space="preserve"> </w:t>
      </w:r>
      <w:proofErr w:type="spellStart"/>
      <w:r w:rsidRPr="00D120CB">
        <w:rPr>
          <w:rFonts w:ascii="Times New Roman" w:hAnsi="Times New Roman" w:cs="Times New Roman"/>
          <w:i/>
          <w:sz w:val="24"/>
          <w:szCs w:val="24"/>
          <w:lang w:val="en-US"/>
        </w:rPr>
        <w:t>absoluta</w:t>
      </w:r>
      <w:proofErr w:type="spellEnd"/>
      <w:r w:rsidRPr="00D120CB">
        <w:rPr>
          <w:rFonts w:ascii="Times New Roman" w:hAnsi="Times New Roman" w:cs="Times New Roman"/>
          <w:sz w:val="24"/>
          <w:szCs w:val="24"/>
          <w:lang w:val="en-US"/>
        </w:rPr>
        <w:t xml:space="preserve"> at constant and alternating temperatures on two tomato lines. Bulletin of </w:t>
      </w:r>
      <w:proofErr w:type="spellStart"/>
      <w:r w:rsidRPr="00D120CB">
        <w:rPr>
          <w:rFonts w:ascii="Times New Roman" w:hAnsi="Times New Roman" w:cs="Times New Roman"/>
          <w:sz w:val="24"/>
          <w:szCs w:val="24"/>
          <w:lang w:val="en-US"/>
        </w:rPr>
        <w:t>Insectology</w:t>
      </w:r>
      <w:proofErr w:type="spellEnd"/>
      <w:r w:rsidRPr="00D120CB">
        <w:rPr>
          <w:rFonts w:ascii="Times New Roman" w:hAnsi="Times New Roman" w:cs="Times New Roman"/>
          <w:sz w:val="24"/>
          <w:szCs w:val="24"/>
          <w:lang w:val="en-US"/>
        </w:rPr>
        <w:t xml:space="preserve">, 68 (2): 223-232 </w:t>
      </w:r>
    </w:p>
    <w:p w14:paraId="6DC68CCE" w14:textId="77777777" w:rsidR="00D120CB" w:rsidRPr="00D120CB" w:rsidRDefault="00D120CB" w:rsidP="00C614F7">
      <w:pPr>
        <w:jc w:val="both"/>
        <w:rPr>
          <w:rFonts w:ascii="Times New Roman" w:hAnsi="Times New Roman" w:cs="Times New Roman"/>
          <w:sz w:val="24"/>
          <w:szCs w:val="24"/>
        </w:rPr>
      </w:pPr>
      <w:r w:rsidRPr="007E403D">
        <w:rPr>
          <w:rFonts w:ascii="Times New Roman" w:hAnsi="Times New Roman" w:cs="Times New Roman"/>
          <w:sz w:val="24"/>
          <w:szCs w:val="24"/>
          <w:lang w:val="en-US"/>
        </w:rPr>
        <w:t xml:space="preserve">Silva, D.B., Bueno, V.H.P., Montes, F.C., van </w:t>
      </w:r>
      <w:proofErr w:type="spellStart"/>
      <w:r w:rsidRPr="007E403D">
        <w:rPr>
          <w:rFonts w:ascii="Times New Roman" w:hAnsi="Times New Roman" w:cs="Times New Roman"/>
          <w:sz w:val="24"/>
          <w:szCs w:val="24"/>
          <w:lang w:val="en-US"/>
        </w:rPr>
        <w:t>Lenteren</w:t>
      </w:r>
      <w:proofErr w:type="spellEnd"/>
      <w:r w:rsidRPr="007E403D">
        <w:rPr>
          <w:rFonts w:ascii="Times New Roman" w:hAnsi="Times New Roman" w:cs="Times New Roman"/>
          <w:sz w:val="24"/>
          <w:szCs w:val="24"/>
          <w:lang w:val="en-US"/>
        </w:rPr>
        <w:t xml:space="preserve">, J.C. 2016. </w:t>
      </w:r>
      <w:r w:rsidRPr="00D120CB">
        <w:rPr>
          <w:rFonts w:ascii="Times New Roman" w:hAnsi="Times New Roman" w:cs="Times New Roman"/>
          <w:sz w:val="24"/>
          <w:szCs w:val="24"/>
          <w:lang w:val="en-US"/>
        </w:rPr>
        <w:t xml:space="preserve">Population growth of three mirid predatory bugs feeding on eggs and larvae of </w:t>
      </w:r>
      <w:proofErr w:type="spellStart"/>
      <w:r w:rsidRPr="00D120CB">
        <w:rPr>
          <w:rFonts w:ascii="Times New Roman" w:hAnsi="Times New Roman" w:cs="Times New Roman"/>
          <w:i/>
          <w:sz w:val="24"/>
          <w:szCs w:val="24"/>
          <w:lang w:val="en-US"/>
        </w:rPr>
        <w:t>Tuta</w:t>
      </w:r>
      <w:proofErr w:type="spellEnd"/>
      <w:r w:rsidRPr="00D120CB">
        <w:rPr>
          <w:rFonts w:ascii="Times New Roman" w:hAnsi="Times New Roman" w:cs="Times New Roman"/>
          <w:i/>
          <w:sz w:val="24"/>
          <w:szCs w:val="24"/>
          <w:lang w:val="en-US"/>
        </w:rPr>
        <w:t xml:space="preserve"> </w:t>
      </w:r>
      <w:proofErr w:type="spellStart"/>
      <w:r w:rsidRPr="00D120CB">
        <w:rPr>
          <w:rFonts w:ascii="Times New Roman" w:hAnsi="Times New Roman" w:cs="Times New Roman"/>
          <w:i/>
          <w:sz w:val="24"/>
          <w:szCs w:val="24"/>
          <w:lang w:val="en-US"/>
        </w:rPr>
        <w:t>absoluta</w:t>
      </w:r>
      <w:proofErr w:type="spellEnd"/>
      <w:r w:rsidRPr="00D120CB">
        <w:rPr>
          <w:rFonts w:ascii="Times New Roman" w:hAnsi="Times New Roman" w:cs="Times New Roman"/>
          <w:sz w:val="24"/>
          <w:szCs w:val="24"/>
          <w:lang w:val="en-US"/>
        </w:rPr>
        <w:t xml:space="preserve"> on tomato. </w:t>
      </w:r>
      <w:proofErr w:type="spellStart"/>
      <w:r w:rsidRPr="00D120CB">
        <w:rPr>
          <w:rFonts w:ascii="Times New Roman" w:hAnsi="Times New Roman" w:cs="Times New Roman"/>
          <w:sz w:val="24"/>
          <w:szCs w:val="24"/>
        </w:rPr>
        <w:t>BioControl</w:t>
      </w:r>
      <w:proofErr w:type="spellEnd"/>
      <w:r w:rsidRPr="00D120CB">
        <w:rPr>
          <w:rFonts w:ascii="Times New Roman" w:hAnsi="Times New Roman" w:cs="Times New Roman"/>
          <w:sz w:val="24"/>
          <w:szCs w:val="24"/>
        </w:rPr>
        <w:t xml:space="preserve"> 60: 545 – 553</w:t>
      </w:r>
    </w:p>
    <w:p w14:paraId="7514BB56" w14:textId="77777777" w:rsidR="00D120CB" w:rsidRPr="00D120CB" w:rsidRDefault="00D120CB" w:rsidP="00C614F7">
      <w:pPr>
        <w:jc w:val="both"/>
        <w:rPr>
          <w:rFonts w:ascii="Times New Roman" w:hAnsi="Times New Roman" w:cs="Times New Roman"/>
          <w:sz w:val="24"/>
          <w:szCs w:val="24"/>
          <w:lang w:val="en-US"/>
        </w:rPr>
      </w:pPr>
      <w:r w:rsidRPr="00D120CB">
        <w:rPr>
          <w:rFonts w:ascii="Times New Roman" w:hAnsi="Times New Roman" w:cs="Times New Roman"/>
          <w:sz w:val="24"/>
          <w:szCs w:val="24"/>
        </w:rPr>
        <w:t xml:space="preserve">Silva, D.B., Bueno, V.H.P., Calvo, F.J., van </w:t>
      </w:r>
      <w:proofErr w:type="spellStart"/>
      <w:r w:rsidRPr="00D120CB">
        <w:rPr>
          <w:rFonts w:ascii="Times New Roman" w:hAnsi="Times New Roman" w:cs="Times New Roman"/>
          <w:sz w:val="24"/>
          <w:szCs w:val="24"/>
        </w:rPr>
        <w:t>Lenteren</w:t>
      </w:r>
      <w:proofErr w:type="spellEnd"/>
      <w:r w:rsidRPr="00D120CB">
        <w:rPr>
          <w:rFonts w:ascii="Times New Roman" w:hAnsi="Times New Roman" w:cs="Times New Roman"/>
          <w:sz w:val="24"/>
          <w:szCs w:val="24"/>
        </w:rPr>
        <w:t xml:space="preserve">, J.C., 2017. </w:t>
      </w:r>
      <w:r w:rsidRPr="00D120CB">
        <w:rPr>
          <w:rFonts w:ascii="Times New Roman" w:hAnsi="Times New Roman" w:cs="Times New Roman"/>
          <w:sz w:val="24"/>
          <w:szCs w:val="24"/>
          <w:lang w:val="en-US"/>
        </w:rPr>
        <w:t xml:space="preserve">Do nymphs and adults of three Neotropical </w:t>
      </w:r>
      <w:proofErr w:type="spellStart"/>
      <w:r w:rsidRPr="00D120CB">
        <w:rPr>
          <w:rFonts w:ascii="Times New Roman" w:hAnsi="Times New Roman" w:cs="Times New Roman"/>
          <w:sz w:val="24"/>
          <w:szCs w:val="24"/>
          <w:lang w:val="en-US"/>
        </w:rPr>
        <w:t>zoophytophagous</w:t>
      </w:r>
      <w:proofErr w:type="spellEnd"/>
      <w:r w:rsidRPr="00D120CB">
        <w:rPr>
          <w:rFonts w:ascii="Times New Roman" w:hAnsi="Times New Roman" w:cs="Times New Roman"/>
          <w:sz w:val="24"/>
          <w:szCs w:val="24"/>
          <w:lang w:val="en-US"/>
        </w:rPr>
        <w:t xml:space="preserve"> mirids damage leaves and fruits of tomato? Bulletin of Entomological Research, 107</w:t>
      </w:r>
      <w:r w:rsidRPr="00D120CB">
        <w:rPr>
          <w:rFonts w:ascii="Times New Roman" w:hAnsi="Times New Roman" w:cs="Times New Roman"/>
          <w:b/>
          <w:sz w:val="24"/>
          <w:szCs w:val="24"/>
          <w:lang w:val="en-US"/>
        </w:rPr>
        <w:t xml:space="preserve"> </w:t>
      </w:r>
      <w:r w:rsidRPr="00D120CB">
        <w:rPr>
          <w:rFonts w:ascii="Times New Roman" w:hAnsi="Times New Roman" w:cs="Times New Roman"/>
          <w:sz w:val="24"/>
          <w:szCs w:val="24"/>
          <w:lang w:val="en-US"/>
        </w:rPr>
        <w:t xml:space="preserve">(2): 200–207. </w:t>
      </w:r>
    </w:p>
    <w:p w14:paraId="3763BFDD" w14:textId="77777777" w:rsidR="00D120CB" w:rsidRPr="00D120CB" w:rsidRDefault="00D120CB" w:rsidP="00C614F7">
      <w:pPr>
        <w:jc w:val="both"/>
        <w:rPr>
          <w:rFonts w:ascii="Times New Roman" w:hAnsi="Times New Roman" w:cs="Times New Roman"/>
          <w:sz w:val="24"/>
          <w:szCs w:val="24"/>
          <w:lang w:val="en-US"/>
        </w:rPr>
      </w:pPr>
      <w:bookmarkStart w:id="6" w:name="_heading=h.30j0zll" w:colFirst="0" w:colLast="0"/>
      <w:bookmarkEnd w:id="6"/>
      <w:r w:rsidRPr="00D120CB">
        <w:rPr>
          <w:rFonts w:ascii="Times New Roman" w:hAnsi="Times New Roman" w:cs="Times New Roman"/>
          <w:sz w:val="24"/>
          <w:szCs w:val="24"/>
          <w:lang w:val="en-US"/>
        </w:rPr>
        <w:t>van</w:t>
      </w:r>
      <w:r w:rsidRPr="00D120CB">
        <w:rPr>
          <w:rFonts w:ascii="Times New Roman" w:hAnsi="Times New Roman" w:cs="Times New Roman"/>
          <w:b/>
          <w:sz w:val="24"/>
          <w:szCs w:val="24"/>
          <w:lang w:val="en-US"/>
        </w:rPr>
        <w:t xml:space="preserve"> </w:t>
      </w:r>
      <w:proofErr w:type="spellStart"/>
      <w:r w:rsidRPr="00D120CB">
        <w:rPr>
          <w:rFonts w:ascii="Times New Roman" w:hAnsi="Times New Roman" w:cs="Times New Roman"/>
          <w:sz w:val="24"/>
          <w:szCs w:val="24"/>
          <w:lang w:val="en-US"/>
        </w:rPr>
        <w:t>Lenteren</w:t>
      </w:r>
      <w:proofErr w:type="spellEnd"/>
      <w:r w:rsidRPr="00D120CB">
        <w:rPr>
          <w:rFonts w:ascii="Times New Roman" w:hAnsi="Times New Roman" w:cs="Times New Roman"/>
          <w:sz w:val="24"/>
          <w:szCs w:val="24"/>
          <w:lang w:val="en-US"/>
        </w:rPr>
        <w:t xml:space="preserve">, J.C., </w:t>
      </w:r>
      <w:proofErr w:type="spellStart"/>
      <w:r w:rsidRPr="00D120CB">
        <w:rPr>
          <w:rFonts w:ascii="Times New Roman" w:hAnsi="Times New Roman" w:cs="Times New Roman"/>
          <w:sz w:val="24"/>
          <w:szCs w:val="24"/>
          <w:lang w:val="en-US"/>
        </w:rPr>
        <w:t>Hemerik</w:t>
      </w:r>
      <w:proofErr w:type="spellEnd"/>
      <w:r w:rsidRPr="00D120CB">
        <w:rPr>
          <w:rFonts w:ascii="Times New Roman" w:hAnsi="Times New Roman" w:cs="Times New Roman"/>
          <w:sz w:val="24"/>
          <w:szCs w:val="24"/>
          <w:lang w:val="en-US"/>
        </w:rPr>
        <w:t xml:space="preserve">, L., </w:t>
      </w:r>
      <w:proofErr w:type="spellStart"/>
      <w:r w:rsidRPr="00D120CB">
        <w:rPr>
          <w:rFonts w:ascii="Times New Roman" w:hAnsi="Times New Roman" w:cs="Times New Roman"/>
          <w:sz w:val="24"/>
          <w:szCs w:val="24"/>
          <w:lang w:val="en-US"/>
        </w:rPr>
        <w:t>Lins</w:t>
      </w:r>
      <w:proofErr w:type="spellEnd"/>
      <w:r w:rsidRPr="00D120CB">
        <w:rPr>
          <w:rFonts w:ascii="Times New Roman" w:hAnsi="Times New Roman" w:cs="Times New Roman"/>
          <w:sz w:val="24"/>
          <w:szCs w:val="24"/>
          <w:lang w:val="en-US"/>
        </w:rPr>
        <w:t xml:space="preserve"> Jr., J.C., Bueno, V.H.P., 2016. Functional responses of three Neotropical mirid predators to eggs of </w:t>
      </w:r>
      <w:proofErr w:type="spellStart"/>
      <w:r w:rsidRPr="00D120CB">
        <w:rPr>
          <w:rFonts w:ascii="Times New Roman" w:hAnsi="Times New Roman" w:cs="Times New Roman"/>
          <w:i/>
          <w:sz w:val="24"/>
          <w:szCs w:val="24"/>
          <w:lang w:val="en-US"/>
        </w:rPr>
        <w:t>Tuta</w:t>
      </w:r>
      <w:proofErr w:type="spellEnd"/>
      <w:r w:rsidRPr="00D120CB">
        <w:rPr>
          <w:rFonts w:ascii="Times New Roman" w:hAnsi="Times New Roman" w:cs="Times New Roman"/>
          <w:i/>
          <w:sz w:val="24"/>
          <w:szCs w:val="24"/>
          <w:lang w:val="en-US"/>
        </w:rPr>
        <w:t xml:space="preserve"> </w:t>
      </w:r>
      <w:proofErr w:type="spellStart"/>
      <w:r w:rsidRPr="00D120CB">
        <w:rPr>
          <w:rFonts w:ascii="Times New Roman" w:hAnsi="Times New Roman" w:cs="Times New Roman"/>
          <w:i/>
          <w:sz w:val="24"/>
          <w:szCs w:val="24"/>
          <w:lang w:val="en-US"/>
        </w:rPr>
        <w:t>absoluta</w:t>
      </w:r>
      <w:proofErr w:type="spellEnd"/>
      <w:r w:rsidRPr="00D120CB">
        <w:rPr>
          <w:rFonts w:ascii="Times New Roman" w:hAnsi="Times New Roman" w:cs="Times New Roman"/>
          <w:sz w:val="24"/>
          <w:szCs w:val="24"/>
          <w:lang w:val="en-US"/>
        </w:rPr>
        <w:t xml:space="preserve"> on tomato. Insects 7, 34; doi:10.3390/insects7030034</w:t>
      </w:r>
    </w:p>
    <w:p w14:paraId="08C4513D" w14:textId="77777777" w:rsidR="00D120CB" w:rsidRPr="00D120CB" w:rsidRDefault="00D120CB" w:rsidP="00C614F7">
      <w:pPr>
        <w:jc w:val="both"/>
        <w:rPr>
          <w:rFonts w:ascii="Times New Roman" w:hAnsi="Times New Roman" w:cs="Times New Roman"/>
          <w:sz w:val="24"/>
          <w:szCs w:val="24"/>
          <w:lang w:val="en-US"/>
        </w:rPr>
      </w:pPr>
      <w:r w:rsidRPr="00D120CB">
        <w:rPr>
          <w:rFonts w:ascii="Times New Roman" w:hAnsi="Times New Roman" w:cs="Times New Roman"/>
          <w:sz w:val="24"/>
          <w:szCs w:val="24"/>
          <w:lang w:val="en-US"/>
        </w:rPr>
        <w:t xml:space="preserve">van </w:t>
      </w:r>
      <w:proofErr w:type="spellStart"/>
      <w:r w:rsidRPr="00D120CB">
        <w:rPr>
          <w:rFonts w:ascii="Times New Roman" w:hAnsi="Times New Roman" w:cs="Times New Roman"/>
          <w:sz w:val="24"/>
          <w:szCs w:val="24"/>
          <w:lang w:val="en-US"/>
        </w:rPr>
        <w:t>Lenteren</w:t>
      </w:r>
      <w:proofErr w:type="spellEnd"/>
      <w:r w:rsidRPr="00D120CB">
        <w:rPr>
          <w:rFonts w:ascii="Times New Roman" w:hAnsi="Times New Roman" w:cs="Times New Roman"/>
          <w:sz w:val="24"/>
          <w:szCs w:val="24"/>
          <w:lang w:val="en-US"/>
        </w:rPr>
        <w:t xml:space="preserve">, J.C., Bueno, V.H.P., Smit, J., Soares, M.A., Calixto, A.M., Montes, F.C., de Jong, P. 2017. Predation of </w:t>
      </w:r>
      <w:proofErr w:type="spellStart"/>
      <w:r w:rsidRPr="00D120CB">
        <w:rPr>
          <w:rFonts w:ascii="Times New Roman" w:hAnsi="Times New Roman" w:cs="Times New Roman"/>
          <w:i/>
          <w:sz w:val="24"/>
          <w:szCs w:val="24"/>
          <w:lang w:val="en-US"/>
        </w:rPr>
        <w:t>Tuta</w:t>
      </w:r>
      <w:proofErr w:type="spellEnd"/>
      <w:r w:rsidRPr="00D120CB">
        <w:rPr>
          <w:rFonts w:ascii="Times New Roman" w:hAnsi="Times New Roman" w:cs="Times New Roman"/>
          <w:i/>
          <w:sz w:val="24"/>
          <w:szCs w:val="24"/>
          <w:lang w:val="en-US"/>
        </w:rPr>
        <w:t xml:space="preserve"> </w:t>
      </w:r>
      <w:proofErr w:type="spellStart"/>
      <w:r w:rsidRPr="00D120CB">
        <w:rPr>
          <w:rFonts w:ascii="Times New Roman" w:hAnsi="Times New Roman" w:cs="Times New Roman"/>
          <w:i/>
          <w:sz w:val="24"/>
          <w:szCs w:val="24"/>
          <w:lang w:val="en-US"/>
        </w:rPr>
        <w:t>absoluta</w:t>
      </w:r>
      <w:proofErr w:type="spellEnd"/>
      <w:r w:rsidRPr="00D120CB">
        <w:rPr>
          <w:rFonts w:ascii="Times New Roman" w:hAnsi="Times New Roman" w:cs="Times New Roman"/>
          <w:sz w:val="24"/>
          <w:szCs w:val="24"/>
          <w:lang w:val="en-US"/>
        </w:rPr>
        <w:t xml:space="preserve"> eggs during the nymphal stages of three Neotropical mirid predators on tomato. Bulletin of </w:t>
      </w:r>
      <w:proofErr w:type="spellStart"/>
      <w:r w:rsidRPr="00D120CB">
        <w:rPr>
          <w:rFonts w:ascii="Times New Roman" w:hAnsi="Times New Roman" w:cs="Times New Roman"/>
          <w:sz w:val="24"/>
          <w:szCs w:val="24"/>
          <w:lang w:val="en-US"/>
        </w:rPr>
        <w:t>Insectology</w:t>
      </w:r>
      <w:proofErr w:type="spellEnd"/>
      <w:r w:rsidRPr="00D120CB">
        <w:rPr>
          <w:rFonts w:ascii="Times New Roman" w:hAnsi="Times New Roman" w:cs="Times New Roman"/>
          <w:sz w:val="24"/>
          <w:szCs w:val="24"/>
          <w:lang w:val="en-US"/>
        </w:rPr>
        <w:t xml:space="preserve"> 70: 69-74.</w:t>
      </w:r>
    </w:p>
    <w:p w14:paraId="6E6D3D5E" w14:textId="77777777" w:rsidR="00D120CB" w:rsidRPr="00D120CB" w:rsidRDefault="00D120CB" w:rsidP="00C614F7">
      <w:pPr>
        <w:jc w:val="both"/>
        <w:rPr>
          <w:rFonts w:ascii="Times New Roman" w:hAnsi="Times New Roman" w:cs="Times New Roman"/>
          <w:sz w:val="24"/>
          <w:szCs w:val="24"/>
          <w:lang w:val="en-US"/>
        </w:rPr>
      </w:pPr>
      <w:r w:rsidRPr="00D120CB">
        <w:rPr>
          <w:rFonts w:ascii="Times New Roman" w:hAnsi="Times New Roman" w:cs="Times New Roman"/>
          <w:sz w:val="24"/>
          <w:szCs w:val="24"/>
          <w:lang w:val="en-US"/>
        </w:rPr>
        <w:t xml:space="preserve">van </w:t>
      </w:r>
      <w:proofErr w:type="spellStart"/>
      <w:r w:rsidRPr="00D120CB">
        <w:rPr>
          <w:rFonts w:ascii="Times New Roman" w:hAnsi="Times New Roman" w:cs="Times New Roman"/>
          <w:sz w:val="24"/>
          <w:szCs w:val="24"/>
          <w:lang w:val="en-US"/>
        </w:rPr>
        <w:t>Lenteren</w:t>
      </w:r>
      <w:proofErr w:type="spellEnd"/>
      <w:r w:rsidRPr="00D120CB">
        <w:rPr>
          <w:rFonts w:ascii="Times New Roman" w:hAnsi="Times New Roman" w:cs="Times New Roman"/>
          <w:sz w:val="24"/>
          <w:szCs w:val="24"/>
          <w:lang w:val="en-US"/>
        </w:rPr>
        <w:t xml:space="preserve">, J.C., Bueno, V.H.P., Montes, F.C., </w:t>
      </w:r>
      <w:proofErr w:type="spellStart"/>
      <w:r w:rsidRPr="00D120CB">
        <w:rPr>
          <w:rFonts w:ascii="Times New Roman" w:hAnsi="Times New Roman" w:cs="Times New Roman"/>
          <w:sz w:val="24"/>
          <w:szCs w:val="24"/>
          <w:lang w:val="en-US"/>
        </w:rPr>
        <w:t>Hemerik</w:t>
      </w:r>
      <w:proofErr w:type="spellEnd"/>
      <w:r w:rsidRPr="00D120CB">
        <w:rPr>
          <w:rFonts w:ascii="Times New Roman" w:hAnsi="Times New Roman" w:cs="Times New Roman"/>
          <w:sz w:val="24"/>
          <w:szCs w:val="24"/>
          <w:lang w:val="en-US"/>
        </w:rPr>
        <w:t xml:space="preserve">, L., de Jong, P.W. 2018a. Adult lifetime predation of </w:t>
      </w:r>
      <w:proofErr w:type="spellStart"/>
      <w:r w:rsidRPr="00D120CB">
        <w:rPr>
          <w:rFonts w:ascii="Times New Roman" w:hAnsi="Times New Roman" w:cs="Times New Roman"/>
          <w:i/>
          <w:sz w:val="24"/>
          <w:szCs w:val="24"/>
          <w:lang w:val="en-US"/>
        </w:rPr>
        <w:t>Tuta</w:t>
      </w:r>
      <w:proofErr w:type="spellEnd"/>
      <w:r w:rsidRPr="00D120CB">
        <w:rPr>
          <w:rFonts w:ascii="Times New Roman" w:hAnsi="Times New Roman" w:cs="Times New Roman"/>
          <w:i/>
          <w:sz w:val="24"/>
          <w:szCs w:val="24"/>
          <w:lang w:val="en-US"/>
        </w:rPr>
        <w:t xml:space="preserve"> </w:t>
      </w:r>
      <w:proofErr w:type="spellStart"/>
      <w:r w:rsidRPr="00D120CB">
        <w:rPr>
          <w:rFonts w:ascii="Times New Roman" w:hAnsi="Times New Roman" w:cs="Times New Roman"/>
          <w:i/>
          <w:sz w:val="24"/>
          <w:szCs w:val="24"/>
          <w:lang w:val="en-US"/>
        </w:rPr>
        <w:t>absoluta</w:t>
      </w:r>
      <w:proofErr w:type="spellEnd"/>
      <w:r w:rsidRPr="00D120CB">
        <w:rPr>
          <w:rFonts w:ascii="Times New Roman" w:hAnsi="Times New Roman" w:cs="Times New Roman"/>
          <w:sz w:val="24"/>
          <w:szCs w:val="24"/>
          <w:lang w:val="en-US"/>
        </w:rPr>
        <w:t xml:space="preserve"> eggs by three Neotropical mirid predators on tomato. Bulletin of </w:t>
      </w:r>
      <w:proofErr w:type="spellStart"/>
      <w:r w:rsidRPr="00D120CB">
        <w:rPr>
          <w:rFonts w:ascii="Times New Roman" w:hAnsi="Times New Roman" w:cs="Times New Roman"/>
          <w:sz w:val="24"/>
          <w:szCs w:val="24"/>
          <w:lang w:val="en-US"/>
        </w:rPr>
        <w:t>Insectology</w:t>
      </w:r>
      <w:proofErr w:type="spellEnd"/>
      <w:r w:rsidRPr="00D120CB">
        <w:rPr>
          <w:rFonts w:ascii="Times New Roman" w:hAnsi="Times New Roman" w:cs="Times New Roman"/>
          <w:sz w:val="24"/>
          <w:szCs w:val="24"/>
          <w:lang w:val="en-US"/>
        </w:rPr>
        <w:t>, Vol 71(2): 179-188. + Supplementary Material</w:t>
      </w:r>
    </w:p>
    <w:p w14:paraId="6FD81F6E" w14:textId="77777777" w:rsidR="00D120CB" w:rsidRPr="00D120CB" w:rsidRDefault="00D120CB" w:rsidP="00C614F7">
      <w:pPr>
        <w:jc w:val="both"/>
        <w:rPr>
          <w:rFonts w:ascii="Times New Roman" w:hAnsi="Times New Roman" w:cs="Times New Roman"/>
          <w:sz w:val="24"/>
          <w:szCs w:val="24"/>
          <w:lang w:val="en-US"/>
        </w:rPr>
      </w:pPr>
      <w:bookmarkStart w:id="7" w:name="_heading=h.1fob9te" w:colFirst="0" w:colLast="0"/>
      <w:bookmarkEnd w:id="7"/>
      <w:r w:rsidRPr="00D120CB">
        <w:rPr>
          <w:rFonts w:ascii="Times New Roman" w:hAnsi="Times New Roman" w:cs="Times New Roman"/>
          <w:sz w:val="24"/>
          <w:szCs w:val="24"/>
          <w:lang w:val="en-US"/>
        </w:rPr>
        <w:t xml:space="preserve">van </w:t>
      </w:r>
      <w:proofErr w:type="spellStart"/>
      <w:r w:rsidRPr="00D120CB">
        <w:rPr>
          <w:rFonts w:ascii="Times New Roman" w:hAnsi="Times New Roman" w:cs="Times New Roman"/>
          <w:sz w:val="24"/>
          <w:szCs w:val="24"/>
          <w:lang w:val="en-US"/>
        </w:rPr>
        <w:t>Lenteren</w:t>
      </w:r>
      <w:proofErr w:type="spellEnd"/>
      <w:r w:rsidRPr="00D120CB">
        <w:rPr>
          <w:rFonts w:ascii="Times New Roman" w:hAnsi="Times New Roman" w:cs="Times New Roman"/>
          <w:sz w:val="24"/>
          <w:szCs w:val="24"/>
          <w:lang w:val="en-US"/>
        </w:rPr>
        <w:t xml:space="preserve">, J.C., Bueno, V.H.P., Calvo, F.J., Calixto, A.M., Montes, F.C., 2018b. Comparative Effectiveness and Injury to Tomato Plants of Three Neotropical Mirid Predators of </w:t>
      </w:r>
      <w:proofErr w:type="spellStart"/>
      <w:r w:rsidRPr="00D120CB">
        <w:rPr>
          <w:rFonts w:ascii="Times New Roman" w:hAnsi="Times New Roman" w:cs="Times New Roman"/>
          <w:i/>
          <w:sz w:val="24"/>
          <w:szCs w:val="24"/>
          <w:lang w:val="en-US"/>
        </w:rPr>
        <w:t>Tuta</w:t>
      </w:r>
      <w:proofErr w:type="spellEnd"/>
      <w:r w:rsidRPr="00D120CB">
        <w:rPr>
          <w:rFonts w:ascii="Times New Roman" w:hAnsi="Times New Roman" w:cs="Times New Roman"/>
          <w:i/>
          <w:sz w:val="24"/>
          <w:szCs w:val="24"/>
          <w:lang w:val="en-US"/>
        </w:rPr>
        <w:t xml:space="preserve"> </w:t>
      </w:r>
      <w:proofErr w:type="spellStart"/>
      <w:r w:rsidRPr="00D120CB">
        <w:rPr>
          <w:rFonts w:ascii="Times New Roman" w:hAnsi="Times New Roman" w:cs="Times New Roman"/>
          <w:i/>
          <w:sz w:val="24"/>
          <w:szCs w:val="24"/>
          <w:lang w:val="en-US"/>
        </w:rPr>
        <w:t>absoluta</w:t>
      </w:r>
      <w:proofErr w:type="spellEnd"/>
      <w:r w:rsidRPr="00D120CB">
        <w:rPr>
          <w:rFonts w:ascii="Times New Roman" w:hAnsi="Times New Roman" w:cs="Times New Roman"/>
          <w:sz w:val="24"/>
          <w:szCs w:val="24"/>
          <w:lang w:val="en-US"/>
        </w:rPr>
        <w:t xml:space="preserve"> (Lepidoptera: </w:t>
      </w:r>
      <w:proofErr w:type="spellStart"/>
      <w:r w:rsidRPr="00D120CB">
        <w:rPr>
          <w:rFonts w:ascii="Times New Roman" w:hAnsi="Times New Roman" w:cs="Times New Roman"/>
          <w:sz w:val="24"/>
          <w:szCs w:val="24"/>
          <w:lang w:val="en-US"/>
        </w:rPr>
        <w:t>Gelechiidae</w:t>
      </w:r>
      <w:proofErr w:type="spellEnd"/>
      <w:r w:rsidRPr="00D120CB">
        <w:rPr>
          <w:rFonts w:ascii="Times New Roman" w:hAnsi="Times New Roman" w:cs="Times New Roman"/>
          <w:sz w:val="24"/>
          <w:szCs w:val="24"/>
          <w:lang w:val="en-US"/>
        </w:rPr>
        <w:t xml:space="preserve">). Journal of Economic Entomology, 111: 1080-1086.  </w:t>
      </w:r>
    </w:p>
    <w:p w14:paraId="513AA889" w14:textId="77777777" w:rsidR="00D120CB" w:rsidRPr="007E403D" w:rsidRDefault="00D120CB" w:rsidP="00C614F7">
      <w:pPr>
        <w:tabs>
          <w:tab w:val="left" w:pos="-720"/>
        </w:tabs>
        <w:jc w:val="both"/>
        <w:rPr>
          <w:rFonts w:ascii="Times New Roman" w:hAnsi="Times New Roman" w:cs="Times New Roman"/>
          <w:sz w:val="24"/>
          <w:szCs w:val="24"/>
        </w:rPr>
      </w:pPr>
      <w:r w:rsidRPr="0051661F">
        <w:rPr>
          <w:rFonts w:ascii="Times New Roman" w:hAnsi="Times New Roman" w:cs="Times New Roman"/>
          <w:sz w:val="24"/>
          <w:szCs w:val="24"/>
        </w:rPr>
        <w:t xml:space="preserve">van </w:t>
      </w:r>
      <w:proofErr w:type="spellStart"/>
      <w:r w:rsidRPr="0051661F">
        <w:rPr>
          <w:rFonts w:ascii="Times New Roman" w:hAnsi="Times New Roman" w:cs="Times New Roman"/>
          <w:sz w:val="24"/>
          <w:szCs w:val="24"/>
        </w:rPr>
        <w:t>Lenteren</w:t>
      </w:r>
      <w:proofErr w:type="spellEnd"/>
      <w:r w:rsidRPr="0051661F">
        <w:rPr>
          <w:rFonts w:ascii="Times New Roman" w:hAnsi="Times New Roman" w:cs="Times New Roman"/>
          <w:sz w:val="24"/>
          <w:szCs w:val="24"/>
        </w:rPr>
        <w:t>, J.C</w:t>
      </w:r>
      <w:r w:rsidRPr="0051661F">
        <w:rPr>
          <w:rFonts w:ascii="Times New Roman" w:hAnsi="Times New Roman" w:cs="Times New Roman"/>
          <w:b/>
          <w:sz w:val="24"/>
          <w:szCs w:val="24"/>
        </w:rPr>
        <w:t>.,</w:t>
      </w:r>
      <w:r w:rsidRPr="0051661F">
        <w:rPr>
          <w:rFonts w:ascii="Times New Roman" w:hAnsi="Times New Roman" w:cs="Times New Roman"/>
          <w:sz w:val="24"/>
          <w:szCs w:val="24"/>
        </w:rPr>
        <w:t xml:space="preserve"> Bueno, </w:t>
      </w:r>
      <w:proofErr w:type="gramStart"/>
      <w:r w:rsidRPr="0051661F">
        <w:rPr>
          <w:rFonts w:ascii="Times New Roman" w:hAnsi="Times New Roman" w:cs="Times New Roman"/>
          <w:sz w:val="24"/>
          <w:szCs w:val="24"/>
        </w:rPr>
        <w:t>V.H..P.</w:t>
      </w:r>
      <w:proofErr w:type="gramEnd"/>
      <w:r w:rsidRPr="0051661F">
        <w:rPr>
          <w:rFonts w:ascii="Times New Roman" w:hAnsi="Times New Roman" w:cs="Times New Roman"/>
          <w:sz w:val="24"/>
          <w:szCs w:val="24"/>
        </w:rPr>
        <w:t xml:space="preserve">, </w:t>
      </w:r>
      <w:proofErr w:type="spellStart"/>
      <w:r w:rsidRPr="0051661F">
        <w:rPr>
          <w:rFonts w:ascii="Times New Roman" w:hAnsi="Times New Roman" w:cs="Times New Roman"/>
          <w:sz w:val="24"/>
          <w:szCs w:val="24"/>
        </w:rPr>
        <w:t>Burgio</w:t>
      </w:r>
      <w:proofErr w:type="spellEnd"/>
      <w:r w:rsidRPr="0051661F">
        <w:rPr>
          <w:rFonts w:ascii="Times New Roman" w:hAnsi="Times New Roman" w:cs="Times New Roman"/>
          <w:sz w:val="24"/>
          <w:szCs w:val="24"/>
        </w:rPr>
        <w:t xml:space="preserve">, G., </w:t>
      </w:r>
      <w:proofErr w:type="spellStart"/>
      <w:r w:rsidRPr="0051661F">
        <w:rPr>
          <w:rFonts w:ascii="Times New Roman" w:hAnsi="Times New Roman" w:cs="Times New Roman"/>
          <w:sz w:val="24"/>
          <w:szCs w:val="24"/>
        </w:rPr>
        <w:t>Lanzoni</w:t>
      </w:r>
      <w:proofErr w:type="spellEnd"/>
      <w:r w:rsidRPr="0051661F">
        <w:rPr>
          <w:rFonts w:ascii="Times New Roman" w:hAnsi="Times New Roman" w:cs="Times New Roman"/>
          <w:sz w:val="24"/>
          <w:szCs w:val="24"/>
        </w:rPr>
        <w:t xml:space="preserve">, A., Montes, F.C., Silva, D.B., de Jong, P.W., </w:t>
      </w:r>
      <w:proofErr w:type="spellStart"/>
      <w:r w:rsidRPr="0051661F">
        <w:rPr>
          <w:rFonts w:ascii="Times New Roman" w:hAnsi="Times New Roman" w:cs="Times New Roman"/>
          <w:sz w:val="24"/>
          <w:szCs w:val="24"/>
        </w:rPr>
        <w:t>Hemerik</w:t>
      </w:r>
      <w:proofErr w:type="spellEnd"/>
      <w:r w:rsidRPr="0051661F">
        <w:rPr>
          <w:rFonts w:ascii="Times New Roman" w:hAnsi="Times New Roman" w:cs="Times New Roman"/>
          <w:sz w:val="24"/>
          <w:szCs w:val="24"/>
        </w:rPr>
        <w:t xml:space="preserve">, L. 2019. </w:t>
      </w:r>
      <w:r w:rsidRPr="00D120CB">
        <w:rPr>
          <w:rFonts w:ascii="Times New Roman" w:hAnsi="Times New Roman" w:cs="Times New Roman"/>
          <w:sz w:val="24"/>
          <w:szCs w:val="24"/>
          <w:lang w:val="en-US"/>
        </w:rPr>
        <w:t xml:space="preserve">Pest kill rate as aggregate evaluation criterion to rank biological control agents: a case study with Neotropical predators of </w:t>
      </w:r>
      <w:proofErr w:type="spellStart"/>
      <w:r w:rsidRPr="00D120CB">
        <w:rPr>
          <w:rFonts w:ascii="Times New Roman" w:hAnsi="Times New Roman" w:cs="Times New Roman"/>
          <w:i/>
          <w:sz w:val="24"/>
          <w:szCs w:val="24"/>
          <w:lang w:val="en-US"/>
        </w:rPr>
        <w:t>Tuta</w:t>
      </w:r>
      <w:proofErr w:type="spellEnd"/>
      <w:r w:rsidRPr="00D120CB">
        <w:rPr>
          <w:rFonts w:ascii="Times New Roman" w:hAnsi="Times New Roman" w:cs="Times New Roman"/>
          <w:i/>
          <w:sz w:val="24"/>
          <w:szCs w:val="24"/>
          <w:lang w:val="en-US"/>
        </w:rPr>
        <w:t xml:space="preserve"> </w:t>
      </w:r>
      <w:proofErr w:type="spellStart"/>
      <w:r w:rsidRPr="00D120CB">
        <w:rPr>
          <w:rFonts w:ascii="Times New Roman" w:hAnsi="Times New Roman" w:cs="Times New Roman"/>
          <w:i/>
          <w:sz w:val="24"/>
          <w:szCs w:val="24"/>
          <w:lang w:val="en-US"/>
        </w:rPr>
        <w:t>absoluta</w:t>
      </w:r>
      <w:proofErr w:type="spellEnd"/>
      <w:r w:rsidRPr="00D120CB">
        <w:rPr>
          <w:rFonts w:ascii="Times New Roman" w:hAnsi="Times New Roman" w:cs="Times New Roman"/>
          <w:sz w:val="24"/>
          <w:szCs w:val="24"/>
          <w:lang w:val="en-US"/>
        </w:rPr>
        <w:t xml:space="preserve"> on tomato. </w:t>
      </w:r>
      <w:proofErr w:type="spellStart"/>
      <w:r w:rsidRPr="007E403D">
        <w:rPr>
          <w:rFonts w:ascii="Times New Roman" w:hAnsi="Times New Roman" w:cs="Times New Roman"/>
          <w:sz w:val="24"/>
          <w:szCs w:val="24"/>
        </w:rPr>
        <w:t>Bulletin</w:t>
      </w:r>
      <w:proofErr w:type="spellEnd"/>
      <w:r w:rsidRPr="007E403D">
        <w:rPr>
          <w:rFonts w:ascii="Times New Roman" w:hAnsi="Times New Roman" w:cs="Times New Roman"/>
          <w:sz w:val="24"/>
          <w:szCs w:val="24"/>
        </w:rPr>
        <w:t xml:space="preserve"> </w:t>
      </w:r>
      <w:proofErr w:type="spellStart"/>
      <w:r w:rsidRPr="007E403D">
        <w:rPr>
          <w:rFonts w:ascii="Times New Roman" w:hAnsi="Times New Roman" w:cs="Times New Roman"/>
          <w:sz w:val="24"/>
          <w:szCs w:val="24"/>
        </w:rPr>
        <w:t>of</w:t>
      </w:r>
      <w:proofErr w:type="spellEnd"/>
      <w:r w:rsidRPr="007E403D">
        <w:rPr>
          <w:rFonts w:ascii="Times New Roman" w:hAnsi="Times New Roman" w:cs="Times New Roman"/>
          <w:sz w:val="24"/>
          <w:szCs w:val="24"/>
        </w:rPr>
        <w:t xml:space="preserve"> </w:t>
      </w:r>
      <w:proofErr w:type="spellStart"/>
      <w:r w:rsidRPr="007E403D">
        <w:rPr>
          <w:rFonts w:ascii="Times New Roman" w:hAnsi="Times New Roman" w:cs="Times New Roman"/>
          <w:sz w:val="24"/>
          <w:szCs w:val="24"/>
        </w:rPr>
        <w:t>Entomological</w:t>
      </w:r>
      <w:proofErr w:type="spellEnd"/>
      <w:r w:rsidRPr="007E403D">
        <w:rPr>
          <w:rFonts w:ascii="Times New Roman" w:hAnsi="Times New Roman" w:cs="Times New Roman"/>
          <w:sz w:val="24"/>
          <w:szCs w:val="24"/>
        </w:rPr>
        <w:t xml:space="preserve"> </w:t>
      </w:r>
      <w:proofErr w:type="spellStart"/>
      <w:r w:rsidRPr="007E403D">
        <w:rPr>
          <w:rFonts w:ascii="Times New Roman" w:hAnsi="Times New Roman" w:cs="Times New Roman"/>
          <w:sz w:val="24"/>
          <w:szCs w:val="24"/>
        </w:rPr>
        <w:t>Research</w:t>
      </w:r>
      <w:proofErr w:type="spellEnd"/>
      <w:r w:rsidRPr="007E403D">
        <w:rPr>
          <w:rFonts w:ascii="Times New Roman" w:hAnsi="Times New Roman" w:cs="Times New Roman"/>
          <w:sz w:val="24"/>
          <w:szCs w:val="24"/>
        </w:rPr>
        <w:t xml:space="preserve"> 109, 812-820.  </w:t>
      </w:r>
    </w:p>
    <w:p w14:paraId="0795A4EB" w14:textId="16845D62" w:rsidR="00D120CB" w:rsidRPr="007E403D" w:rsidRDefault="00D120CB" w:rsidP="009728D4">
      <w:pPr>
        <w:spacing w:after="0"/>
        <w:jc w:val="both"/>
        <w:rPr>
          <w:rFonts w:ascii="Times New Roman" w:hAnsi="Times New Roman" w:cs="Times New Roman"/>
          <w:sz w:val="24"/>
          <w:szCs w:val="24"/>
        </w:rPr>
      </w:pPr>
    </w:p>
    <w:p w14:paraId="6EFF3764" w14:textId="4FFCD969" w:rsidR="008464B7" w:rsidRPr="007E403D" w:rsidRDefault="008464B7" w:rsidP="009728D4">
      <w:pPr>
        <w:spacing w:after="0"/>
        <w:jc w:val="both"/>
        <w:rPr>
          <w:rFonts w:ascii="Times New Roman" w:hAnsi="Times New Roman" w:cs="Times New Roman"/>
          <w:sz w:val="24"/>
          <w:szCs w:val="24"/>
        </w:rPr>
      </w:pPr>
    </w:p>
    <w:p w14:paraId="322D6225" w14:textId="121AE67B" w:rsidR="008464B7" w:rsidRPr="007E403D" w:rsidRDefault="008464B7" w:rsidP="009728D4">
      <w:pPr>
        <w:spacing w:after="0"/>
        <w:jc w:val="both"/>
        <w:rPr>
          <w:rFonts w:ascii="Times New Roman" w:hAnsi="Times New Roman" w:cs="Times New Roman"/>
          <w:sz w:val="24"/>
          <w:szCs w:val="24"/>
        </w:rPr>
      </w:pPr>
    </w:p>
    <w:p w14:paraId="2D08C9A3" w14:textId="452C3A98" w:rsidR="008464B7" w:rsidRPr="007E403D" w:rsidRDefault="008464B7" w:rsidP="009728D4">
      <w:pPr>
        <w:spacing w:after="0"/>
        <w:jc w:val="both"/>
        <w:rPr>
          <w:rFonts w:ascii="Times New Roman" w:hAnsi="Times New Roman" w:cs="Times New Roman"/>
          <w:sz w:val="24"/>
          <w:szCs w:val="24"/>
        </w:rPr>
      </w:pPr>
    </w:p>
    <w:p w14:paraId="77380E7E" w14:textId="77777777" w:rsidR="008464B7" w:rsidRPr="008464B7" w:rsidRDefault="008464B7" w:rsidP="00C614F7">
      <w:pPr>
        <w:pStyle w:val="titulomemocb"/>
        <w:rPr>
          <w:lang w:val="es-ES_tradnl"/>
        </w:rPr>
      </w:pPr>
      <w:bookmarkStart w:id="8" w:name="_Toc55472511"/>
      <w:r w:rsidRPr="008464B7">
        <w:rPr>
          <w:lang w:val="es-ES_tradnl"/>
        </w:rPr>
        <w:lastRenderedPageBreak/>
        <w:t>¿El Control Biológico, una Herramienta para el Manejo de la Mosca Parasítica Invasora </w:t>
      </w:r>
      <w:proofErr w:type="spellStart"/>
      <w:r w:rsidRPr="008464B7">
        <w:rPr>
          <w:i/>
          <w:lang w:val="es-ES_tradnl"/>
        </w:rPr>
        <w:t>Philornis</w:t>
      </w:r>
      <w:proofErr w:type="spellEnd"/>
      <w:r w:rsidRPr="008464B7">
        <w:rPr>
          <w:i/>
          <w:lang w:val="es-ES_tradnl"/>
        </w:rPr>
        <w:t xml:space="preserve"> </w:t>
      </w:r>
      <w:proofErr w:type="spellStart"/>
      <w:r w:rsidRPr="008464B7">
        <w:rPr>
          <w:i/>
          <w:lang w:val="es-ES_tradnl"/>
        </w:rPr>
        <w:t>downsi</w:t>
      </w:r>
      <w:proofErr w:type="spellEnd"/>
      <w:r w:rsidRPr="008464B7">
        <w:rPr>
          <w:lang w:val="es-ES_tradnl"/>
        </w:rPr>
        <w:t> en las Islas Galápagos? Avances y Próximos Pasos</w:t>
      </w:r>
      <w:bookmarkEnd w:id="8"/>
    </w:p>
    <w:p w14:paraId="3C90F68D" w14:textId="77777777" w:rsidR="008464B7" w:rsidRPr="008464B7" w:rsidRDefault="008464B7" w:rsidP="008464B7">
      <w:pPr>
        <w:spacing w:after="0"/>
        <w:jc w:val="both"/>
        <w:rPr>
          <w:rFonts w:ascii="Times New Roman" w:hAnsi="Times New Roman" w:cs="Times New Roman"/>
          <w:sz w:val="24"/>
          <w:szCs w:val="24"/>
          <w:lang w:val="es-ES_tradnl"/>
        </w:rPr>
      </w:pPr>
    </w:p>
    <w:p w14:paraId="2106F63E" w14:textId="77777777" w:rsidR="008464B7" w:rsidRPr="008464B7" w:rsidRDefault="008464B7" w:rsidP="008464B7">
      <w:pPr>
        <w:spacing w:after="0"/>
        <w:jc w:val="both"/>
        <w:rPr>
          <w:rFonts w:ascii="Times New Roman" w:hAnsi="Times New Roman" w:cs="Times New Roman"/>
          <w:sz w:val="24"/>
          <w:szCs w:val="24"/>
          <w:lang w:val="es-ES_tradnl"/>
        </w:rPr>
      </w:pPr>
      <w:r w:rsidRPr="008464B7">
        <w:rPr>
          <w:rFonts w:ascii="Times New Roman" w:hAnsi="Times New Roman" w:cs="Times New Roman"/>
          <w:sz w:val="24"/>
          <w:szCs w:val="24"/>
          <w:u w:val="single"/>
          <w:lang w:val="es-ES_tradnl"/>
        </w:rPr>
        <w:t>Charlotte E. Causton</w:t>
      </w:r>
      <w:r w:rsidRPr="008464B7">
        <w:rPr>
          <w:rFonts w:ascii="Times New Roman" w:hAnsi="Times New Roman" w:cs="Times New Roman"/>
          <w:sz w:val="24"/>
          <w:szCs w:val="24"/>
          <w:vertAlign w:val="superscript"/>
          <w:lang w:val="es-ES_tradnl"/>
        </w:rPr>
        <w:t>1</w:t>
      </w:r>
      <w:r w:rsidRPr="008464B7">
        <w:rPr>
          <w:rFonts w:ascii="Times New Roman" w:hAnsi="Times New Roman" w:cs="Times New Roman"/>
          <w:sz w:val="24"/>
          <w:szCs w:val="24"/>
          <w:lang w:val="es-ES_tradnl"/>
        </w:rPr>
        <w:t xml:space="preserve"> &amp; George E. Heimpel</w:t>
      </w:r>
      <w:r w:rsidRPr="008464B7">
        <w:rPr>
          <w:rFonts w:ascii="Times New Roman" w:hAnsi="Times New Roman" w:cs="Times New Roman"/>
          <w:sz w:val="24"/>
          <w:szCs w:val="24"/>
          <w:vertAlign w:val="superscript"/>
          <w:lang w:val="es-ES_tradnl"/>
        </w:rPr>
        <w:t>2</w:t>
      </w:r>
      <w:r w:rsidRPr="008464B7">
        <w:rPr>
          <w:rFonts w:ascii="Times New Roman" w:hAnsi="Times New Roman" w:cs="Times New Roman"/>
          <w:sz w:val="24"/>
          <w:szCs w:val="24"/>
          <w:lang w:val="es-ES_tradnl"/>
        </w:rPr>
        <w:t>, Mariana Bulgarella</w:t>
      </w:r>
      <w:r w:rsidRPr="008464B7">
        <w:rPr>
          <w:rFonts w:ascii="Times New Roman" w:hAnsi="Times New Roman" w:cs="Times New Roman"/>
          <w:sz w:val="24"/>
          <w:szCs w:val="24"/>
          <w:vertAlign w:val="superscript"/>
          <w:lang w:val="es-ES_tradnl"/>
        </w:rPr>
        <w:t>2</w:t>
      </w:r>
      <w:r w:rsidRPr="008464B7">
        <w:rPr>
          <w:rFonts w:ascii="Times New Roman" w:hAnsi="Times New Roman" w:cs="Times New Roman"/>
          <w:sz w:val="24"/>
          <w:szCs w:val="24"/>
          <w:lang w:val="es-ES_tradnl"/>
        </w:rPr>
        <w:t>, Ismael Ramirez</w:t>
      </w:r>
      <w:r w:rsidRPr="008464B7">
        <w:rPr>
          <w:rFonts w:ascii="Times New Roman" w:hAnsi="Times New Roman" w:cs="Times New Roman"/>
          <w:sz w:val="24"/>
          <w:szCs w:val="24"/>
          <w:vertAlign w:val="superscript"/>
          <w:lang w:val="es-ES_tradnl"/>
        </w:rPr>
        <w:t>2</w:t>
      </w:r>
      <w:r w:rsidRPr="008464B7">
        <w:rPr>
          <w:rFonts w:ascii="Times New Roman" w:hAnsi="Times New Roman" w:cs="Times New Roman"/>
          <w:sz w:val="24"/>
          <w:szCs w:val="24"/>
          <w:lang w:val="es-ES_tradnl"/>
        </w:rPr>
        <w:t>, Rebecca Boulton</w:t>
      </w:r>
      <w:r w:rsidRPr="008464B7">
        <w:rPr>
          <w:rFonts w:ascii="Times New Roman" w:hAnsi="Times New Roman" w:cs="Times New Roman"/>
          <w:sz w:val="24"/>
          <w:szCs w:val="24"/>
          <w:vertAlign w:val="superscript"/>
          <w:lang w:val="es-ES_tradnl"/>
        </w:rPr>
        <w:t>2</w:t>
      </w:r>
      <w:r w:rsidRPr="008464B7">
        <w:rPr>
          <w:rFonts w:ascii="Times New Roman" w:hAnsi="Times New Roman" w:cs="Times New Roman"/>
          <w:sz w:val="24"/>
          <w:szCs w:val="24"/>
          <w:lang w:val="es-ES_tradnl"/>
        </w:rPr>
        <w:t>, Gabriel Brito</w:t>
      </w:r>
      <w:r w:rsidRPr="008464B7">
        <w:rPr>
          <w:rFonts w:ascii="Times New Roman" w:hAnsi="Times New Roman" w:cs="Times New Roman"/>
          <w:sz w:val="24"/>
          <w:szCs w:val="24"/>
          <w:vertAlign w:val="superscript"/>
          <w:lang w:val="es-ES_tradnl"/>
        </w:rPr>
        <w:t>2</w:t>
      </w:r>
      <w:r w:rsidRPr="008464B7">
        <w:rPr>
          <w:rFonts w:ascii="Times New Roman" w:hAnsi="Times New Roman" w:cs="Times New Roman"/>
          <w:sz w:val="24"/>
          <w:szCs w:val="24"/>
          <w:lang w:val="es-ES_tradnl"/>
        </w:rPr>
        <w:t>, C. Lehnen</w:t>
      </w:r>
      <w:r w:rsidRPr="008464B7">
        <w:rPr>
          <w:rFonts w:ascii="Times New Roman" w:hAnsi="Times New Roman" w:cs="Times New Roman"/>
          <w:sz w:val="24"/>
          <w:szCs w:val="24"/>
          <w:vertAlign w:val="superscript"/>
          <w:lang w:val="es-ES_tradnl"/>
        </w:rPr>
        <w:t>1,2</w:t>
      </w:r>
      <w:r w:rsidRPr="008464B7">
        <w:rPr>
          <w:rFonts w:ascii="Times New Roman" w:hAnsi="Times New Roman" w:cs="Times New Roman"/>
          <w:sz w:val="24"/>
          <w:szCs w:val="24"/>
          <w:lang w:val="es-ES_tradnl"/>
        </w:rPr>
        <w:t>, D. Mosquera</w:t>
      </w:r>
      <w:r w:rsidRPr="008464B7">
        <w:rPr>
          <w:rFonts w:ascii="Times New Roman" w:hAnsi="Times New Roman" w:cs="Times New Roman"/>
          <w:sz w:val="24"/>
          <w:szCs w:val="24"/>
          <w:vertAlign w:val="superscript"/>
          <w:lang w:val="es-ES_tradnl"/>
        </w:rPr>
        <w:t>1,2</w:t>
      </w:r>
      <w:r w:rsidRPr="008464B7">
        <w:rPr>
          <w:rFonts w:ascii="Times New Roman" w:hAnsi="Times New Roman" w:cs="Times New Roman"/>
          <w:sz w:val="24"/>
          <w:szCs w:val="24"/>
          <w:lang w:val="es-ES_tradnl"/>
        </w:rPr>
        <w:t>,</w:t>
      </w:r>
      <w:r w:rsidRPr="008464B7">
        <w:rPr>
          <w:rFonts w:ascii="Times New Roman" w:hAnsi="Times New Roman" w:cs="Times New Roman"/>
          <w:sz w:val="24"/>
          <w:szCs w:val="24"/>
          <w:vertAlign w:val="superscript"/>
          <w:lang w:val="es-ES_tradnl"/>
        </w:rPr>
        <w:t xml:space="preserve"> </w:t>
      </w:r>
      <w:r w:rsidRPr="008464B7">
        <w:rPr>
          <w:rFonts w:ascii="Times New Roman" w:hAnsi="Times New Roman" w:cs="Times New Roman"/>
          <w:sz w:val="24"/>
          <w:szCs w:val="24"/>
          <w:lang w:val="es-ES_tradnl"/>
        </w:rPr>
        <w:t>C. Sevilla</w:t>
      </w:r>
      <w:r w:rsidRPr="008464B7">
        <w:rPr>
          <w:rFonts w:ascii="Times New Roman" w:hAnsi="Times New Roman" w:cs="Times New Roman"/>
          <w:sz w:val="24"/>
          <w:szCs w:val="24"/>
          <w:vertAlign w:val="superscript"/>
          <w:lang w:val="es-ES_tradnl"/>
        </w:rPr>
        <w:t>3</w:t>
      </w:r>
    </w:p>
    <w:p w14:paraId="23216FA2" w14:textId="77777777" w:rsidR="008464B7" w:rsidRPr="008464B7" w:rsidRDefault="008464B7" w:rsidP="008464B7">
      <w:pPr>
        <w:spacing w:after="0"/>
        <w:jc w:val="both"/>
        <w:rPr>
          <w:rFonts w:ascii="Times New Roman" w:hAnsi="Times New Roman" w:cs="Times New Roman"/>
          <w:sz w:val="24"/>
          <w:szCs w:val="24"/>
          <w:lang w:val="es-ES_tradnl"/>
        </w:rPr>
      </w:pPr>
      <w:r w:rsidRPr="008464B7">
        <w:rPr>
          <w:rFonts w:ascii="Times New Roman" w:hAnsi="Times New Roman" w:cs="Times New Roman"/>
          <w:sz w:val="24"/>
          <w:szCs w:val="24"/>
          <w:vertAlign w:val="superscript"/>
          <w:lang w:val="es-ES_tradnl"/>
        </w:rPr>
        <w:t>1</w:t>
      </w:r>
      <w:r w:rsidRPr="008464B7">
        <w:rPr>
          <w:rFonts w:ascii="Times New Roman" w:hAnsi="Times New Roman" w:cs="Times New Roman"/>
          <w:sz w:val="24"/>
          <w:szCs w:val="24"/>
          <w:lang w:val="es-ES_tradnl"/>
        </w:rPr>
        <w:t xml:space="preserve"> </w:t>
      </w:r>
      <w:proofErr w:type="gramStart"/>
      <w:r w:rsidRPr="008464B7">
        <w:rPr>
          <w:rFonts w:ascii="Times New Roman" w:hAnsi="Times New Roman" w:cs="Times New Roman"/>
          <w:sz w:val="24"/>
          <w:szCs w:val="24"/>
          <w:lang w:val="es-ES_tradnl"/>
        </w:rPr>
        <w:t>Estación</w:t>
      </w:r>
      <w:proofErr w:type="gramEnd"/>
      <w:r w:rsidRPr="008464B7">
        <w:rPr>
          <w:rFonts w:ascii="Times New Roman" w:hAnsi="Times New Roman" w:cs="Times New Roman"/>
          <w:sz w:val="24"/>
          <w:szCs w:val="24"/>
          <w:vertAlign w:val="superscript"/>
          <w:lang w:val="es-ES_tradnl"/>
        </w:rPr>
        <w:t xml:space="preserve"> </w:t>
      </w:r>
      <w:proofErr w:type="spellStart"/>
      <w:r w:rsidRPr="008464B7">
        <w:rPr>
          <w:rFonts w:ascii="Times New Roman" w:hAnsi="Times New Roman" w:cs="Times New Roman"/>
          <w:sz w:val="24"/>
          <w:szCs w:val="24"/>
          <w:lang w:val="es-ES_tradnl"/>
        </w:rPr>
        <w:t>Cientifica</w:t>
      </w:r>
      <w:proofErr w:type="spellEnd"/>
      <w:r w:rsidRPr="008464B7">
        <w:rPr>
          <w:rFonts w:ascii="Times New Roman" w:hAnsi="Times New Roman" w:cs="Times New Roman"/>
          <w:sz w:val="24"/>
          <w:szCs w:val="24"/>
          <w:lang w:val="es-ES_tradnl"/>
        </w:rPr>
        <w:t xml:space="preserve"> Charles Darwin, Fundación Charles Darwin, Puerto Ayora, Santa Cruz, Galápagos: Correo </w:t>
      </w:r>
      <w:proofErr w:type="spellStart"/>
      <w:r w:rsidRPr="008464B7">
        <w:rPr>
          <w:rFonts w:ascii="Times New Roman" w:hAnsi="Times New Roman" w:cs="Times New Roman"/>
          <w:sz w:val="24"/>
          <w:szCs w:val="24"/>
          <w:lang w:val="es-ES_tradnl"/>
        </w:rPr>
        <w:t>electronico</w:t>
      </w:r>
      <w:proofErr w:type="spellEnd"/>
      <w:r w:rsidRPr="008464B7">
        <w:rPr>
          <w:rFonts w:ascii="Times New Roman" w:hAnsi="Times New Roman" w:cs="Times New Roman"/>
          <w:sz w:val="24"/>
          <w:szCs w:val="24"/>
          <w:lang w:val="es-ES_tradnl"/>
        </w:rPr>
        <w:t xml:space="preserve">: </w:t>
      </w:r>
      <w:hyperlink r:id="rId16">
        <w:r w:rsidRPr="008464B7">
          <w:rPr>
            <w:rStyle w:val="Hipervnculo"/>
            <w:rFonts w:ascii="Times New Roman" w:hAnsi="Times New Roman" w:cs="Times New Roman"/>
            <w:sz w:val="24"/>
            <w:szCs w:val="24"/>
            <w:lang w:val="es-ES_tradnl"/>
          </w:rPr>
          <w:t>charlotte.causton@fcdarwin.org.ec</w:t>
        </w:r>
      </w:hyperlink>
      <w:r w:rsidRPr="008464B7">
        <w:rPr>
          <w:rFonts w:ascii="Times New Roman" w:hAnsi="Times New Roman" w:cs="Times New Roman"/>
          <w:sz w:val="24"/>
          <w:szCs w:val="24"/>
          <w:lang w:val="es-ES_tradnl"/>
        </w:rPr>
        <w:t xml:space="preserve"> </w:t>
      </w:r>
    </w:p>
    <w:p w14:paraId="54C45BCA" w14:textId="77777777" w:rsidR="008464B7" w:rsidRPr="008464B7" w:rsidRDefault="008464B7" w:rsidP="008464B7">
      <w:pPr>
        <w:spacing w:after="0"/>
        <w:jc w:val="both"/>
        <w:rPr>
          <w:rFonts w:ascii="Times New Roman" w:hAnsi="Times New Roman" w:cs="Times New Roman"/>
          <w:sz w:val="24"/>
          <w:szCs w:val="24"/>
          <w:lang w:val="es-ES_tradnl"/>
        </w:rPr>
      </w:pPr>
      <w:r w:rsidRPr="008464B7">
        <w:rPr>
          <w:rFonts w:ascii="Times New Roman" w:hAnsi="Times New Roman" w:cs="Times New Roman"/>
          <w:sz w:val="24"/>
          <w:szCs w:val="24"/>
          <w:vertAlign w:val="superscript"/>
          <w:lang w:val="es-ES_tradnl"/>
        </w:rPr>
        <w:t>2</w:t>
      </w:r>
      <w:r w:rsidRPr="008464B7">
        <w:rPr>
          <w:rFonts w:ascii="Times New Roman" w:hAnsi="Times New Roman" w:cs="Times New Roman"/>
          <w:sz w:val="24"/>
          <w:szCs w:val="24"/>
          <w:lang w:val="es-ES_tradnl"/>
        </w:rPr>
        <w:t xml:space="preserve"> Universidad de Minnesota, Saint Paul, Minnesota, </w:t>
      </w:r>
      <w:proofErr w:type="gramStart"/>
      <w:r w:rsidRPr="008464B7">
        <w:rPr>
          <w:rFonts w:ascii="Times New Roman" w:hAnsi="Times New Roman" w:cs="Times New Roman"/>
          <w:sz w:val="24"/>
          <w:szCs w:val="24"/>
          <w:lang w:val="es-ES_tradnl"/>
        </w:rPr>
        <w:t>EE.UU</w:t>
      </w:r>
      <w:proofErr w:type="gramEnd"/>
      <w:r w:rsidRPr="008464B7">
        <w:rPr>
          <w:rFonts w:ascii="Times New Roman" w:hAnsi="Times New Roman" w:cs="Times New Roman"/>
          <w:sz w:val="24"/>
          <w:szCs w:val="24"/>
          <w:lang w:val="es-ES_tradnl"/>
        </w:rPr>
        <w:t>,</w:t>
      </w:r>
    </w:p>
    <w:p w14:paraId="0C02283B" w14:textId="77777777" w:rsidR="008464B7" w:rsidRPr="008464B7" w:rsidRDefault="008464B7" w:rsidP="008464B7">
      <w:pPr>
        <w:spacing w:after="0"/>
        <w:jc w:val="both"/>
        <w:rPr>
          <w:rFonts w:ascii="Times New Roman" w:hAnsi="Times New Roman" w:cs="Times New Roman"/>
          <w:sz w:val="24"/>
          <w:szCs w:val="24"/>
          <w:lang w:val="es-ES_tradnl"/>
        </w:rPr>
      </w:pPr>
      <w:r w:rsidRPr="008464B7">
        <w:rPr>
          <w:rFonts w:ascii="Times New Roman" w:hAnsi="Times New Roman" w:cs="Times New Roman"/>
          <w:sz w:val="24"/>
          <w:szCs w:val="24"/>
          <w:vertAlign w:val="superscript"/>
          <w:lang w:val="es-ES_tradnl"/>
        </w:rPr>
        <w:t>3</w:t>
      </w:r>
      <w:r w:rsidRPr="008464B7">
        <w:rPr>
          <w:rFonts w:ascii="Times New Roman" w:hAnsi="Times New Roman" w:cs="Times New Roman"/>
          <w:sz w:val="24"/>
          <w:szCs w:val="24"/>
          <w:lang w:val="es-ES_tradnl"/>
        </w:rPr>
        <w:t>Dirección del Parque Nacional Galápagos, Santa Cruz, Galápagos</w:t>
      </w:r>
    </w:p>
    <w:p w14:paraId="49CE1CBA" w14:textId="77777777" w:rsidR="008464B7" w:rsidRPr="008464B7" w:rsidRDefault="008464B7" w:rsidP="008464B7">
      <w:pPr>
        <w:spacing w:after="0"/>
        <w:jc w:val="both"/>
        <w:rPr>
          <w:rFonts w:ascii="Times New Roman" w:hAnsi="Times New Roman" w:cs="Times New Roman"/>
          <w:sz w:val="24"/>
          <w:szCs w:val="24"/>
          <w:lang w:val="es-ES_tradnl"/>
        </w:rPr>
      </w:pPr>
    </w:p>
    <w:p w14:paraId="0330D561" w14:textId="77777777" w:rsidR="008464B7" w:rsidRPr="008464B7" w:rsidRDefault="008464B7" w:rsidP="008464B7">
      <w:pPr>
        <w:spacing w:after="0"/>
        <w:jc w:val="both"/>
        <w:rPr>
          <w:rFonts w:ascii="Times New Roman" w:hAnsi="Times New Roman" w:cs="Times New Roman"/>
          <w:sz w:val="24"/>
          <w:szCs w:val="24"/>
          <w:lang w:val="es-ES_tradnl"/>
        </w:rPr>
      </w:pPr>
      <w:r w:rsidRPr="008464B7">
        <w:rPr>
          <w:rFonts w:ascii="Times New Roman" w:hAnsi="Times New Roman" w:cs="Times New Roman"/>
          <w:b/>
          <w:sz w:val="24"/>
          <w:szCs w:val="24"/>
          <w:lang w:val="es-ES_tradnl"/>
        </w:rPr>
        <w:t>Palabras clave:</w:t>
      </w:r>
      <w:r w:rsidRPr="008464B7">
        <w:rPr>
          <w:rFonts w:ascii="Times New Roman" w:hAnsi="Times New Roman" w:cs="Times New Roman"/>
          <w:sz w:val="24"/>
          <w:szCs w:val="24"/>
          <w:lang w:val="es-ES_tradnl"/>
        </w:rPr>
        <w:t xml:space="preserve"> Conservación de aves, </w:t>
      </w:r>
      <w:proofErr w:type="spellStart"/>
      <w:r w:rsidRPr="008464B7">
        <w:rPr>
          <w:rFonts w:ascii="Times New Roman" w:hAnsi="Times New Roman" w:cs="Times New Roman"/>
          <w:i/>
          <w:sz w:val="24"/>
          <w:szCs w:val="24"/>
          <w:lang w:val="es-ES_tradnl"/>
        </w:rPr>
        <w:t>Conura</w:t>
      </w:r>
      <w:proofErr w:type="spellEnd"/>
      <w:r w:rsidRPr="008464B7">
        <w:rPr>
          <w:rFonts w:ascii="Times New Roman" w:hAnsi="Times New Roman" w:cs="Times New Roman"/>
          <w:sz w:val="24"/>
          <w:szCs w:val="24"/>
          <w:lang w:val="es-ES_tradnl"/>
        </w:rPr>
        <w:t>, Especies invasoras</w:t>
      </w:r>
    </w:p>
    <w:p w14:paraId="03769A7F" w14:textId="77777777" w:rsidR="008464B7" w:rsidRPr="008464B7" w:rsidRDefault="008464B7" w:rsidP="008464B7">
      <w:pPr>
        <w:spacing w:after="0"/>
        <w:jc w:val="both"/>
        <w:rPr>
          <w:rFonts w:ascii="Times New Roman" w:hAnsi="Times New Roman" w:cs="Times New Roman"/>
          <w:sz w:val="24"/>
          <w:szCs w:val="24"/>
          <w:lang w:val="es-ES_tradnl"/>
        </w:rPr>
      </w:pPr>
      <w:r w:rsidRPr="008464B7">
        <w:rPr>
          <w:rFonts w:ascii="Times New Roman" w:hAnsi="Times New Roman" w:cs="Times New Roman"/>
          <w:b/>
          <w:sz w:val="24"/>
          <w:szCs w:val="24"/>
          <w:lang w:val="es-ES_tradnl"/>
        </w:rPr>
        <w:t>Área temática:</w:t>
      </w:r>
      <w:r w:rsidRPr="008464B7">
        <w:rPr>
          <w:rFonts w:ascii="Times New Roman" w:hAnsi="Times New Roman" w:cs="Times New Roman"/>
          <w:sz w:val="24"/>
          <w:szCs w:val="24"/>
          <w:lang w:val="es-ES_tradnl"/>
        </w:rPr>
        <w:t xml:space="preserve">  Control </w:t>
      </w:r>
      <w:proofErr w:type="spellStart"/>
      <w:r w:rsidRPr="008464B7">
        <w:rPr>
          <w:rFonts w:ascii="Times New Roman" w:hAnsi="Times New Roman" w:cs="Times New Roman"/>
          <w:sz w:val="24"/>
          <w:szCs w:val="24"/>
          <w:lang w:val="es-ES_tradnl"/>
        </w:rPr>
        <w:t>Biológico</w:t>
      </w:r>
      <w:proofErr w:type="spellEnd"/>
      <w:r w:rsidRPr="008464B7">
        <w:rPr>
          <w:rFonts w:ascii="Times New Roman" w:hAnsi="Times New Roman" w:cs="Times New Roman"/>
          <w:sz w:val="24"/>
          <w:szCs w:val="24"/>
          <w:lang w:val="es-ES_tradnl"/>
        </w:rPr>
        <w:t xml:space="preserve"> para la </w:t>
      </w:r>
      <w:proofErr w:type="spellStart"/>
      <w:r w:rsidRPr="008464B7">
        <w:rPr>
          <w:rFonts w:ascii="Times New Roman" w:hAnsi="Times New Roman" w:cs="Times New Roman"/>
          <w:sz w:val="24"/>
          <w:szCs w:val="24"/>
          <w:lang w:val="es-ES_tradnl"/>
        </w:rPr>
        <w:t>Conservación</w:t>
      </w:r>
      <w:proofErr w:type="spellEnd"/>
      <w:r w:rsidRPr="008464B7">
        <w:rPr>
          <w:rFonts w:ascii="Times New Roman" w:hAnsi="Times New Roman" w:cs="Times New Roman"/>
          <w:sz w:val="24"/>
          <w:szCs w:val="24"/>
          <w:lang w:val="es-ES_tradnl"/>
        </w:rPr>
        <w:t xml:space="preserve"> de la Biodiversidad</w:t>
      </w:r>
    </w:p>
    <w:p w14:paraId="7811ACB6" w14:textId="77777777" w:rsidR="008464B7" w:rsidRPr="008464B7" w:rsidRDefault="008464B7" w:rsidP="008464B7">
      <w:pPr>
        <w:spacing w:after="0"/>
        <w:jc w:val="both"/>
        <w:rPr>
          <w:rFonts w:ascii="Times New Roman" w:hAnsi="Times New Roman" w:cs="Times New Roman"/>
          <w:sz w:val="24"/>
          <w:szCs w:val="24"/>
          <w:lang w:val="es-ES_tradnl"/>
        </w:rPr>
      </w:pPr>
    </w:p>
    <w:p w14:paraId="1A2AEBD1" w14:textId="77777777" w:rsidR="008464B7" w:rsidRPr="008464B7" w:rsidRDefault="008464B7" w:rsidP="008464B7">
      <w:pPr>
        <w:spacing w:after="0"/>
        <w:jc w:val="both"/>
        <w:rPr>
          <w:rFonts w:ascii="Times New Roman" w:hAnsi="Times New Roman" w:cs="Times New Roman"/>
          <w:sz w:val="24"/>
          <w:szCs w:val="24"/>
          <w:lang w:val="es-ES_tradnl"/>
        </w:rPr>
      </w:pPr>
      <w:r w:rsidRPr="008464B7">
        <w:rPr>
          <w:rFonts w:ascii="Times New Roman" w:hAnsi="Times New Roman" w:cs="Times New Roman"/>
          <w:sz w:val="24"/>
          <w:szCs w:val="24"/>
          <w:lang w:val="es-ES_tradnl"/>
        </w:rPr>
        <w:t>La mosca parasítica invasora, </w:t>
      </w:r>
      <w:proofErr w:type="spellStart"/>
      <w:r w:rsidRPr="008464B7">
        <w:rPr>
          <w:rFonts w:ascii="Times New Roman" w:hAnsi="Times New Roman" w:cs="Times New Roman"/>
          <w:i/>
          <w:sz w:val="24"/>
          <w:szCs w:val="24"/>
          <w:lang w:val="es-ES_tradnl"/>
        </w:rPr>
        <w:t>Philornis</w:t>
      </w:r>
      <w:proofErr w:type="spellEnd"/>
      <w:r w:rsidRPr="008464B7">
        <w:rPr>
          <w:rFonts w:ascii="Times New Roman" w:hAnsi="Times New Roman" w:cs="Times New Roman"/>
          <w:i/>
          <w:sz w:val="24"/>
          <w:szCs w:val="24"/>
          <w:lang w:val="es-ES_tradnl"/>
        </w:rPr>
        <w:t xml:space="preserve"> </w:t>
      </w:r>
      <w:proofErr w:type="spellStart"/>
      <w:r w:rsidRPr="008464B7">
        <w:rPr>
          <w:rFonts w:ascii="Times New Roman" w:hAnsi="Times New Roman" w:cs="Times New Roman"/>
          <w:i/>
          <w:sz w:val="24"/>
          <w:szCs w:val="24"/>
          <w:lang w:val="es-ES_tradnl"/>
        </w:rPr>
        <w:t>downsi</w:t>
      </w:r>
      <w:proofErr w:type="spellEnd"/>
      <w:r w:rsidRPr="008464B7">
        <w:rPr>
          <w:rFonts w:ascii="Times New Roman" w:hAnsi="Times New Roman" w:cs="Times New Roman"/>
          <w:sz w:val="24"/>
          <w:szCs w:val="24"/>
          <w:lang w:val="es-ES_tradnl"/>
        </w:rPr>
        <w:t xml:space="preserve"> (</w:t>
      </w:r>
      <w:proofErr w:type="spellStart"/>
      <w:r w:rsidRPr="008464B7">
        <w:rPr>
          <w:rFonts w:ascii="Times New Roman" w:hAnsi="Times New Roman" w:cs="Times New Roman"/>
          <w:sz w:val="24"/>
          <w:szCs w:val="24"/>
          <w:lang w:val="es-ES_tradnl"/>
        </w:rPr>
        <w:t>Muscidae</w:t>
      </w:r>
      <w:proofErr w:type="spellEnd"/>
      <w:r w:rsidRPr="008464B7">
        <w:rPr>
          <w:rFonts w:ascii="Times New Roman" w:hAnsi="Times New Roman" w:cs="Times New Roman"/>
          <w:sz w:val="24"/>
          <w:szCs w:val="24"/>
          <w:lang w:val="es-ES_tradnl"/>
        </w:rPr>
        <w:t>), actualmente amenaza la sobrevivencia de aves de al menos 20 especies endémicas o nativas de las Islas Galápagos. Nueve de estas especies están catalogadas en peligro de extinción, incluyendo el pinzón de manglar el cual es sumamente raro y el pinzón mediano de árbol, ambos considerados en Peligro Crítico de Extinción (</w:t>
      </w:r>
      <w:proofErr w:type="spellStart"/>
      <w:r w:rsidRPr="008464B7">
        <w:rPr>
          <w:rFonts w:ascii="Times New Roman" w:hAnsi="Times New Roman" w:cs="Times New Roman"/>
          <w:sz w:val="24"/>
          <w:szCs w:val="24"/>
          <w:lang w:val="es-ES_tradnl"/>
        </w:rPr>
        <w:t>Fessl</w:t>
      </w:r>
      <w:proofErr w:type="spellEnd"/>
      <w:r w:rsidRPr="008464B7">
        <w:rPr>
          <w:rFonts w:ascii="Times New Roman" w:hAnsi="Times New Roman" w:cs="Times New Roman"/>
          <w:sz w:val="24"/>
          <w:szCs w:val="24"/>
          <w:lang w:val="es-ES_tradnl"/>
        </w:rPr>
        <w:t xml:space="preserve"> et al., 2019).</w:t>
      </w:r>
    </w:p>
    <w:p w14:paraId="7BA58059" w14:textId="77777777" w:rsidR="008464B7" w:rsidRPr="008464B7" w:rsidRDefault="008464B7" w:rsidP="008464B7">
      <w:pPr>
        <w:spacing w:after="0"/>
        <w:jc w:val="both"/>
        <w:rPr>
          <w:rFonts w:ascii="Times New Roman" w:hAnsi="Times New Roman" w:cs="Times New Roman"/>
          <w:sz w:val="24"/>
          <w:szCs w:val="24"/>
          <w:lang w:val="es-ES_tradnl"/>
        </w:rPr>
      </w:pPr>
    </w:p>
    <w:p w14:paraId="1739C4DB" w14:textId="77777777" w:rsidR="008464B7" w:rsidRPr="008464B7" w:rsidRDefault="008464B7" w:rsidP="008464B7">
      <w:pPr>
        <w:spacing w:after="0"/>
        <w:jc w:val="both"/>
        <w:rPr>
          <w:rFonts w:ascii="Times New Roman" w:hAnsi="Times New Roman" w:cs="Times New Roman"/>
          <w:sz w:val="24"/>
          <w:szCs w:val="24"/>
          <w:lang w:val="es-ES_tradnl"/>
        </w:rPr>
      </w:pPr>
      <w:r w:rsidRPr="008464B7">
        <w:rPr>
          <w:rFonts w:ascii="Times New Roman" w:hAnsi="Times New Roman" w:cs="Times New Roman"/>
          <w:sz w:val="24"/>
          <w:szCs w:val="24"/>
          <w:lang w:val="es-ES_tradnl"/>
        </w:rPr>
        <w:t xml:space="preserve">Originaria del Caribe y América del Sur, incluyendo Ecuador continental, </w:t>
      </w:r>
      <w:r w:rsidRPr="008464B7">
        <w:rPr>
          <w:rFonts w:ascii="Times New Roman" w:hAnsi="Times New Roman" w:cs="Times New Roman"/>
          <w:i/>
          <w:sz w:val="24"/>
          <w:szCs w:val="24"/>
          <w:lang w:val="es-ES_tradnl"/>
        </w:rPr>
        <w:t xml:space="preserve">P. </w:t>
      </w:r>
      <w:proofErr w:type="spellStart"/>
      <w:r w:rsidRPr="008464B7">
        <w:rPr>
          <w:rFonts w:ascii="Times New Roman" w:hAnsi="Times New Roman" w:cs="Times New Roman"/>
          <w:i/>
          <w:sz w:val="24"/>
          <w:szCs w:val="24"/>
          <w:lang w:val="es-ES_tradnl"/>
        </w:rPr>
        <w:t>downsi</w:t>
      </w:r>
      <w:proofErr w:type="spellEnd"/>
      <w:r w:rsidRPr="008464B7">
        <w:rPr>
          <w:rFonts w:ascii="Times New Roman" w:hAnsi="Times New Roman" w:cs="Times New Roman"/>
          <w:sz w:val="24"/>
          <w:szCs w:val="24"/>
          <w:lang w:val="es-ES_tradnl"/>
        </w:rPr>
        <w:t xml:space="preserve"> fue detectada en nidos de aves en Galápagos en 1997, aunque investigaciones posteriores mostraron que hubo registros en 1964 (</w:t>
      </w:r>
      <w:proofErr w:type="spellStart"/>
      <w:r w:rsidRPr="008464B7">
        <w:rPr>
          <w:rFonts w:ascii="Times New Roman" w:hAnsi="Times New Roman" w:cs="Times New Roman"/>
          <w:sz w:val="24"/>
          <w:szCs w:val="24"/>
          <w:lang w:val="es-ES_tradnl"/>
        </w:rPr>
        <w:t>Fessl</w:t>
      </w:r>
      <w:proofErr w:type="spellEnd"/>
      <w:r w:rsidRPr="008464B7">
        <w:rPr>
          <w:rFonts w:ascii="Times New Roman" w:hAnsi="Times New Roman" w:cs="Times New Roman"/>
          <w:sz w:val="24"/>
          <w:szCs w:val="24"/>
          <w:lang w:val="es-ES_tradnl"/>
        </w:rPr>
        <w:t xml:space="preserve"> et al. 2018). Los adultos de </w:t>
      </w:r>
      <w:r w:rsidRPr="008464B7">
        <w:rPr>
          <w:rFonts w:ascii="Times New Roman" w:hAnsi="Times New Roman" w:cs="Times New Roman"/>
          <w:i/>
          <w:sz w:val="24"/>
          <w:szCs w:val="24"/>
          <w:lang w:val="es-ES_tradnl"/>
        </w:rPr>
        <w:t xml:space="preserve">P. </w:t>
      </w:r>
      <w:proofErr w:type="spellStart"/>
      <w:r w:rsidRPr="008464B7">
        <w:rPr>
          <w:rFonts w:ascii="Times New Roman" w:hAnsi="Times New Roman" w:cs="Times New Roman"/>
          <w:i/>
          <w:sz w:val="24"/>
          <w:szCs w:val="24"/>
          <w:lang w:val="es-ES_tradnl"/>
        </w:rPr>
        <w:t>downsi</w:t>
      </w:r>
      <w:proofErr w:type="spellEnd"/>
      <w:r w:rsidRPr="008464B7">
        <w:rPr>
          <w:rFonts w:ascii="Times New Roman" w:hAnsi="Times New Roman" w:cs="Times New Roman"/>
          <w:sz w:val="24"/>
          <w:szCs w:val="24"/>
          <w:lang w:val="es-ES_tradnl"/>
        </w:rPr>
        <w:t xml:space="preserve"> están altamente adaptados para localizar nidos de aves donde depositar sus huevos. Una vez que las larvas emergen del huevo se alimentan de la sangre de los polluelos causando anemia, reducción de peso y alta mortalidad (16-100%). </w:t>
      </w:r>
      <w:proofErr w:type="spellStart"/>
      <w:r w:rsidRPr="008464B7">
        <w:rPr>
          <w:rFonts w:ascii="Times New Roman" w:hAnsi="Times New Roman" w:cs="Times New Roman"/>
          <w:i/>
          <w:sz w:val="24"/>
          <w:szCs w:val="24"/>
          <w:lang w:val="es-ES_tradnl"/>
        </w:rPr>
        <w:t>Philornis</w:t>
      </w:r>
      <w:proofErr w:type="spellEnd"/>
      <w:r w:rsidRPr="008464B7">
        <w:rPr>
          <w:rFonts w:ascii="Times New Roman" w:hAnsi="Times New Roman" w:cs="Times New Roman"/>
          <w:i/>
          <w:sz w:val="24"/>
          <w:szCs w:val="24"/>
          <w:lang w:val="es-ES_tradnl"/>
        </w:rPr>
        <w:t xml:space="preserve"> </w:t>
      </w:r>
      <w:proofErr w:type="spellStart"/>
      <w:r w:rsidRPr="008464B7">
        <w:rPr>
          <w:rFonts w:ascii="Times New Roman" w:hAnsi="Times New Roman" w:cs="Times New Roman"/>
          <w:i/>
          <w:sz w:val="24"/>
          <w:szCs w:val="24"/>
          <w:lang w:val="es-ES_tradnl"/>
        </w:rPr>
        <w:t>downsi</w:t>
      </w:r>
      <w:proofErr w:type="spellEnd"/>
      <w:r w:rsidRPr="008464B7">
        <w:rPr>
          <w:rFonts w:ascii="Times New Roman" w:hAnsi="Times New Roman" w:cs="Times New Roman"/>
          <w:sz w:val="24"/>
          <w:szCs w:val="24"/>
          <w:lang w:val="es-ES_tradnl"/>
        </w:rPr>
        <w:t xml:space="preserve"> tiene un alto grado de adaptabilidad y se encuentra en 15 de las 17 islas principales del archipiélago. Hay evidencia que sugiere que el impacto negativo sobre las aves aumenta cada año (</w:t>
      </w:r>
      <w:proofErr w:type="spellStart"/>
      <w:r w:rsidRPr="008464B7">
        <w:rPr>
          <w:rFonts w:ascii="Times New Roman" w:hAnsi="Times New Roman" w:cs="Times New Roman"/>
          <w:sz w:val="24"/>
          <w:szCs w:val="24"/>
          <w:lang w:val="es-ES_tradnl"/>
        </w:rPr>
        <w:t>Kleindorfer</w:t>
      </w:r>
      <w:proofErr w:type="spellEnd"/>
      <w:r w:rsidRPr="008464B7">
        <w:rPr>
          <w:rFonts w:ascii="Times New Roman" w:hAnsi="Times New Roman" w:cs="Times New Roman"/>
          <w:sz w:val="24"/>
          <w:szCs w:val="24"/>
          <w:lang w:val="es-ES_tradnl"/>
        </w:rPr>
        <w:t xml:space="preserve"> &amp; </w:t>
      </w:r>
      <w:proofErr w:type="spellStart"/>
      <w:r w:rsidRPr="008464B7">
        <w:rPr>
          <w:rFonts w:ascii="Times New Roman" w:hAnsi="Times New Roman" w:cs="Times New Roman"/>
          <w:sz w:val="24"/>
          <w:szCs w:val="24"/>
          <w:lang w:val="es-ES_tradnl"/>
        </w:rPr>
        <w:t>Dudaniec</w:t>
      </w:r>
      <w:proofErr w:type="spellEnd"/>
      <w:r w:rsidRPr="008464B7">
        <w:rPr>
          <w:rFonts w:ascii="Times New Roman" w:hAnsi="Times New Roman" w:cs="Times New Roman"/>
          <w:sz w:val="24"/>
          <w:szCs w:val="24"/>
          <w:lang w:val="es-ES_tradnl"/>
        </w:rPr>
        <w:t xml:space="preserve">, 2016; </w:t>
      </w:r>
      <w:proofErr w:type="spellStart"/>
      <w:r w:rsidRPr="008464B7">
        <w:rPr>
          <w:rFonts w:ascii="Times New Roman" w:hAnsi="Times New Roman" w:cs="Times New Roman"/>
          <w:sz w:val="24"/>
          <w:szCs w:val="24"/>
          <w:lang w:val="es-ES_tradnl"/>
        </w:rPr>
        <w:t>Fessl</w:t>
      </w:r>
      <w:proofErr w:type="spellEnd"/>
      <w:r w:rsidRPr="008464B7">
        <w:rPr>
          <w:rFonts w:ascii="Times New Roman" w:hAnsi="Times New Roman" w:cs="Times New Roman"/>
          <w:sz w:val="24"/>
          <w:szCs w:val="24"/>
          <w:lang w:val="es-ES_tradnl"/>
        </w:rPr>
        <w:t xml:space="preserve"> et al. 2018).</w:t>
      </w:r>
    </w:p>
    <w:p w14:paraId="1E41B60A" w14:textId="77777777" w:rsidR="008464B7" w:rsidRPr="008464B7" w:rsidRDefault="008464B7" w:rsidP="008464B7">
      <w:pPr>
        <w:spacing w:after="0"/>
        <w:jc w:val="both"/>
        <w:rPr>
          <w:rFonts w:ascii="Times New Roman" w:hAnsi="Times New Roman" w:cs="Times New Roman"/>
          <w:sz w:val="24"/>
          <w:szCs w:val="24"/>
          <w:lang w:val="es-ES_tradnl"/>
        </w:rPr>
      </w:pPr>
    </w:p>
    <w:p w14:paraId="59F1651D" w14:textId="77777777" w:rsidR="008464B7" w:rsidRPr="008464B7" w:rsidRDefault="008464B7" w:rsidP="008464B7">
      <w:pPr>
        <w:spacing w:after="0"/>
        <w:jc w:val="both"/>
        <w:rPr>
          <w:rFonts w:ascii="Times New Roman" w:hAnsi="Times New Roman" w:cs="Times New Roman"/>
          <w:sz w:val="24"/>
          <w:szCs w:val="24"/>
          <w:lang w:val="es-ES_tradnl"/>
        </w:rPr>
      </w:pPr>
      <w:r w:rsidRPr="008464B7">
        <w:rPr>
          <w:rFonts w:ascii="Times New Roman" w:hAnsi="Times New Roman" w:cs="Times New Roman"/>
          <w:sz w:val="24"/>
          <w:szCs w:val="24"/>
          <w:lang w:val="es-ES_tradnl"/>
        </w:rPr>
        <w:t xml:space="preserve">Desde el 2012, equipos de trabajo interdisciplinarios de múltiples países han estado realizando investigaciones para entender la biología de esta mosca poca conocida, y buscar mecanismos de control. Estas investigaciones están coordinadas por la Fundación Charles Darwin (FCD) y la Dirección del Parque Nacional Galápagos (DPNG). Para el control a corto plazo, se están ensayando métodos para reducir el número de </w:t>
      </w:r>
      <w:r w:rsidRPr="008464B7">
        <w:rPr>
          <w:rFonts w:ascii="Times New Roman" w:hAnsi="Times New Roman" w:cs="Times New Roman"/>
          <w:i/>
          <w:sz w:val="24"/>
          <w:szCs w:val="24"/>
          <w:lang w:val="es-ES_tradnl"/>
        </w:rPr>
        <w:t xml:space="preserve">P. </w:t>
      </w:r>
      <w:proofErr w:type="spellStart"/>
      <w:r w:rsidRPr="008464B7">
        <w:rPr>
          <w:rFonts w:ascii="Times New Roman" w:hAnsi="Times New Roman" w:cs="Times New Roman"/>
          <w:i/>
          <w:sz w:val="24"/>
          <w:szCs w:val="24"/>
          <w:lang w:val="es-ES_tradnl"/>
        </w:rPr>
        <w:t>downsi</w:t>
      </w:r>
      <w:proofErr w:type="spellEnd"/>
      <w:r w:rsidRPr="008464B7">
        <w:rPr>
          <w:rFonts w:ascii="Times New Roman" w:hAnsi="Times New Roman" w:cs="Times New Roman"/>
          <w:sz w:val="24"/>
          <w:szCs w:val="24"/>
          <w:lang w:val="es-ES_tradnl"/>
        </w:rPr>
        <w:t xml:space="preserve"> en los nidos de aves seriamente amenazadas; como la inyección de insecticidas en la base de los nidos donde las larvas residen. Además, se están realizando investigaciones para entender la ecología química de </w:t>
      </w:r>
      <w:r w:rsidRPr="008464B7">
        <w:rPr>
          <w:rFonts w:ascii="Times New Roman" w:hAnsi="Times New Roman" w:cs="Times New Roman"/>
          <w:i/>
          <w:sz w:val="24"/>
          <w:szCs w:val="24"/>
          <w:lang w:val="es-ES_tradnl"/>
        </w:rPr>
        <w:t xml:space="preserve">P. </w:t>
      </w:r>
      <w:proofErr w:type="spellStart"/>
      <w:r w:rsidRPr="008464B7">
        <w:rPr>
          <w:rFonts w:ascii="Times New Roman" w:hAnsi="Times New Roman" w:cs="Times New Roman"/>
          <w:i/>
          <w:sz w:val="24"/>
          <w:szCs w:val="24"/>
          <w:lang w:val="es-ES_tradnl"/>
        </w:rPr>
        <w:t>downsi</w:t>
      </w:r>
      <w:proofErr w:type="spellEnd"/>
      <w:r w:rsidRPr="008464B7">
        <w:rPr>
          <w:rFonts w:ascii="Times New Roman" w:hAnsi="Times New Roman" w:cs="Times New Roman"/>
          <w:sz w:val="24"/>
          <w:szCs w:val="24"/>
          <w:lang w:val="es-ES_tradnl"/>
        </w:rPr>
        <w:t xml:space="preserve"> con el objetivo de desarrollar un método de trampeo con atrayentes para estimar el estado poblacional y proporcionar un control en áreas prioritarias (</w:t>
      </w:r>
      <w:proofErr w:type="spellStart"/>
      <w:r w:rsidRPr="008464B7">
        <w:rPr>
          <w:rFonts w:ascii="Times New Roman" w:hAnsi="Times New Roman" w:cs="Times New Roman"/>
          <w:sz w:val="24"/>
          <w:szCs w:val="24"/>
          <w:lang w:val="es-ES_tradnl"/>
        </w:rPr>
        <w:t>Fessl</w:t>
      </w:r>
      <w:proofErr w:type="spellEnd"/>
      <w:r w:rsidRPr="008464B7">
        <w:rPr>
          <w:rFonts w:ascii="Times New Roman" w:hAnsi="Times New Roman" w:cs="Times New Roman"/>
          <w:sz w:val="24"/>
          <w:szCs w:val="24"/>
          <w:lang w:val="es-ES_tradnl"/>
        </w:rPr>
        <w:t xml:space="preserve"> et al., 2018). </w:t>
      </w:r>
    </w:p>
    <w:p w14:paraId="1CC0EE51" w14:textId="77777777" w:rsidR="008464B7" w:rsidRPr="008464B7" w:rsidRDefault="008464B7" w:rsidP="008464B7">
      <w:pPr>
        <w:spacing w:after="0"/>
        <w:jc w:val="both"/>
        <w:rPr>
          <w:rFonts w:ascii="Times New Roman" w:hAnsi="Times New Roman" w:cs="Times New Roman"/>
          <w:sz w:val="24"/>
          <w:szCs w:val="24"/>
          <w:lang w:val="es-ES_tradnl"/>
        </w:rPr>
      </w:pPr>
    </w:p>
    <w:p w14:paraId="308358AB" w14:textId="77777777" w:rsidR="008464B7" w:rsidRPr="008464B7" w:rsidRDefault="008464B7" w:rsidP="008464B7">
      <w:pPr>
        <w:spacing w:after="0"/>
        <w:jc w:val="both"/>
        <w:rPr>
          <w:rFonts w:ascii="Times New Roman" w:hAnsi="Times New Roman" w:cs="Times New Roman"/>
          <w:sz w:val="24"/>
          <w:szCs w:val="24"/>
          <w:lang w:val="es-ES_tradnl"/>
        </w:rPr>
      </w:pPr>
      <w:r w:rsidRPr="008464B7">
        <w:rPr>
          <w:rFonts w:ascii="Times New Roman" w:hAnsi="Times New Roman" w:cs="Times New Roman"/>
          <w:sz w:val="24"/>
          <w:szCs w:val="24"/>
          <w:lang w:val="es-ES_tradnl"/>
        </w:rPr>
        <w:t xml:space="preserve">El control biológico </w:t>
      </w:r>
      <w:proofErr w:type="gramStart"/>
      <w:r w:rsidRPr="008464B7">
        <w:rPr>
          <w:rFonts w:ascii="Times New Roman" w:hAnsi="Times New Roman" w:cs="Times New Roman"/>
          <w:sz w:val="24"/>
          <w:szCs w:val="24"/>
          <w:lang w:val="es-ES_tradnl"/>
        </w:rPr>
        <w:t>usando</w:t>
      </w:r>
      <w:proofErr w:type="gramEnd"/>
      <w:r w:rsidRPr="008464B7">
        <w:rPr>
          <w:rFonts w:ascii="Times New Roman" w:hAnsi="Times New Roman" w:cs="Times New Roman"/>
          <w:sz w:val="24"/>
          <w:szCs w:val="24"/>
          <w:lang w:val="es-ES_tradnl"/>
        </w:rPr>
        <w:t xml:space="preserve"> parasitoides especialistas ha sido identificado como el método de control a largo plazo más prometedor para </w:t>
      </w:r>
      <w:r w:rsidRPr="008464B7">
        <w:rPr>
          <w:rFonts w:ascii="Times New Roman" w:hAnsi="Times New Roman" w:cs="Times New Roman"/>
          <w:i/>
          <w:sz w:val="24"/>
          <w:szCs w:val="24"/>
          <w:lang w:val="es-ES_tradnl"/>
        </w:rPr>
        <w:t xml:space="preserve">P. </w:t>
      </w:r>
      <w:proofErr w:type="spellStart"/>
      <w:r w:rsidRPr="008464B7">
        <w:rPr>
          <w:rFonts w:ascii="Times New Roman" w:hAnsi="Times New Roman" w:cs="Times New Roman"/>
          <w:i/>
          <w:sz w:val="24"/>
          <w:szCs w:val="24"/>
          <w:lang w:val="es-ES_tradnl"/>
        </w:rPr>
        <w:t>downsi</w:t>
      </w:r>
      <w:proofErr w:type="spellEnd"/>
      <w:r w:rsidRPr="008464B7">
        <w:rPr>
          <w:rFonts w:ascii="Times New Roman" w:hAnsi="Times New Roman" w:cs="Times New Roman"/>
          <w:i/>
          <w:sz w:val="24"/>
          <w:szCs w:val="24"/>
          <w:lang w:val="es-ES_tradnl"/>
        </w:rPr>
        <w:t xml:space="preserve">, </w:t>
      </w:r>
      <w:r w:rsidRPr="008464B7">
        <w:rPr>
          <w:rFonts w:ascii="Times New Roman" w:hAnsi="Times New Roman" w:cs="Times New Roman"/>
          <w:sz w:val="24"/>
          <w:szCs w:val="24"/>
          <w:lang w:val="es-ES_tradnl"/>
        </w:rPr>
        <w:t xml:space="preserve">porque es permanente y sostenible. También, tiene pocos impactos negativos si se siguen los protocolos internacionales. En estudios en el Ecuador continental, en lugares cuyo clima es similar a Galápagos, se han identificado cuatro especies de parasitoides asociadas con </w:t>
      </w:r>
      <w:proofErr w:type="spellStart"/>
      <w:r w:rsidRPr="008464B7">
        <w:rPr>
          <w:rFonts w:ascii="Times New Roman" w:hAnsi="Times New Roman" w:cs="Times New Roman"/>
          <w:i/>
          <w:sz w:val="24"/>
          <w:szCs w:val="24"/>
          <w:lang w:val="es-ES_tradnl"/>
        </w:rPr>
        <w:t>Philornis</w:t>
      </w:r>
      <w:proofErr w:type="spellEnd"/>
      <w:r w:rsidRPr="008464B7">
        <w:rPr>
          <w:rFonts w:ascii="Times New Roman" w:hAnsi="Times New Roman" w:cs="Times New Roman"/>
          <w:sz w:val="24"/>
          <w:szCs w:val="24"/>
          <w:lang w:val="es-ES_tradnl"/>
        </w:rPr>
        <w:t xml:space="preserve"> </w:t>
      </w:r>
      <w:proofErr w:type="spellStart"/>
      <w:r w:rsidRPr="008464B7">
        <w:rPr>
          <w:rFonts w:ascii="Times New Roman" w:hAnsi="Times New Roman" w:cs="Times New Roman"/>
          <w:sz w:val="24"/>
          <w:szCs w:val="24"/>
          <w:lang w:val="es-ES_tradnl"/>
        </w:rPr>
        <w:t>spp</w:t>
      </w:r>
      <w:proofErr w:type="spellEnd"/>
      <w:r w:rsidRPr="008464B7">
        <w:rPr>
          <w:rFonts w:ascii="Times New Roman" w:hAnsi="Times New Roman" w:cs="Times New Roman"/>
          <w:sz w:val="24"/>
          <w:szCs w:val="24"/>
          <w:lang w:val="es-ES_tradnl"/>
        </w:rPr>
        <w:t xml:space="preserve">. De estos, el parasitoide </w:t>
      </w:r>
      <w:proofErr w:type="spellStart"/>
      <w:r w:rsidRPr="008464B7">
        <w:rPr>
          <w:rFonts w:ascii="Times New Roman" w:hAnsi="Times New Roman" w:cs="Times New Roman"/>
          <w:sz w:val="24"/>
          <w:szCs w:val="24"/>
          <w:lang w:val="es-ES_tradnl"/>
        </w:rPr>
        <w:t>pupal</w:t>
      </w:r>
      <w:proofErr w:type="spellEnd"/>
      <w:r w:rsidRPr="008464B7">
        <w:rPr>
          <w:rFonts w:ascii="Times New Roman" w:hAnsi="Times New Roman" w:cs="Times New Roman"/>
          <w:sz w:val="24"/>
          <w:szCs w:val="24"/>
          <w:lang w:val="es-ES_tradnl"/>
        </w:rPr>
        <w:t xml:space="preserve"> </w:t>
      </w:r>
      <w:proofErr w:type="spellStart"/>
      <w:r w:rsidRPr="008464B7">
        <w:rPr>
          <w:rFonts w:ascii="Times New Roman" w:hAnsi="Times New Roman" w:cs="Times New Roman"/>
          <w:i/>
          <w:sz w:val="24"/>
          <w:szCs w:val="24"/>
          <w:lang w:val="es-ES_tradnl"/>
        </w:rPr>
        <w:t>Conura</w:t>
      </w:r>
      <w:proofErr w:type="spellEnd"/>
      <w:r w:rsidRPr="008464B7">
        <w:rPr>
          <w:rFonts w:ascii="Times New Roman" w:hAnsi="Times New Roman" w:cs="Times New Roman"/>
          <w:i/>
          <w:sz w:val="24"/>
          <w:szCs w:val="24"/>
          <w:lang w:val="es-ES_tradnl"/>
        </w:rPr>
        <w:t xml:space="preserve"> </w:t>
      </w:r>
      <w:proofErr w:type="spellStart"/>
      <w:r w:rsidRPr="008464B7">
        <w:rPr>
          <w:rFonts w:ascii="Times New Roman" w:hAnsi="Times New Roman" w:cs="Times New Roman"/>
          <w:i/>
          <w:sz w:val="24"/>
          <w:szCs w:val="24"/>
          <w:lang w:val="es-ES_tradnl"/>
        </w:rPr>
        <w:t>annulifera</w:t>
      </w:r>
      <w:proofErr w:type="spellEnd"/>
      <w:r w:rsidRPr="008464B7">
        <w:rPr>
          <w:rFonts w:ascii="Times New Roman" w:hAnsi="Times New Roman" w:cs="Times New Roman"/>
          <w:sz w:val="24"/>
          <w:szCs w:val="24"/>
          <w:lang w:val="es-ES_tradnl"/>
        </w:rPr>
        <w:t xml:space="preserve"> (</w:t>
      </w:r>
      <w:proofErr w:type="spellStart"/>
      <w:r w:rsidRPr="008464B7">
        <w:rPr>
          <w:rFonts w:ascii="Times New Roman" w:hAnsi="Times New Roman" w:cs="Times New Roman"/>
          <w:sz w:val="24"/>
          <w:szCs w:val="24"/>
          <w:lang w:val="es-ES_tradnl"/>
        </w:rPr>
        <w:t>Hymenoptera</w:t>
      </w:r>
      <w:proofErr w:type="spellEnd"/>
      <w:r w:rsidRPr="008464B7">
        <w:rPr>
          <w:rFonts w:ascii="Times New Roman" w:hAnsi="Times New Roman" w:cs="Times New Roman"/>
          <w:sz w:val="24"/>
          <w:szCs w:val="24"/>
          <w:lang w:val="es-ES_tradnl"/>
        </w:rPr>
        <w:t xml:space="preserve">: </w:t>
      </w:r>
      <w:proofErr w:type="spellStart"/>
      <w:r w:rsidRPr="008464B7">
        <w:rPr>
          <w:rFonts w:ascii="Times New Roman" w:hAnsi="Times New Roman" w:cs="Times New Roman"/>
          <w:sz w:val="24"/>
          <w:szCs w:val="24"/>
          <w:lang w:val="es-ES_tradnl"/>
        </w:rPr>
        <w:t>Chalcididae</w:t>
      </w:r>
      <w:proofErr w:type="spellEnd"/>
      <w:r w:rsidRPr="008464B7">
        <w:rPr>
          <w:rFonts w:ascii="Times New Roman" w:hAnsi="Times New Roman" w:cs="Times New Roman"/>
          <w:sz w:val="24"/>
          <w:szCs w:val="24"/>
          <w:lang w:val="es-ES_tradnl"/>
        </w:rPr>
        <w:t xml:space="preserve">) fue el candidato más prometedor para realizar estudios dado que reportes de su rango de huéspedes en la literatura científica sugieren que parasita solamente a especies del género </w:t>
      </w:r>
      <w:proofErr w:type="spellStart"/>
      <w:r w:rsidRPr="008464B7">
        <w:rPr>
          <w:rFonts w:ascii="Times New Roman" w:hAnsi="Times New Roman" w:cs="Times New Roman"/>
          <w:i/>
          <w:sz w:val="24"/>
          <w:szCs w:val="24"/>
          <w:lang w:val="es-ES_tradnl"/>
        </w:rPr>
        <w:t>Philornis</w:t>
      </w:r>
      <w:proofErr w:type="spellEnd"/>
      <w:r w:rsidRPr="008464B7">
        <w:rPr>
          <w:rFonts w:ascii="Times New Roman" w:hAnsi="Times New Roman" w:cs="Times New Roman"/>
          <w:sz w:val="24"/>
          <w:szCs w:val="24"/>
          <w:lang w:val="es-ES_tradnl"/>
        </w:rPr>
        <w:t xml:space="preserve"> (</w:t>
      </w:r>
      <w:proofErr w:type="spellStart"/>
      <w:r w:rsidRPr="008464B7">
        <w:rPr>
          <w:rFonts w:ascii="Times New Roman" w:hAnsi="Times New Roman" w:cs="Times New Roman"/>
          <w:sz w:val="24"/>
          <w:szCs w:val="24"/>
          <w:lang w:val="es-ES_tradnl"/>
        </w:rPr>
        <w:t>Bulgarella</w:t>
      </w:r>
      <w:proofErr w:type="spellEnd"/>
      <w:r w:rsidRPr="008464B7">
        <w:rPr>
          <w:rFonts w:ascii="Times New Roman" w:hAnsi="Times New Roman" w:cs="Times New Roman"/>
          <w:sz w:val="24"/>
          <w:szCs w:val="24"/>
          <w:lang w:val="es-ES_tradnl"/>
        </w:rPr>
        <w:t xml:space="preserve"> et al. 2017).   </w:t>
      </w:r>
    </w:p>
    <w:p w14:paraId="39ED5749" w14:textId="77777777" w:rsidR="008464B7" w:rsidRPr="008464B7" w:rsidRDefault="008464B7" w:rsidP="008464B7">
      <w:pPr>
        <w:spacing w:after="0"/>
        <w:jc w:val="both"/>
        <w:rPr>
          <w:rFonts w:ascii="Times New Roman" w:hAnsi="Times New Roman" w:cs="Times New Roman"/>
          <w:sz w:val="24"/>
          <w:szCs w:val="24"/>
          <w:lang w:val="es-ES_tradnl"/>
        </w:rPr>
      </w:pPr>
    </w:p>
    <w:p w14:paraId="613A6A14" w14:textId="77777777" w:rsidR="008464B7" w:rsidRPr="008464B7" w:rsidRDefault="008464B7" w:rsidP="008464B7">
      <w:pPr>
        <w:spacing w:after="0"/>
        <w:jc w:val="both"/>
        <w:rPr>
          <w:rFonts w:ascii="Times New Roman" w:hAnsi="Times New Roman" w:cs="Times New Roman"/>
          <w:sz w:val="24"/>
          <w:szCs w:val="24"/>
          <w:lang w:val="es-ES_tradnl"/>
        </w:rPr>
      </w:pPr>
      <w:r w:rsidRPr="008464B7">
        <w:rPr>
          <w:rFonts w:ascii="Times New Roman" w:hAnsi="Times New Roman" w:cs="Times New Roman"/>
          <w:sz w:val="24"/>
          <w:szCs w:val="24"/>
          <w:lang w:val="es-ES_tradnl"/>
        </w:rPr>
        <w:lastRenderedPageBreak/>
        <w:t xml:space="preserve">Estudios de laboratorio fueron realizados durante dos años con </w:t>
      </w:r>
      <w:r w:rsidRPr="008464B7">
        <w:rPr>
          <w:rFonts w:ascii="Times New Roman" w:hAnsi="Times New Roman" w:cs="Times New Roman"/>
          <w:i/>
          <w:sz w:val="24"/>
          <w:szCs w:val="24"/>
          <w:lang w:val="es-ES_tradnl"/>
        </w:rPr>
        <w:t xml:space="preserve">C. </w:t>
      </w:r>
      <w:proofErr w:type="spellStart"/>
      <w:r w:rsidRPr="008464B7">
        <w:rPr>
          <w:rFonts w:ascii="Times New Roman" w:hAnsi="Times New Roman" w:cs="Times New Roman"/>
          <w:i/>
          <w:sz w:val="24"/>
          <w:szCs w:val="24"/>
          <w:lang w:val="es-ES_tradnl"/>
        </w:rPr>
        <w:t>annulifera</w:t>
      </w:r>
      <w:proofErr w:type="spellEnd"/>
      <w:r w:rsidRPr="008464B7">
        <w:rPr>
          <w:rFonts w:ascii="Times New Roman" w:hAnsi="Times New Roman" w:cs="Times New Roman"/>
          <w:sz w:val="24"/>
          <w:szCs w:val="24"/>
          <w:lang w:val="es-ES_tradnl"/>
        </w:rPr>
        <w:t xml:space="preserve"> bajo condiciones de cuarentena en la Universidad de Minnesota (</w:t>
      </w:r>
      <w:proofErr w:type="gramStart"/>
      <w:r w:rsidRPr="008464B7">
        <w:rPr>
          <w:rFonts w:ascii="Times New Roman" w:hAnsi="Times New Roman" w:cs="Times New Roman"/>
          <w:sz w:val="24"/>
          <w:szCs w:val="24"/>
          <w:lang w:val="es-ES_tradnl"/>
        </w:rPr>
        <w:t>EEUU</w:t>
      </w:r>
      <w:proofErr w:type="gramEnd"/>
      <w:r w:rsidRPr="008464B7">
        <w:rPr>
          <w:rFonts w:ascii="Times New Roman" w:hAnsi="Times New Roman" w:cs="Times New Roman"/>
          <w:sz w:val="24"/>
          <w:szCs w:val="24"/>
          <w:lang w:val="es-ES_tradnl"/>
        </w:rPr>
        <w:t xml:space="preserve">) en los cuales </w:t>
      </w:r>
      <w:r w:rsidRPr="008464B7">
        <w:rPr>
          <w:rFonts w:ascii="Times New Roman" w:hAnsi="Times New Roman" w:cs="Times New Roman"/>
          <w:i/>
          <w:sz w:val="24"/>
          <w:szCs w:val="24"/>
          <w:lang w:val="es-ES_tradnl"/>
        </w:rPr>
        <w:t xml:space="preserve">C. </w:t>
      </w:r>
      <w:proofErr w:type="spellStart"/>
      <w:r w:rsidRPr="008464B7">
        <w:rPr>
          <w:rFonts w:ascii="Times New Roman" w:hAnsi="Times New Roman" w:cs="Times New Roman"/>
          <w:i/>
          <w:sz w:val="24"/>
          <w:szCs w:val="24"/>
          <w:lang w:val="es-ES_tradnl"/>
        </w:rPr>
        <w:t>annulifera</w:t>
      </w:r>
      <w:proofErr w:type="spellEnd"/>
      <w:r w:rsidRPr="008464B7">
        <w:rPr>
          <w:rFonts w:ascii="Times New Roman" w:hAnsi="Times New Roman" w:cs="Times New Roman"/>
          <w:sz w:val="24"/>
          <w:szCs w:val="24"/>
          <w:lang w:val="es-ES_tradnl"/>
        </w:rPr>
        <w:t xml:space="preserve"> fue expuesto a </w:t>
      </w:r>
      <w:r w:rsidRPr="008464B7">
        <w:rPr>
          <w:rFonts w:ascii="Times New Roman" w:hAnsi="Times New Roman" w:cs="Times New Roman"/>
          <w:i/>
          <w:sz w:val="24"/>
          <w:szCs w:val="24"/>
          <w:lang w:val="es-ES_tradnl"/>
        </w:rPr>
        <w:t xml:space="preserve">P. </w:t>
      </w:r>
      <w:proofErr w:type="spellStart"/>
      <w:r w:rsidRPr="008464B7">
        <w:rPr>
          <w:rFonts w:ascii="Times New Roman" w:hAnsi="Times New Roman" w:cs="Times New Roman"/>
          <w:i/>
          <w:sz w:val="24"/>
          <w:szCs w:val="24"/>
          <w:lang w:val="es-ES_tradnl"/>
        </w:rPr>
        <w:t>downsi</w:t>
      </w:r>
      <w:proofErr w:type="spellEnd"/>
      <w:r w:rsidRPr="008464B7">
        <w:rPr>
          <w:rFonts w:ascii="Times New Roman" w:hAnsi="Times New Roman" w:cs="Times New Roman"/>
          <w:i/>
          <w:sz w:val="24"/>
          <w:szCs w:val="24"/>
          <w:lang w:val="es-ES_tradnl"/>
        </w:rPr>
        <w:t xml:space="preserve"> </w:t>
      </w:r>
      <w:r w:rsidRPr="008464B7">
        <w:rPr>
          <w:rFonts w:ascii="Times New Roman" w:hAnsi="Times New Roman" w:cs="Times New Roman"/>
          <w:sz w:val="24"/>
          <w:szCs w:val="24"/>
          <w:lang w:val="es-ES_tradnl"/>
        </w:rPr>
        <w:t xml:space="preserve">y otras nueve especies de huéspedes no objetivo, incluyendo cinco especies de moscas cercanamente relacionadas con </w:t>
      </w:r>
      <w:r w:rsidRPr="008464B7">
        <w:rPr>
          <w:rFonts w:ascii="Times New Roman" w:hAnsi="Times New Roman" w:cs="Times New Roman"/>
          <w:i/>
          <w:sz w:val="24"/>
          <w:szCs w:val="24"/>
          <w:lang w:val="es-ES_tradnl"/>
        </w:rPr>
        <w:t xml:space="preserve">P. </w:t>
      </w:r>
      <w:proofErr w:type="spellStart"/>
      <w:r w:rsidRPr="008464B7">
        <w:rPr>
          <w:rFonts w:ascii="Times New Roman" w:hAnsi="Times New Roman" w:cs="Times New Roman"/>
          <w:i/>
          <w:sz w:val="24"/>
          <w:szCs w:val="24"/>
          <w:lang w:val="es-ES_tradnl"/>
        </w:rPr>
        <w:t>downsi</w:t>
      </w:r>
      <w:proofErr w:type="spellEnd"/>
      <w:r w:rsidRPr="008464B7">
        <w:rPr>
          <w:rFonts w:ascii="Times New Roman" w:hAnsi="Times New Roman" w:cs="Times New Roman"/>
          <w:sz w:val="24"/>
          <w:szCs w:val="24"/>
          <w:lang w:val="es-ES_tradnl"/>
        </w:rPr>
        <w:t xml:space="preserve">. En estos experimentos </w:t>
      </w:r>
      <w:r w:rsidRPr="008464B7">
        <w:rPr>
          <w:rFonts w:ascii="Times New Roman" w:hAnsi="Times New Roman" w:cs="Times New Roman"/>
          <w:i/>
          <w:sz w:val="24"/>
          <w:szCs w:val="24"/>
          <w:lang w:val="es-ES_tradnl"/>
        </w:rPr>
        <w:t xml:space="preserve">C. </w:t>
      </w:r>
      <w:proofErr w:type="spellStart"/>
      <w:r w:rsidRPr="008464B7">
        <w:rPr>
          <w:rFonts w:ascii="Times New Roman" w:hAnsi="Times New Roman" w:cs="Times New Roman"/>
          <w:i/>
          <w:sz w:val="24"/>
          <w:szCs w:val="24"/>
          <w:lang w:val="es-ES_tradnl"/>
        </w:rPr>
        <w:t>annulifera</w:t>
      </w:r>
      <w:proofErr w:type="spellEnd"/>
      <w:r w:rsidRPr="008464B7">
        <w:rPr>
          <w:rFonts w:ascii="Times New Roman" w:hAnsi="Times New Roman" w:cs="Times New Roman"/>
          <w:sz w:val="24"/>
          <w:szCs w:val="24"/>
          <w:lang w:val="es-ES_tradnl"/>
        </w:rPr>
        <w:t xml:space="preserve"> atacó únicamente a </w:t>
      </w:r>
      <w:r w:rsidRPr="008464B7">
        <w:rPr>
          <w:rFonts w:ascii="Times New Roman" w:hAnsi="Times New Roman" w:cs="Times New Roman"/>
          <w:i/>
          <w:sz w:val="24"/>
          <w:szCs w:val="24"/>
          <w:lang w:val="es-ES_tradnl"/>
        </w:rPr>
        <w:t xml:space="preserve">P. </w:t>
      </w:r>
      <w:proofErr w:type="spellStart"/>
      <w:r w:rsidRPr="008464B7">
        <w:rPr>
          <w:rFonts w:ascii="Times New Roman" w:hAnsi="Times New Roman" w:cs="Times New Roman"/>
          <w:i/>
          <w:sz w:val="24"/>
          <w:szCs w:val="24"/>
          <w:lang w:val="es-ES_tradnl"/>
        </w:rPr>
        <w:t>downsi</w:t>
      </w:r>
      <w:proofErr w:type="spellEnd"/>
      <w:r w:rsidRPr="008464B7">
        <w:rPr>
          <w:rFonts w:ascii="Times New Roman" w:hAnsi="Times New Roman" w:cs="Times New Roman"/>
          <w:sz w:val="24"/>
          <w:szCs w:val="24"/>
          <w:lang w:val="es-ES_tradnl"/>
        </w:rPr>
        <w:t xml:space="preserve"> (</w:t>
      </w:r>
      <w:proofErr w:type="spellStart"/>
      <w:r w:rsidRPr="008464B7">
        <w:rPr>
          <w:rFonts w:ascii="Times New Roman" w:hAnsi="Times New Roman" w:cs="Times New Roman"/>
          <w:sz w:val="24"/>
          <w:szCs w:val="24"/>
          <w:lang w:val="es-ES_tradnl"/>
        </w:rPr>
        <w:t>Bulgarella</w:t>
      </w:r>
      <w:proofErr w:type="spellEnd"/>
      <w:r w:rsidRPr="008464B7">
        <w:rPr>
          <w:rFonts w:ascii="Times New Roman" w:hAnsi="Times New Roman" w:cs="Times New Roman"/>
          <w:sz w:val="24"/>
          <w:szCs w:val="24"/>
          <w:lang w:val="es-ES_tradnl"/>
        </w:rPr>
        <w:t xml:space="preserve"> et al., 2017). También, se demostró a través de análisis evolutivos que parasitoides con comportamiento de oviposición como </w:t>
      </w:r>
      <w:r w:rsidRPr="008464B7">
        <w:rPr>
          <w:rFonts w:ascii="Times New Roman" w:hAnsi="Times New Roman" w:cs="Times New Roman"/>
          <w:i/>
          <w:sz w:val="24"/>
          <w:szCs w:val="24"/>
          <w:lang w:val="es-ES_tradnl"/>
        </w:rPr>
        <w:t xml:space="preserve">C. </w:t>
      </w:r>
      <w:proofErr w:type="spellStart"/>
      <w:r w:rsidRPr="008464B7">
        <w:rPr>
          <w:rFonts w:ascii="Times New Roman" w:hAnsi="Times New Roman" w:cs="Times New Roman"/>
          <w:i/>
          <w:sz w:val="24"/>
          <w:szCs w:val="24"/>
          <w:lang w:val="es-ES_tradnl"/>
        </w:rPr>
        <w:t>annulifera</w:t>
      </w:r>
      <w:proofErr w:type="spellEnd"/>
      <w:r w:rsidRPr="008464B7">
        <w:rPr>
          <w:rFonts w:ascii="Times New Roman" w:hAnsi="Times New Roman" w:cs="Times New Roman"/>
          <w:sz w:val="24"/>
          <w:szCs w:val="24"/>
          <w:lang w:val="es-ES_tradnl"/>
        </w:rPr>
        <w:t xml:space="preserve">, tienden a tener rangos de huéspedes más estrechos (Boulton &amp; </w:t>
      </w:r>
      <w:proofErr w:type="spellStart"/>
      <w:r w:rsidRPr="008464B7">
        <w:rPr>
          <w:rFonts w:ascii="Times New Roman" w:hAnsi="Times New Roman" w:cs="Times New Roman"/>
          <w:sz w:val="24"/>
          <w:szCs w:val="24"/>
          <w:lang w:val="es-ES_tradnl"/>
        </w:rPr>
        <w:t>Heimpel</w:t>
      </w:r>
      <w:proofErr w:type="spellEnd"/>
      <w:r w:rsidRPr="008464B7">
        <w:rPr>
          <w:rFonts w:ascii="Times New Roman" w:hAnsi="Times New Roman" w:cs="Times New Roman"/>
          <w:sz w:val="24"/>
          <w:szCs w:val="24"/>
          <w:lang w:val="es-ES_tradnl"/>
        </w:rPr>
        <w:t xml:space="preserve"> 2018). Por último, se completaron tres años de estudios de campo en Ecuador continental que indicaron un alto nivel de especialización ya que </w:t>
      </w:r>
      <w:r w:rsidRPr="008464B7">
        <w:rPr>
          <w:rFonts w:ascii="Times New Roman" w:hAnsi="Times New Roman" w:cs="Times New Roman"/>
          <w:i/>
          <w:sz w:val="24"/>
          <w:szCs w:val="24"/>
          <w:lang w:val="es-ES_tradnl"/>
        </w:rPr>
        <w:t xml:space="preserve">C. </w:t>
      </w:r>
      <w:proofErr w:type="spellStart"/>
      <w:r w:rsidRPr="008464B7">
        <w:rPr>
          <w:rFonts w:ascii="Times New Roman" w:hAnsi="Times New Roman" w:cs="Times New Roman"/>
          <w:i/>
          <w:sz w:val="24"/>
          <w:szCs w:val="24"/>
          <w:lang w:val="es-ES_tradnl"/>
        </w:rPr>
        <w:t>annulifera</w:t>
      </w:r>
      <w:proofErr w:type="spellEnd"/>
      <w:r w:rsidRPr="008464B7">
        <w:rPr>
          <w:rFonts w:ascii="Times New Roman" w:hAnsi="Times New Roman" w:cs="Times New Roman"/>
          <w:i/>
          <w:sz w:val="24"/>
          <w:szCs w:val="24"/>
          <w:lang w:val="es-ES_tradnl"/>
        </w:rPr>
        <w:t xml:space="preserve"> </w:t>
      </w:r>
      <w:r w:rsidRPr="008464B7">
        <w:rPr>
          <w:rFonts w:ascii="Times New Roman" w:hAnsi="Times New Roman" w:cs="Times New Roman"/>
          <w:sz w:val="24"/>
          <w:szCs w:val="24"/>
          <w:lang w:val="es-ES_tradnl"/>
        </w:rPr>
        <w:t xml:space="preserve">atacó únicamente pupas de </w:t>
      </w:r>
      <w:proofErr w:type="spellStart"/>
      <w:r w:rsidRPr="008464B7">
        <w:rPr>
          <w:rFonts w:ascii="Times New Roman" w:hAnsi="Times New Roman" w:cs="Times New Roman"/>
          <w:i/>
          <w:sz w:val="24"/>
          <w:szCs w:val="24"/>
          <w:lang w:val="es-ES_tradnl"/>
        </w:rPr>
        <w:t>Philornis</w:t>
      </w:r>
      <w:proofErr w:type="spellEnd"/>
      <w:r w:rsidRPr="008464B7">
        <w:rPr>
          <w:rFonts w:ascii="Times New Roman" w:hAnsi="Times New Roman" w:cs="Times New Roman"/>
          <w:i/>
          <w:sz w:val="24"/>
          <w:szCs w:val="24"/>
          <w:lang w:val="es-ES_tradnl"/>
        </w:rPr>
        <w:t xml:space="preserve"> </w:t>
      </w:r>
      <w:r w:rsidRPr="008464B7">
        <w:rPr>
          <w:rFonts w:ascii="Times New Roman" w:hAnsi="Times New Roman" w:cs="Times New Roman"/>
          <w:sz w:val="24"/>
          <w:szCs w:val="24"/>
          <w:lang w:val="es-ES_tradnl"/>
        </w:rPr>
        <w:t>(</w:t>
      </w:r>
      <w:proofErr w:type="spellStart"/>
      <w:r w:rsidRPr="008464B7">
        <w:rPr>
          <w:rFonts w:ascii="Times New Roman" w:hAnsi="Times New Roman" w:cs="Times New Roman"/>
          <w:sz w:val="24"/>
          <w:szCs w:val="24"/>
          <w:lang w:val="es-ES_tradnl"/>
        </w:rPr>
        <w:t>Ramirez</w:t>
      </w:r>
      <w:proofErr w:type="spellEnd"/>
      <w:r w:rsidRPr="008464B7">
        <w:rPr>
          <w:rFonts w:ascii="Times New Roman" w:hAnsi="Times New Roman" w:cs="Times New Roman"/>
          <w:sz w:val="24"/>
          <w:szCs w:val="24"/>
          <w:lang w:val="es-ES_tradnl"/>
        </w:rPr>
        <w:t xml:space="preserve"> et al. en </w:t>
      </w:r>
      <w:proofErr w:type="spellStart"/>
      <w:r w:rsidRPr="008464B7">
        <w:rPr>
          <w:rFonts w:ascii="Times New Roman" w:hAnsi="Times New Roman" w:cs="Times New Roman"/>
          <w:sz w:val="24"/>
          <w:szCs w:val="24"/>
          <w:lang w:val="es-ES_tradnl"/>
        </w:rPr>
        <w:t>prep</w:t>
      </w:r>
      <w:proofErr w:type="spellEnd"/>
      <w:r w:rsidRPr="008464B7">
        <w:rPr>
          <w:rFonts w:ascii="Times New Roman" w:hAnsi="Times New Roman" w:cs="Times New Roman"/>
          <w:sz w:val="24"/>
          <w:szCs w:val="24"/>
          <w:lang w:val="es-ES_tradnl"/>
        </w:rPr>
        <w:t xml:space="preserve">). En conjunto, la evidencia sugiere que </w:t>
      </w:r>
      <w:r w:rsidRPr="008464B7">
        <w:rPr>
          <w:rFonts w:ascii="Times New Roman" w:hAnsi="Times New Roman" w:cs="Times New Roman"/>
          <w:i/>
          <w:sz w:val="24"/>
          <w:szCs w:val="24"/>
          <w:lang w:val="es-ES_tradnl"/>
        </w:rPr>
        <w:t xml:space="preserve">C. </w:t>
      </w:r>
      <w:proofErr w:type="spellStart"/>
      <w:r w:rsidRPr="008464B7">
        <w:rPr>
          <w:rFonts w:ascii="Times New Roman" w:hAnsi="Times New Roman" w:cs="Times New Roman"/>
          <w:i/>
          <w:sz w:val="24"/>
          <w:szCs w:val="24"/>
          <w:lang w:val="es-ES_tradnl"/>
        </w:rPr>
        <w:t>annulifera</w:t>
      </w:r>
      <w:proofErr w:type="spellEnd"/>
      <w:r w:rsidRPr="008464B7">
        <w:rPr>
          <w:rFonts w:ascii="Times New Roman" w:hAnsi="Times New Roman" w:cs="Times New Roman"/>
          <w:sz w:val="24"/>
          <w:szCs w:val="24"/>
          <w:lang w:val="es-ES_tradnl"/>
        </w:rPr>
        <w:t xml:space="preserve"> es una especialista en moscas del género </w:t>
      </w:r>
      <w:proofErr w:type="spellStart"/>
      <w:r w:rsidRPr="008464B7">
        <w:rPr>
          <w:rFonts w:ascii="Times New Roman" w:hAnsi="Times New Roman" w:cs="Times New Roman"/>
          <w:i/>
          <w:sz w:val="24"/>
          <w:szCs w:val="24"/>
          <w:lang w:val="es-ES_tradnl"/>
        </w:rPr>
        <w:t>Philornis</w:t>
      </w:r>
      <w:proofErr w:type="spellEnd"/>
      <w:r w:rsidRPr="008464B7">
        <w:rPr>
          <w:rFonts w:ascii="Times New Roman" w:hAnsi="Times New Roman" w:cs="Times New Roman"/>
          <w:sz w:val="24"/>
          <w:szCs w:val="24"/>
          <w:lang w:val="es-ES_tradnl"/>
        </w:rPr>
        <w:t xml:space="preserve"> (ver </w:t>
      </w:r>
      <w:proofErr w:type="spellStart"/>
      <w:r w:rsidRPr="008464B7">
        <w:rPr>
          <w:rFonts w:ascii="Times New Roman" w:hAnsi="Times New Roman" w:cs="Times New Roman"/>
          <w:sz w:val="24"/>
          <w:szCs w:val="24"/>
          <w:lang w:val="es-ES_tradnl"/>
        </w:rPr>
        <w:t>Heimpel</w:t>
      </w:r>
      <w:proofErr w:type="spellEnd"/>
      <w:r w:rsidRPr="008464B7">
        <w:rPr>
          <w:rFonts w:ascii="Times New Roman" w:hAnsi="Times New Roman" w:cs="Times New Roman"/>
          <w:sz w:val="24"/>
          <w:szCs w:val="24"/>
          <w:lang w:val="es-ES_tradnl"/>
        </w:rPr>
        <w:t xml:space="preserve"> &amp; </w:t>
      </w:r>
      <w:proofErr w:type="spellStart"/>
      <w:r w:rsidRPr="008464B7">
        <w:rPr>
          <w:rFonts w:ascii="Times New Roman" w:hAnsi="Times New Roman" w:cs="Times New Roman"/>
          <w:sz w:val="24"/>
          <w:szCs w:val="24"/>
          <w:lang w:val="es-ES_tradnl"/>
        </w:rPr>
        <w:t>Causton</w:t>
      </w:r>
      <w:proofErr w:type="spellEnd"/>
      <w:r w:rsidRPr="008464B7">
        <w:rPr>
          <w:rFonts w:ascii="Times New Roman" w:hAnsi="Times New Roman" w:cs="Times New Roman"/>
          <w:sz w:val="24"/>
          <w:szCs w:val="24"/>
          <w:lang w:val="es-ES_tradnl"/>
        </w:rPr>
        <w:t>, 2019 y referencias citadas en este documento).</w:t>
      </w:r>
    </w:p>
    <w:p w14:paraId="190463F3" w14:textId="77777777" w:rsidR="008464B7" w:rsidRPr="008464B7" w:rsidRDefault="008464B7" w:rsidP="008464B7">
      <w:pPr>
        <w:spacing w:after="0"/>
        <w:jc w:val="both"/>
        <w:rPr>
          <w:rFonts w:ascii="Times New Roman" w:hAnsi="Times New Roman" w:cs="Times New Roman"/>
          <w:sz w:val="24"/>
          <w:szCs w:val="24"/>
          <w:lang w:val="es-ES_tradnl"/>
        </w:rPr>
      </w:pPr>
    </w:p>
    <w:p w14:paraId="587B1D38" w14:textId="77777777" w:rsidR="008464B7" w:rsidRPr="008464B7" w:rsidRDefault="008464B7" w:rsidP="008464B7">
      <w:pPr>
        <w:spacing w:after="0"/>
        <w:jc w:val="both"/>
        <w:rPr>
          <w:rFonts w:ascii="Times New Roman" w:hAnsi="Times New Roman" w:cs="Times New Roman"/>
          <w:sz w:val="24"/>
          <w:szCs w:val="24"/>
          <w:lang w:val="es-ES_tradnl"/>
        </w:rPr>
      </w:pPr>
      <w:r w:rsidRPr="008464B7">
        <w:rPr>
          <w:rFonts w:ascii="Times New Roman" w:hAnsi="Times New Roman" w:cs="Times New Roman"/>
          <w:sz w:val="24"/>
          <w:szCs w:val="24"/>
          <w:lang w:val="es-ES_tradnl"/>
        </w:rPr>
        <w:t xml:space="preserve">Para completar el proceso del análisis de riesgo de usar esta avispa en un programa de control biológico en Galápagos, es necesario conducir experimentos de especificidad de </w:t>
      </w:r>
      <w:r w:rsidRPr="008464B7">
        <w:rPr>
          <w:rFonts w:ascii="Times New Roman" w:hAnsi="Times New Roman" w:cs="Times New Roman"/>
          <w:i/>
          <w:sz w:val="24"/>
          <w:szCs w:val="24"/>
          <w:lang w:val="es-ES_tradnl"/>
        </w:rPr>
        <w:t xml:space="preserve">C. </w:t>
      </w:r>
      <w:proofErr w:type="spellStart"/>
      <w:r w:rsidRPr="008464B7">
        <w:rPr>
          <w:rFonts w:ascii="Times New Roman" w:hAnsi="Times New Roman" w:cs="Times New Roman"/>
          <w:i/>
          <w:sz w:val="24"/>
          <w:szCs w:val="24"/>
          <w:lang w:val="es-ES_tradnl"/>
        </w:rPr>
        <w:t>annulifera</w:t>
      </w:r>
      <w:proofErr w:type="spellEnd"/>
      <w:r w:rsidRPr="008464B7">
        <w:rPr>
          <w:rFonts w:ascii="Times New Roman" w:hAnsi="Times New Roman" w:cs="Times New Roman"/>
          <w:sz w:val="24"/>
          <w:szCs w:val="24"/>
          <w:lang w:val="es-ES_tradnl"/>
        </w:rPr>
        <w:t xml:space="preserve"> con especies consideradas de valor en la conservación de Galápagos, las cuales solo pueden ser evaluadas </w:t>
      </w:r>
      <w:r w:rsidRPr="008464B7">
        <w:rPr>
          <w:rFonts w:ascii="Times New Roman" w:hAnsi="Times New Roman" w:cs="Times New Roman"/>
          <w:i/>
          <w:sz w:val="24"/>
          <w:szCs w:val="24"/>
          <w:lang w:val="es-ES_tradnl"/>
        </w:rPr>
        <w:t>in situ </w:t>
      </w:r>
      <w:r w:rsidRPr="008464B7">
        <w:rPr>
          <w:rFonts w:ascii="Times New Roman" w:hAnsi="Times New Roman" w:cs="Times New Roman"/>
          <w:sz w:val="24"/>
          <w:szCs w:val="24"/>
          <w:lang w:val="es-ES_tradnl"/>
        </w:rPr>
        <w:t>en Galápagos. En 2019, tras evaluar la solicitud de FCD y Universidad de Minnesota, el Directorio de la Agencia</w:t>
      </w:r>
      <w:r w:rsidRPr="008464B7">
        <w:rPr>
          <w:rFonts w:ascii="Times New Roman" w:hAnsi="Times New Roman" w:cs="Times New Roman"/>
          <w:i/>
          <w:sz w:val="24"/>
          <w:szCs w:val="24"/>
          <w:lang w:val="es-ES_tradnl"/>
        </w:rPr>
        <w:t xml:space="preserve"> </w:t>
      </w:r>
      <w:r w:rsidRPr="008464B7">
        <w:rPr>
          <w:rFonts w:ascii="Times New Roman" w:hAnsi="Times New Roman" w:cs="Times New Roman"/>
          <w:sz w:val="24"/>
          <w:szCs w:val="24"/>
          <w:lang w:val="es-ES_tradnl"/>
        </w:rPr>
        <w:t xml:space="preserve">de Regulación y Control de la Bioseguridad y Cuarentena para Galápagos autorizó la importación de </w:t>
      </w:r>
      <w:r w:rsidRPr="008464B7">
        <w:rPr>
          <w:rFonts w:ascii="Times New Roman" w:hAnsi="Times New Roman" w:cs="Times New Roman"/>
          <w:i/>
          <w:sz w:val="24"/>
          <w:szCs w:val="24"/>
          <w:lang w:val="es-ES_tradnl"/>
        </w:rPr>
        <w:t xml:space="preserve">C. </w:t>
      </w:r>
      <w:proofErr w:type="spellStart"/>
      <w:r w:rsidRPr="008464B7">
        <w:rPr>
          <w:rFonts w:ascii="Times New Roman" w:hAnsi="Times New Roman" w:cs="Times New Roman"/>
          <w:i/>
          <w:sz w:val="24"/>
          <w:szCs w:val="24"/>
          <w:lang w:val="es-ES_tradnl"/>
        </w:rPr>
        <w:t>annulifera</w:t>
      </w:r>
      <w:proofErr w:type="spellEnd"/>
      <w:r w:rsidRPr="008464B7">
        <w:rPr>
          <w:rFonts w:ascii="Times New Roman" w:hAnsi="Times New Roman" w:cs="Times New Roman"/>
          <w:sz w:val="24"/>
          <w:szCs w:val="24"/>
          <w:lang w:val="es-ES_tradnl"/>
        </w:rPr>
        <w:t xml:space="preserve"> bajo condiciones de cuarentena a la Estación Científica Charles Darwin. En preparación para esto se ha puesto énfasis en identificar y entender la biología de las especies de Galápagos que tienen mayor probabilidad de encontrarse con </w:t>
      </w:r>
      <w:r w:rsidRPr="008464B7">
        <w:rPr>
          <w:rFonts w:ascii="Times New Roman" w:hAnsi="Times New Roman" w:cs="Times New Roman"/>
          <w:i/>
          <w:sz w:val="24"/>
          <w:szCs w:val="24"/>
          <w:lang w:val="es-ES_tradnl"/>
        </w:rPr>
        <w:t xml:space="preserve">C. </w:t>
      </w:r>
      <w:proofErr w:type="spellStart"/>
      <w:r w:rsidRPr="008464B7">
        <w:rPr>
          <w:rFonts w:ascii="Times New Roman" w:hAnsi="Times New Roman" w:cs="Times New Roman"/>
          <w:i/>
          <w:sz w:val="24"/>
          <w:szCs w:val="24"/>
          <w:lang w:val="es-ES_tradnl"/>
        </w:rPr>
        <w:t>annulifera</w:t>
      </w:r>
      <w:proofErr w:type="spellEnd"/>
      <w:r w:rsidRPr="008464B7">
        <w:rPr>
          <w:rFonts w:ascii="Times New Roman" w:hAnsi="Times New Roman" w:cs="Times New Roman"/>
          <w:sz w:val="24"/>
          <w:szCs w:val="24"/>
          <w:lang w:val="es-ES_tradnl"/>
        </w:rPr>
        <w:t>.  Las especies por evaluar incluirán especies que son taxonómicamente similares a </w:t>
      </w:r>
      <w:proofErr w:type="spellStart"/>
      <w:r w:rsidRPr="008464B7">
        <w:rPr>
          <w:rFonts w:ascii="Times New Roman" w:hAnsi="Times New Roman" w:cs="Times New Roman"/>
          <w:i/>
          <w:sz w:val="24"/>
          <w:szCs w:val="24"/>
          <w:lang w:val="es-ES_tradnl"/>
        </w:rPr>
        <w:t>Philornis</w:t>
      </w:r>
      <w:proofErr w:type="spellEnd"/>
      <w:r w:rsidRPr="008464B7">
        <w:rPr>
          <w:rFonts w:ascii="Times New Roman" w:hAnsi="Times New Roman" w:cs="Times New Roman"/>
          <w:sz w:val="24"/>
          <w:szCs w:val="24"/>
          <w:lang w:val="es-ES_tradnl"/>
        </w:rPr>
        <w:t>, especies que se encuentran en nidos de ave y especies ajenas que tienen un valor de conservación por sus servicios al ecosistema; como la abeja carpintera de Galápagos, </w:t>
      </w:r>
      <w:proofErr w:type="spellStart"/>
      <w:r w:rsidRPr="008464B7">
        <w:rPr>
          <w:rFonts w:ascii="Times New Roman" w:hAnsi="Times New Roman" w:cs="Times New Roman"/>
          <w:i/>
          <w:sz w:val="24"/>
          <w:szCs w:val="24"/>
          <w:lang w:val="es-ES_tradnl"/>
        </w:rPr>
        <w:t>Xylocopa</w:t>
      </w:r>
      <w:proofErr w:type="spellEnd"/>
      <w:r w:rsidRPr="008464B7">
        <w:rPr>
          <w:rFonts w:ascii="Times New Roman" w:hAnsi="Times New Roman" w:cs="Times New Roman"/>
          <w:sz w:val="24"/>
          <w:szCs w:val="24"/>
          <w:lang w:val="es-ES_tradnl"/>
        </w:rPr>
        <w:t> </w:t>
      </w:r>
      <w:proofErr w:type="spellStart"/>
      <w:r w:rsidRPr="008464B7">
        <w:rPr>
          <w:rFonts w:ascii="Times New Roman" w:hAnsi="Times New Roman" w:cs="Times New Roman"/>
          <w:i/>
          <w:sz w:val="24"/>
          <w:szCs w:val="24"/>
          <w:lang w:val="es-ES_tradnl"/>
        </w:rPr>
        <w:t>darwini</w:t>
      </w:r>
      <w:proofErr w:type="spellEnd"/>
      <w:r w:rsidRPr="008464B7">
        <w:rPr>
          <w:rFonts w:ascii="Times New Roman" w:hAnsi="Times New Roman" w:cs="Times New Roman"/>
          <w:i/>
          <w:sz w:val="24"/>
          <w:szCs w:val="24"/>
          <w:lang w:val="es-ES_tradnl"/>
        </w:rPr>
        <w:t xml:space="preserve">, y </w:t>
      </w:r>
      <w:proofErr w:type="spellStart"/>
      <w:r w:rsidRPr="008464B7">
        <w:rPr>
          <w:rFonts w:ascii="Times New Roman" w:hAnsi="Times New Roman" w:cs="Times New Roman"/>
          <w:i/>
          <w:sz w:val="24"/>
          <w:szCs w:val="24"/>
          <w:lang w:val="es-ES_tradnl"/>
        </w:rPr>
        <w:t>Rodolia</w:t>
      </w:r>
      <w:proofErr w:type="spellEnd"/>
      <w:r w:rsidRPr="008464B7">
        <w:rPr>
          <w:rFonts w:ascii="Times New Roman" w:hAnsi="Times New Roman" w:cs="Times New Roman"/>
          <w:i/>
          <w:sz w:val="24"/>
          <w:szCs w:val="24"/>
          <w:lang w:val="es-ES_tradnl"/>
        </w:rPr>
        <w:t xml:space="preserve"> </w:t>
      </w:r>
      <w:proofErr w:type="spellStart"/>
      <w:r w:rsidRPr="008464B7">
        <w:rPr>
          <w:rFonts w:ascii="Times New Roman" w:hAnsi="Times New Roman" w:cs="Times New Roman"/>
          <w:i/>
          <w:sz w:val="24"/>
          <w:szCs w:val="24"/>
          <w:lang w:val="es-ES_tradnl"/>
        </w:rPr>
        <w:t>cardinalis</w:t>
      </w:r>
      <w:proofErr w:type="spellEnd"/>
      <w:r w:rsidRPr="008464B7">
        <w:rPr>
          <w:rFonts w:ascii="Times New Roman" w:hAnsi="Times New Roman" w:cs="Times New Roman"/>
          <w:i/>
          <w:sz w:val="24"/>
          <w:szCs w:val="24"/>
          <w:lang w:val="es-ES_tradnl"/>
        </w:rPr>
        <w:t>,</w:t>
      </w:r>
      <w:r w:rsidRPr="008464B7">
        <w:rPr>
          <w:rFonts w:ascii="Times New Roman" w:hAnsi="Times New Roman" w:cs="Times New Roman"/>
          <w:sz w:val="24"/>
          <w:szCs w:val="24"/>
          <w:lang w:val="es-ES_tradnl"/>
        </w:rPr>
        <w:t> el único agente de control biológico liberado en Galápagos hasta la fecha. Además, estableceremos un proceso por el cual las instituciones y el público pueden proponer especies de insectos adicionales para evaluar y así ser parte de este proceso.    </w:t>
      </w:r>
    </w:p>
    <w:p w14:paraId="061CD32D" w14:textId="77777777" w:rsidR="008464B7" w:rsidRPr="008464B7" w:rsidRDefault="008464B7" w:rsidP="008464B7">
      <w:pPr>
        <w:spacing w:after="0"/>
        <w:jc w:val="both"/>
        <w:rPr>
          <w:rFonts w:ascii="Times New Roman" w:hAnsi="Times New Roman" w:cs="Times New Roman"/>
          <w:sz w:val="24"/>
          <w:szCs w:val="24"/>
          <w:lang w:val="es-ES_tradnl"/>
        </w:rPr>
      </w:pPr>
    </w:p>
    <w:p w14:paraId="1ADE130E" w14:textId="77777777" w:rsidR="008464B7" w:rsidRPr="008464B7" w:rsidRDefault="008464B7" w:rsidP="008464B7">
      <w:pPr>
        <w:spacing w:after="0"/>
        <w:jc w:val="both"/>
        <w:rPr>
          <w:rFonts w:ascii="Times New Roman" w:hAnsi="Times New Roman" w:cs="Times New Roman"/>
          <w:sz w:val="24"/>
          <w:szCs w:val="24"/>
          <w:lang w:val="es-ES_tradnl"/>
        </w:rPr>
      </w:pPr>
      <w:r w:rsidRPr="008464B7">
        <w:rPr>
          <w:rFonts w:ascii="Times New Roman" w:hAnsi="Times New Roman" w:cs="Times New Roman"/>
          <w:sz w:val="24"/>
          <w:szCs w:val="24"/>
          <w:lang w:val="es-ES_tradnl"/>
        </w:rPr>
        <w:t xml:space="preserve">La importación de </w:t>
      </w:r>
      <w:r w:rsidRPr="008464B7">
        <w:rPr>
          <w:rFonts w:ascii="Times New Roman" w:hAnsi="Times New Roman" w:cs="Times New Roman"/>
          <w:i/>
          <w:sz w:val="24"/>
          <w:szCs w:val="24"/>
          <w:lang w:val="es-ES_tradnl"/>
        </w:rPr>
        <w:t xml:space="preserve">C. </w:t>
      </w:r>
      <w:proofErr w:type="spellStart"/>
      <w:r w:rsidRPr="008464B7">
        <w:rPr>
          <w:rFonts w:ascii="Times New Roman" w:hAnsi="Times New Roman" w:cs="Times New Roman"/>
          <w:i/>
          <w:sz w:val="24"/>
          <w:szCs w:val="24"/>
          <w:lang w:val="es-ES_tradnl"/>
        </w:rPr>
        <w:t>annulifera</w:t>
      </w:r>
      <w:proofErr w:type="spellEnd"/>
      <w:r w:rsidRPr="008464B7">
        <w:rPr>
          <w:rFonts w:ascii="Times New Roman" w:hAnsi="Times New Roman" w:cs="Times New Roman"/>
          <w:sz w:val="24"/>
          <w:szCs w:val="24"/>
          <w:lang w:val="es-ES_tradnl"/>
        </w:rPr>
        <w:t xml:space="preserve"> a la unidad de cuarentena en Galápagos está prevista para 2021 y los estudios </w:t>
      </w:r>
      <w:proofErr w:type="spellStart"/>
      <w:r w:rsidRPr="008464B7">
        <w:rPr>
          <w:rFonts w:ascii="Times New Roman" w:hAnsi="Times New Roman" w:cs="Times New Roman"/>
          <w:sz w:val="24"/>
          <w:szCs w:val="24"/>
          <w:lang w:val="es-ES_tradnl"/>
        </w:rPr>
        <w:t>durarań</w:t>
      </w:r>
      <w:proofErr w:type="spellEnd"/>
      <w:r w:rsidRPr="008464B7">
        <w:rPr>
          <w:rFonts w:ascii="Times New Roman" w:hAnsi="Times New Roman" w:cs="Times New Roman"/>
          <w:sz w:val="24"/>
          <w:szCs w:val="24"/>
          <w:lang w:val="es-ES_tradnl"/>
        </w:rPr>
        <w:t xml:space="preserve"> 1.5 – 2 años. El resultado de </w:t>
      </w:r>
      <w:proofErr w:type="gramStart"/>
      <w:r w:rsidRPr="008464B7">
        <w:rPr>
          <w:rFonts w:ascii="Times New Roman" w:hAnsi="Times New Roman" w:cs="Times New Roman"/>
          <w:sz w:val="24"/>
          <w:szCs w:val="24"/>
          <w:lang w:val="es-ES_tradnl"/>
        </w:rPr>
        <w:t>los mismos</w:t>
      </w:r>
      <w:proofErr w:type="gramEnd"/>
      <w:r w:rsidRPr="008464B7">
        <w:rPr>
          <w:rFonts w:ascii="Times New Roman" w:hAnsi="Times New Roman" w:cs="Times New Roman"/>
          <w:sz w:val="24"/>
          <w:szCs w:val="24"/>
          <w:lang w:val="es-ES_tradnl"/>
        </w:rPr>
        <w:t xml:space="preserve"> determinará si se puede contemplar el uso de esta avispa en un programa de control biológico para la conservación de la biodiversidad en este Sitio del Patrimonio Mundial de la UNESCO y de tanta importancia para Ecuador y el mundo en general.</w:t>
      </w:r>
    </w:p>
    <w:p w14:paraId="548DD248" w14:textId="77777777" w:rsidR="008464B7" w:rsidRPr="008464B7" w:rsidRDefault="008464B7" w:rsidP="008464B7">
      <w:pPr>
        <w:spacing w:after="0"/>
        <w:jc w:val="both"/>
        <w:rPr>
          <w:rFonts w:ascii="Times New Roman" w:hAnsi="Times New Roman" w:cs="Times New Roman"/>
          <w:sz w:val="24"/>
          <w:szCs w:val="24"/>
          <w:lang w:val="es-ES_tradnl"/>
        </w:rPr>
      </w:pPr>
    </w:p>
    <w:p w14:paraId="5FC8F7F6" w14:textId="77777777" w:rsidR="008464B7" w:rsidRPr="008464B7" w:rsidRDefault="008464B7" w:rsidP="008464B7">
      <w:pPr>
        <w:spacing w:after="0"/>
        <w:jc w:val="both"/>
        <w:rPr>
          <w:rFonts w:ascii="Times New Roman" w:hAnsi="Times New Roman" w:cs="Times New Roman"/>
          <w:b/>
          <w:sz w:val="24"/>
          <w:szCs w:val="24"/>
          <w:lang w:val="es-ES_tradnl"/>
        </w:rPr>
      </w:pPr>
      <w:r w:rsidRPr="008464B7">
        <w:rPr>
          <w:rFonts w:ascii="Times New Roman" w:hAnsi="Times New Roman" w:cs="Times New Roman"/>
          <w:b/>
          <w:sz w:val="24"/>
          <w:szCs w:val="24"/>
          <w:lang w:val="es-ES_tradnl"/>
        </w:rPr>
        <w:t>Agradecimientos</w:t>
      </w:r>
    </w:p>
    <w:p w14:paraId="3BDD701C" w14:textId="77777777" w:rsidR="008464B7" w:rsidRPr="008464B7" w:rsidRDefault="008464B7" w:rsidP="008464B7">
      <w:pPr>
        <w:spacing w:after="0"/>
        <w:jc w:val="both"/>
        <w:rPr>
          <w:rFonts w:ascii="Times New Roman" w:hAnsi="Times New Roman" w:cs="Times New Roman"/>
          <w:b/>
          <w:sz w:val="24"/>
          <w:szCs w:val="24"/>
          <w:lang w:val="es-ES_tradnl"/>
        </w:rPr>
      </w:pPr>
    </w:p>
    <w:p w14:paraId="3922B08C" w14:textId="77777777" w:rsidR="008464B7" w:rsidRPr="008464B7" w:rsidRDefault="008464B7" w:rsidP="008464B7">
      <w:pPr>
        <w:spacing w:after="0"/>
        <w:jc w:val="both"/>
        <w:rPr>
          <w:rFonts w:ascii="Times New Roman" w:hAnsi="Times New Roman" w:cs="Times New Roman"/>
          <w:sz w:val="24"/>
          <w:szCs w:val="24"/>
          <w:lang w:val="es-ES_tradnl"/>
        </w:rPr>
      </w:pPr>
      <w:r w:rsidRPr="008464B7">
        <w:rPr>
          <w:rFonts w:ascii="Times New Roman" w:hAnsi="Times New Roman" w:cs="Times New Roman"/>
          <w:sz w:val="24"/>
          <w:szCs w:val="24"/>
          <w:lang w:val="es-ES_tradnl"/>
        </w:rPr>
        <w:t xml:space="preserve">Un gran número de personas han colaborado en este proyecto y están listados en </w:t>
      </w:r>
      <w:proofErr w:type="spellStart"/>
      <w:r w:rsidRPr="008464B7">
        <w:rPr>
          <w:rFonts w:ascii="Times New Roman" w:hAnsi="Times New Roman" w:cs="Times New Roman"/>
          <w:sz w:val="24"/>
          <w:szCs w:val="24"/>
          <w:lang w:val="es-ES_tradnl"/>
        </w:rPr>
        <w:t>Heimpel</w:t>
      </w:r>
      <w:proofErr w:type="spellEnd"/>
      <w:r w:rsidRPr="008464B7">
        <w:rPr>
          <w:rFonts w:ascii="Times New Roman" w:hAnsi="Times New Roman" w:cs="Times New Roman"/>
          <w:sz w:val="24"/>
          <w:szCs w:val="24"/>
          <w:lang w:val="es-ES_tradnl"/>
        </w:rPr>
        <w:t xml:space="preserve"> &amp; </w:t>
      </w:r>
      <w:proofErr w:type="spellStart"/>
      <w:r w:rsidRPr="008464B7">
        <w:rPr>
          <w:rFonts w:ascii="Times New Roman" w:hAnsi="Times New Roman" w:cs="Times New Roman"/>
          <w:sz w:val="24"/>
          <w:szCs w:val="24"/>
          <w:lang w:val="es-ES_tradnl"/>
        </w:rPr>
        <w:t>Causton</w:t>
      </w:r>
      <w:proofErr w:type="spellEnd"/>
      <w:r w:rsidRPr="008464B7">
        <w:rPr>
          <w:rFonts w:ascii="Times New Roman" w:hAnsi="Times New Roman" w:cs="Times New Roman"/>
          <w:sz w:val="24"/>
          <w:szCs w:val="24"/>
          <w:lang w:val="es-ES_tradnl"/>
        </w:rPr>
        <w:t xml:space="preserve"> (2019). Estamos muy agradecidos por las contribuciones de cada uno. Agradecemos a INABIO, el Ministerio del Medio Ambiente y la U. Guayaquil por su apoyo con los permisos para realizar investigaciones en Ecuador Continental; Fundación Pro-Bosque por permiso de estudiar en la Reserva Cerro Blanco; ESPOL por el apoyo en proveer estudiantes y espacio para realizar las investigaciones; la DPNG por </w:t>
      </w:r>
      <w:proofErr w:type="spellStart"/>
      <w:r w:rsidRPr="008464B7">
        <w:rPr>
          <w:rFonts w:ascii="Times New Roman" w:hAnsi="Times New Roman" w:cs="Times New Roman"/>
          <w:sz w:val="24"/>
          <w:szCs w:val="24"/>
          <w:lang w:val="es-ES_tradnl"/>
        </w:rPr>
        <w:t>otogar</w:t>
      </w:r>
      <w:proofErr w:type="spellEnd"/>
      <w:r w:rsidRPr="008464B7">
        <w:rPr>
          <w:rFonts w:ascii="Times New Roman" w:hAnsi="Times New Roman" w:cs="Times New Roman"/>
          <w:sz w:val="24"/>
          <w:szCs w:val="24"/>
          <w:lang w:val="es-ES_tradnl"/>
        </w:rPr>
        <w:t xml:space="preserve"> los permisos para las investigaciones realizadas en Galápagos; Agencia</w:t>
      </w:r>
      <w:r w:rsidRPr="008464B7">
        <w:rPr>
          <w:rFonts w:ascii="Times New Roman" w:hAnsi="Times New Roman" w:cs="Times New Roman"/>
          <w:i/>
          <w:sz w:val="24"/>
          <w:szCs w:val="24"/>
          <w:lang w:val="es-ES_tradnl"/>
        </w:rPr>
        <w:t xml:space="preserve"> </w:t>
      </w:r>
      <w:r w:rsidRPr="008464B7">
        <w:rPr>
          <w:rFonts w:ascii="Times New Roman" w:hAnsi="Times New Roman" w:cs="Times New Roman"/>
          <w:sz w:val="24"/>
          <w:szCs w:val="24"/>
          <w:lang w:val="es-ES_tradnl"/>
        </w:rPr>
        <w:t xml:space="preserve">de Regulación y Control de la Bioseguridad y Cuarentena para Galápagos por la orientación sobre protocolos de bioseguridad. Este trabajo fue apoyado con el financiamiento de </w:t>
      </w:r>
      <w:proofErr w:type="spellStart"/>
      <w:r w:rsidRPr="008464B7">
        <w:rPr>
          <w:rFonts w:ascii="Times New Roman" w:hAnsi="Times New Roman" w:cs="Times New Roman"/>
          <w:sz w:val="24"/>
          <w:szCs w:val="24"/>
          <w:lang w:val="es-ES_tradnl"/>
        </w:rPr>
        <w:t>Galapagos</w:t>
      </w:r>
      <w:proofErr w:type="spellEnd"/>
      <w:r w:rsidRPr="008464B7">
        <w:rPr>
          <w:rFonts w:ascii="Times New Roman" w:hAnsi="Times New Roman" w:cs="Times New Roman"/>
          <w:sz w:val="24"/>
          <w:szCs w:val="24"/>
          <w:lang w:val="es-ES_tradnl"/>
        </w:rPr>
        <w:t xml:space="preserve"> </w:t>
      </w:r>
      <w:proofErr w:type="spellStart"/>
      <w:r w:rsidRPr="008464B7">
        <w:rPr>
          <w:rFonts w:ascii="Times New Roman" w:hAnsi="Times New Roman" w:cs="Times New Roman"/>
          <w:sz w:val="24"/>
          <w:szCs w:val="24"/>
          <w:lang w:val="es-ES_tradnl"/>
        </w:rPr>
        <w:t>Conservancy</w:t>
      </w:r>
      <w:proofErr w:type="spellEnd"/>
      <w:r w:rsidRPr="008464B7">
        <w:rPr>
          <w:rFonts w:ascii="Times New Roman" w:hAnsi="Times New Roman" w:cs="Times New Roman"/>
          <w:sz w:val="24"/>
          <w:szCs w:val="24"/>
          <w:lang w:val="es-ES_tradnl"/>
        </w:rPr>
        <w:t xml:space="preserve">, la International </w:t>
      </w:r>
      <w:proofErr w:type="spellStart"/>
      <w:r w:rsidRPr="008464B7">
        <w:rPr>
          <w:rFonts w:ascii="Times New Roman" w:hAnsi="Times New Roman" w:cs="Times New Roman"/>
          <w:sz w:val="24"/>
          <w:szCs w:val="24"/>
          <w:lang w:val="es-ES_tradnl"/>
        </w:rPr>
        <w:t>Community</w:t>
      </w:r>
      <w:proofErr w:type="spellEnd"/>
      <w:r w:rsidRPr="008464B7">
        <w:rPr>
          <w:rFonts w:ascii="Times New Roman" w:hAnsi="Times New Roman" w:cs="Times New Roman"/>
          <w:sz w:val="24"/>
          <w:szCs w:val="24"/>
          <w:lang w:val="es-ES_tradnl"/>
        </w:rPr>
        <w:t xml:space="preserve"> </w:t>
      </w:r>
      <w:proofErr w:type="spellStart"/>
      <w:r w:rsidRPr="008464B7">
        <w:rPr>
          <w:rFonts w:ascii="Times New Roman" w:hAnsi="Times New Roman" w:cs="Times New Roman"/>
          <w:sz w:val="24"/>
          <w:szCs w:val="24"/>
          <w:lang w:val="es-ES_tradnl"/>
        </w:rPr>
        <w:t>Foundation</w:t>
      </w:r>
      <w:proofErr w:type="spellEnd"/>
      <w:r w:rsidRPr="008464B7">
        <w:rPr>
          <w:rFonts w:ascii="Times New Roman" w:hAnsi="Times New Roman" w:cs="Times New Roman"/>
          <w:sz w:val="24"/>
          <w:szCs w:val="24"/>
          <w:lang w:val="es-ES_tradnl"/>
        </w:rPr>
        <w:t xml:space="preserve"> (con una beca otorgada por </w:t>
      </w:r>
      <w:proofErr w:type="spellStart"/>
      <w:r w:rsidRPr="008464B7">
        <w:rPr>
          <w:rFonts w:ascii="Times New Roman" w:hAnsi="Times New Roman" w:cs="Times New Roman"/>
          <w:sz w:val="24"/>
          <w:szCs w:val="24"/>
          <w:lang w:val="es-ES_tradnl"/>
        </w:rPr>
        <w:t>The</w:t>
      </w:r>
      <w:proofErr w:type="spellEnd"/>
      <w:r w:rsidRPr="008464B7">
        <w:rPr>
          <w:rFonts w:ascii="Times New Roman" w:hAnsi="Times New Roman" w:cs="Times New Roman"/>
          <w:sz w:val="24"/>
          <w:szCs w:val="24"/>
          <w:lang w:val="es-ES_tradnl"/>
        </w:rPr>
        <w:t xml:space="preserve"> Leona M. y Harry B. </w:t>
      </w:r>
      <w:proofErr w:type="spellStart"/>
      <w:r w:rsidRPr="008464B7">
        <w:rPr>
          <w:rFonts w:ascii="Times New Roman" w:hAnsi="Times New Roman" w:cs="Times New Roman"/>
          <w:sz w:val="24"/>
          <w:szCs w:val="24"/>
          <w:lang w:val="es-ES_tradnl"/>
        </w:rPr>
        <w:t>Helmsley</w:t>
      </w:r>
      <w:proofErr w:type="spellEnd"/>
      <w:r w:rsidRPr="008464B7">
        <w:rPr>
          <w:rFonts w:ascii="Times New Roman" w:hAnsi="Times New Roman" w:cs="Times New Roman"/>
          <w:sz w:val="24"/>
          <w:szCs w:val="24"/>
          <w:lang w:val="es-ES_tradnl"/>
        </w:rPr>
        <w:t xml:space="preserve"> </w:t>
      </w:r>
      <w:proofErr w:type="spellStart"/>
      <w:r w:rsidRPr="008464B7">
        <w:rPr>
          <w:rFonts w:ascii="Times New Roman" w:hAnsi="Times New Roman" w:cs="Times New Roman"/>
          <w:sz w:val="24"/>
          <w:szCs w:val="24"/>
          <w:lang w:val="es-ES_tradnl"/>
        </w:rPr>
        <w:t>Charitable</w:t>
      </w:r>
      <w:proofErr w:type="spellEnd"/>
      <w:r w:rsidRPr="008464B7">
        <w:rPr>
          <w:rFonts w:ascii="Times New Roman" w:hAnsi="Times New Roman" w:cs="Times New Roman"/>
          <w:sz w:val="24"/>
          <w:szCs w:val="24"/>
          <w:lang w:val="es-ES_tradnl"/>
        </w:rPr>
        <w:t xml:space="preserve"> Trust), el Instituto de Medio Ambiente de la Universidad de Minnesota, McKnight </w:t>
      </w:r>
      <w:proofErr w:type="spellStart"/>
      <w:r w:rsidRPr="008464B7">
        <w:rPr>
          <w:rFonts w:ascii="Times New Roman" w:hAnsi="Times New Roman" w:cs="Times New Roman"/>
          <w:sz w:val="24"/>
          <w:szCs w:val="24"/>
          <w:lang w:val="es-ES_tradnl"/>
        </w:rPr>
        <w:t>Foundation</w:t>
      </w:r>
      <w:proofErr w:type="spellEnd"/>
      <w:r w:rsidRPr="008464B7">
        <w:rPr>
          <w:rFonts w:ascii="Times New Roman" w:hAnsi="Times New Roman" w:cs="Times New Roman"/>
          <w:sz w:val="24"/>
          <w:szCs w:val="24"/>
          <w:lang w:val="es-ES_tradnl"/>
        </w:rPr>
        <w:t>, LEX-</w:t>
      </w:r>
      <w:proofErr w:type="spellStart"/>
      <w:r w:rsidRPr="008464B7">
        <w:rPr>
          <w:rFonts w:ascii="Times New Roman" w:hAnsi="Times New Roman" w:cs="Times New Roman"/>
          <w:sz w:val="24"/>
          <w:szCs w:val="24"/>
          <w:lang w:val="es-ES_tradnl"/>
        </w:rPr>
        <w:t>Nat</w:t>
      </w:r>
      <w:proofErr w:type="spellEnd"/>
      <w:r w:rsidRPr="008464B7">
        <w:rPr>
          <w:rFonts w:ascii="Times New Roman" w:hAnsi="Times New Roman" w:cs="Times New Roman"/>
          <w:sz w:val="24"/>
          <w:szCs w:val="24"/>
          <w:lang w:val="es-ES_tradnl"/>
        </w:rPr>
        <w:t xml:space="preserve"> </w:t>
      </w:r>
      <w:proofErr w:type="spellStart"/>
      <w:r w:rsidRPr="008464B7">
        <w:rPr>
          <w:rFonts w:ascii="Times New Roman" w:hAnsi="Times New Roman" w:cs="Times New Roman"/>
          <w:sz w:val="24"/>
          <w:szCs w:val="24"/>
          <w:lang w:val="es-ES_tradnl"/>
        </w:rPr>
        <w:t>Geographic</w:t>
      </w:r>
      <w:proofErr w:type="spellEnd"/>
      <w:r w:rsidRPr="008464B7">
        <w:rPr>
          <w:rFonts w:ascii="Times New Roman" w:hAnsi="Times New Roman" w:cs="Times New Roman"/>
          <w:sz w:val="24"/>
          <w:szCs w:val="24"/>
          <w:lang w:val="es-ES_tradnl"/>
        </w:rPr>
        <w:t xml:space="preserve"> y Sociedad </w:t>
      </w:r>
      <w:r w:rsidRPr="008464B7">
        <w:rPr>
          <w:rFonts w:ascii="Times New Roman" w:hAnsi="Times New Roman" w:cs="Times New Roman"/>
          <w:sz w:val="24"/>
          <w:szCs w:val="24"/>
          <w:lang w:val="es-ES_tradnl"/>
        </w:rPr>
        <w:lastRenderedPageBreak/>
        <w:t xml:space="preserve">Nacional Geográfica, U.S. - </w:t>
      </w:r>
      <w:proofErr w:type="spellStart"/>
      <w:r w:rsidRPr="008464B7">
        <w:rPr>
          <w:rFonts w:ascii="Times New Roman" w:hAnsi="Times New Roman" w:cs="Times New Roman"/>
          <w:sz w:val="24"/>
          <w:szCs w:val="24"/>
          <w:lang w:val="es-ES_tradnl"/>
        </w:rPr>
        <w:t>Israeli</w:t>
      </w:r>
      <w:proofErr w:type="spellEnd"/>
      <w:r w:rsidRPr="008464B7">
        <w:rPr>
          <w:rFonts w:ascii="Times New Roman" w:hAnsi="Times New Roman" w:cs="Times New Roman"/>
          <w:sz w:val="24"/>
          <w:szCs w:val="24"/>
          <w:lang w:val="es-ES_tradnl"/>
        </w:rPr>
        <w:t xml:space="preserve"> </w:t>
      </w:r>
      <w:proofErr w:type="spellStart"/>
      <w:r w:rsidRPr="008464B7">
        <w:rPr>
          <w:rFonts w:ascii="Times New Roman" w:hAnsi="Times New Roman" w:cs="Times New Roman"/>
          <w:sz w:val="24"/>
          <w:szCs w:val="24"/>
          <w:lang w:val="es-ES_tradnl"/>
        </w:rPr>
        <w:t>Binational</w:t>
      </w:r>
      <w:proofErr w:type="spellEnd"/>
      <w:r w:rsidRPr="008464B7">
        <w:rPr>
          <w:rFonts w:ascii="Times New Roman" w:hAnsi="Times New Roman" w:cs="Times New Roman"/>
          <w:sz w:val="24"/>
          <w:szCs w:val="24"/>
          <w:lang w:val="es-ES_tradnl"/>
        </w:rPr>
        <w:t xml:space="preserve"> </w:t>
      </w:r>
      <w:proofErr w:type="spellStart"/>
      <w:r w:rsidRPr="008464B7">
        <w:rPr>
          <w:rFonts w:ascii="Times New Roman" w:hAnsi="Times New Roman" w:cs="Times New Roman"/>
          <w:sz w:val="24"/>
          <w:szCs w:val="24"/>
          <w:lang w:val="es-ES_tradnl"/>
        </w:rPr>
        <w:t>Science</w:t>
      </w:r>
      <w:proofErr w:type="spellEnd"/>
      <w:r w:rsidRPr="008464B7">
        <w:rPr>
          <w:rFonts w:ascii="Times New Roman" w:hAnsi="Times New Roman" w:cs="Times New Roman"/>
          <w:sz w:val="24"/>
          <w:szCs w:val="24"/>
          <w:lang w:val="es-ES_tradnl"/>
        </w:rPr>
        <w:t xml:space="preserve"> </w:t>
      </w:r>
      <w:proofErr w:type="spellStart"/>
      <w:r w:rsidRPr="008464B7">
        <w:rPr>
          <w:rFonts w:ascii="Times New Roman" w:hAnsi="Times New Roman" w:cs="Times New Roman"/>
          <w:sz w:val="24"/>
          <w:szCs w:val="24"/>
          <w:lang w:val="es-ES_tradnl"/>
        </w:rPr>
        <w:t>Foundation</w:t>
      </w:r>
      <w:proofErr w:type="spellEnd"/>
      <w:r w:rsidRPr="008464B7">
        <w:rPr>
          <w:rFonts w:ascii="Times New Roman" w:hAnsi="Times New Roman" w:cs="Times New Roman"/>
          <w:sz w:val="24"/>
          <w:szCs w:val="24"/>
          <w:lang w:val="es-ES_tradnl"/>
        </w:rPr>
        <w:t xml:space="preserve"> y el Fondo para el Control de Especies Invasoras de Galápagos.</w:t>
      </w:r>
    </w:p>
    <w:p w14:paraId="02DBC48D" w14:textId="77777777" w:rsidR="008464B7" w:rsidRPr="008464B7" w:rsidRDefault="008464B7" w:rsidP="008464B7">
      <w:pPr>
        <w:spacing w:after="0"/>
        <w:jc w:val="both"/>
        <w:rPr>
          <w:rFonts w:ascii="Times New Roman" w:hAnsi="Times New Roman" w:cs="Times New Roman"/>
          <w:b/>
          <w:sz w:val="24"/>
          <w:szCs w:val="24"/>
          <w:lang w:val="es-ES_tradnl"/>
        </w:rPr>
      </w:pPr>
    </w:p>
    <w:p w14:paraId="441018F5" w14:textId="77777777" w:rsidR="008464B7" w:rsidRPr="008464B7" w:rsidRDefault="008464B7" w:rsidP="008464B7">
      <w:pPr>
        <w:spacing w:after="0"/>
        <w:jc w:val="both"/>
        <w:rPr>
          <w:rFonts w:ascii="Times New Roman" w:hAnsi="Times New Roman" w:cs="Times New Roman"/>
          <w:b/>
          <w:sz w:val="24"/>
          <w:szCs w:val="24"/>
          <w:lang w:val="es-ES_tradnl"/>
        </w:rPr>
      </w:pPr>
      <w:r w:rsidRPr="008464B7">
        <w:rPr>
          <w:rFonts w:ascii="Times New Roman" w:hAnsi="Times New Roman" w:cs="Times New Roman"/>
          <w:b/>
          <w:sz w:val="24"/>
          <w:szCs w:val="24"/>
          <w:lang w:val="es-ES_tradnl"/>
        </w:rPr>
        <w:t>Bibliografía</w:t>
      </w:r>
    </w:p>
    <w:p w14:paraId="389A50A3" w14:textId="77777777" w:rsidR="008464B7" w:rsidRPr="008464B7" w:rsidRDefault="008464B7" w:rsidP="008464B7">
      <w:pPr>
        <w:spacing w:after="0"/>
        <w:jc w:val="both"/>
        <w:rPr>
          <w:rFonts w:ascii="Times New Roman" w:hAnsi="Times New Roman" w:cs="Times New Roman"/>
          <w:b/>
          <w:sz w:val="24"/>
          <w:szCs w:val="24"/>
          <w:lang w:val="es-ES_tradnl"/>
        </w:rPr>
      </w:pPr>
    </w:p>
    <w:p w14:paraId="131461B2" w14:textId="77777777" w:rsidR="008464B7" w:rsidRPr="008464B7" w:rsidRDefault="008464B7" w:rsidP="00C614F7">
      <w:pPr>
        <w:jc w:val="both"/>
        <w:rPr>
          <w:rFonts w:ascii="Times New Roman" w:hAnsi="Times New Roman" w:cs="Times New Roman"/>
          <w:sz w:val="24"/>
          <w:szCs w:val="24"/>
          <w:lang w:val="en-US"/>
        </w:rPr>
      </w:pPr>
      <w:r w:rsidRPr="007E403D">
        <w:rPr>
          <w:rFonts w:ascii="Times New Roman" w:hAnsi="Times New Roman" w:cs="Times New Roman"/>
          <w:sz w:val="24"/>
          <w:szCs w:val="24"/>
        </w:rPr>
        <w:t xml:space="preserve">Boulton, R. A. &amp; G. E. </w:t>
      </w:r>
      <w:proofErr w:type="spellStart"/>
      <w:r w:rsidRPr="007E403D">
        <w:rPr>
          <w:rFonts w:ascii="Times New Roman" w:hAnsi="Times New Roman" w:cs="Times New Roman"/>
          <w:sz w:val="24"/>
          <w:szCs w:val="24"/>
        </w:rPr>
        <w:t>Heimpel</w:t>
      </w:r>
      <w:proofErr w:type="spellEnd"/>
      <w:r w:rsidRPr="007E403D">
        <w:rPr>
          <w:rFonts w:ascii="Times New Roman" w:hAnsi="Times New Roman" w:cs="Times New Roman"/>
          <w:sz w:val="24"/>
          <w:szCs w:val="24"/>
        </w:rPr>
        <w:t xml:space="preserve">. </w:t>
      </w:r>
      <w:r w:rsidRPr="008464B7">
        <w:rPr>
          <w:rFonts w:ascii="Times New Roman" w:hAnsi="Times New Roman" w:cs="Times New Roman"/>
          <w:sz w:val="24"/>
          <w:szCs w:val="24"/>
          <w:lang w:val="en-US"/>
        </w:rPr>
        <w:t xml:space="preserve">2018. Mind the gap: the evolution of oviposition site and </w:t>
      </w:r>
      <w:proofErr w:type="spellStart"/>
      <w:r w:rsidRPr="008464B7">
        <w:rPr>
          <w:rFonts w:ascii="Times New Roman" w:hAnsi="Times New Roman" w:cs="Times New Roman"/>
          <w:sz w:val="24"/>
          <w:szCs w:val="24"/>
          <w:lang w:val="en-US"/>
        </w:rPr>
        <w:t>specialisation</w:t>
      </w:r>
      <w:proofErr w:type="spellEnd"/>
      <w:r w:rsidRPr="008464B7">
        <w:rPr>
          <w:rFonts w:ascii="Times New Roman" w:hAnsi="Times New Roman" w:cs="Times New Roman"/>
          <w:sz w:val="24"/>
          <w:szCs w:val="24"/>
          <w:lang w:val="en-US"/>
        </w:rPr>
        <w:t xml:space="preserve"> in the parasitoid superfamily Chalcidoidea. </w:t>
      </w:r>
      <w:r w:rsidRPr="008464B7">
        <w:rPr>
          <w:rFonts w:ascii="Times New Roman" w:hAnsi="Times New Roman" w:cs="Times New Roman"/>
          <w:i/>
          <w:sz w:val="24"/>
          <w:szCs w:val="24"/>
          <w:lang w:val="en-US"/>
        </w:rPr>
        <w:t>Biological Journal of the Linnaean Society</w:t>
      </w:r>
      <w:r w:rsidRPr="008464B7">
        <w:rPr>
          <w:rFonts w:ascii="Times New Roman" w:hAnsi="Times New Roman" w:cs="Times New Roman"/>
          <w:sz w:val="24"/>
          <w:szCs w:val="24"/>
          <w:lang w:val="en-US"/>
        </w:rPr>
        <w:t xml:space="preserve"> 124:213-227.</w:t>
      </w:r>
    </w:p>
    <w:p w14:paraId="0FF4B366" w14:textId="77777777" w:rsidR="008464B7" w:rsidRPr="008464B7" w:rsidRDefault="008464B7" w:rsidP="00C614F7">
      <w:pPr>
        <w:jc w:val="both"/>
        <w:rPr>
          <w:rFonts w:ascii="Times New Roman" w:hAnsi="Times New Roman" w:cs="Times New Roman"/>
          <w:sz w:val="24"/>
          <w:szCs w:val="24"/>
          <w:lang w:val="en-US"/>
        </w:rPr>
      </w:pPr>
      <w:proofErr w:type="spellStart"/>
      <w:r w:rsidRPr="0051661F">
        <w:rPr>
          <w:rFonts w:ascii="Times New Roman" w:hAnsi="Times New Roman" w:cs="Times New Roman"/>
          <w:sz w:val="24"/>
          <w:szCs w:val="24"/>
        </w:rPr>
        <w:t>Bulgarella</w:t>
      </w:r>
      <w:proofErr w:type="spellEnd"/>
      <w:r w:rsidRPr="0051661F">
        <w:rPr>
          <w:rFonts w:ascii="Times New Roman" w:hAnsi="Times New Roman" w:cs="Times New Roman"/>
          <w:sz w:val="24"/>
          <w:szCs w:val="24"/>
        </w:rPr>
        <w:t xml:space="preserve">, M., M. A. Quiroga, R.A. Boulton, I.E </w:t>
      </w:r>
      <w:proofErr w:type="spellStart"/>
      <w:r w:rsidRPr="0051661F">
        <w:rPr>
          <w:rFonts w:ascii="Times New Roman" w:hAnsi="Times New Roman" w:cs="Times New Roman"/>
          <w:sz w:val="24"/>
          <w:szCs w:val="24"/>
        </w:rPr>
        <w:t>Ramirez</w:t>
      </w:r>
      <w:proofErr w:type="spellEnd"/>
      <w:r w:rsidRPr="0051661F">
        <w:rPr>
          <w:rFonts w:ascii="Times New Roman" w:hAnsi="Times New Roman" w:cs="Times New Roman"/>
          <w:sz w:val="24"/>
          <w:szCs w:val="24"/>
        </w:rPr>
        <w:t xml:space="preserve">, R.D. Moon, C.E. </w:t>
      </w:r>
      <w:proofErr w:type="spellStart"/>
      <w:r w:rsidRPr="0051661F">
        <w:rPr>
          <w:rFonts w:ascii="Times New Roman" w:hAnsi="Times New Roman" w:cs="Times New Roman"/>
          <w:sz w:val="24"/>
          <w:szCs w:val="24"/>
        </w:rPr>
        <w:t>Causton</w:t>
      </w:r>
      <w:proofErr w:type="spellEnd"/>
      <w:r w:rsidRPr="0051661F">
        <w:rPr>
          <w:rFonts w:ascii="Times New Roman" w:hAnsi="Times New Roman" w:cs="Times New Roman"/>
          <w:sz w:val="24"/>
          <w:szCs w:val="24"/>
        </w:rPr>
        <w:t xml:space="preserve">, &amp; G. E. </w:t>
      </w:r>
      <w:proofErr w:type="spellStart"/>
      <w:r w:rsidRPr="0051661F">
        <w:rPr>
          <w:rFonts w:ascii="Times New Roman" w:hAnsi="Times New Roman" w:cs="Times New Roman"/>
          <w:sz w:val="24"/>
          <w:szCs w:val="24"/>
        </w:rPr>
        <w:t>Heimpel</w:t>
      </w:r>
      <w:proofErr w:type="spellEnd"/>
      <w:r w:rsidRPr="0051661F">
        <w:rPr>
          <w:rFonts w:ascii="Times New Roman" w:hAnsi="Times New Roman" w:cs="Times New Roman"/>
          <w:sz w:val="24"/>
          <w:szCs w:val="24"/>
        </w:rPr>
        <w:t xml:space="preserve">. </w:t>
      </w:r>
      <w:r w:rsidRPr="008464B7">
        <w:rPr>
          <w:rFonts w:ascii="Times New Roman" w:hAnsi="Times New Roman" w:cs="Times New Roman"/>
          <w:sz w:val="24"/>
          <w:szCs w:val="24"/>
          <w:lang w:val="en-US"/>
        </w:rPr>
        <w:t xml:space="preserve">2017.  Life cycle and host specificity of the parasitoid </w:t>
      </w:r>
      <w:proofErr w:type="spellStart"/>
      <w:r w:rsidRPr="008464B7">
        <w:rPr>
          <w:rFonts w:ascii="Times New Roman" w:hAnsi="Times New Roman" w:cs="Times New Roman"/>
          <w:i/>
          <w:sz w:val="24"/>
          <w:szCs w:val="24"/>
          <w:lang w:val="en-US"/>
        </w:rPr>
        <w:t>Conura</w:t>
      </w:r>
      <w:proofErr w:type="spellEnd"/>
      <w:r w:rsidRPr="008464B7">
        <w:rPr>
          <w:rFonts w:ascii="Times New Roman" w:hAnsi="Times New Roman" w:cs="Times New Roman"/>
          <w:i/>
          <w:sz w:val="24"/>
          <w:szCs w:val="24"/>
          <w:lang w:val="en-US"/>
        </w:rPr>
        <w:t xml:space="preserve"> </w:t>
      </w:r>
      <w:proofErr w:type="spellStart"/>
      <w:r w:rsidRPr="008464B7">
        <w:rPr>
          <w:rFonts w:ascii="Times New Roman" w:hAnsi="Times New Roman" w:cs="Times New Roman"/>
          <w:i/>
          <w:sz w:val="24"/>
          <w:szCs w:val="24"/>
          <w:lang w:val="en-US"/>
        </w:rPr>
        <w:t>annulifera</w:t>
      </w:r>
      <w:proofErr w:type="spellEnd"/>
      <w:r w:rsidRPr="008464B7">
        <w:rPr>
          <w:rFonts w:ascii="Times New Roman" w:hAnsi="Times New Roman" w:cs="Times New Roman"/>
          <w:sz w:val="24"/>
          <w:szCs w:val="24"/>
          <w:lang w:val="en-US"/>
        </w:rPr>
        <w:t xml:space="preserve"> (Hymenoptera: </w:t>
      </w:r>
      <w:proofErr w:type="spellStart"/>
      <w:r w:rsidRPr="008464B7">
        <w:rPr>
          <w:rFonts w:ascii="Times New Roman" w:hAnsi="Times New Roman" w:cs="Times New Roman"/>
          <w:sz w:val="24"/>
          <w:szCs w:val="24"/>
          <w:lang w:val="en-US"/>
        </w:rPr>
        <w:t>Chalcididae</w:t>
      </w:r>
      <w:proofErr w:type="spellEnd"/>
      <w:r w:rsidRPr="008464B7">
        <w:rPr>
          <w:rFonts w:ascii="Times New Roman" w:hAnsi="Times New Roman" w:cs="Times New Roman"/>
          <w:sz w:val="24"/>
          <w:szCs w:val="24"/>
          <w:lang w:val="en-US"/>
        </w:rPr>
        <w:t xml:space="preserve">), a </w:t>
      </w:r>
      <w:proofErr w:type="gramStart"/>
      <w:r w:rsidRPr="008464B7">
        <w:rPr>
          <w:rFonts w:ascii="Times New Roman" w:hAnsi="Times New Roman" w:cs="Times New Roman"/>
          <w:sz w:val="24"/>
          <w:szCs w:val="24"/>
          <w:lang w:val="en-US"/>
        </w:rPr>
        <w:t>potential biological control agents</w:t>
      </w:r>
      <w:proofErr w:type="gramEnd"/>
      <w:r w:rsidRPr="008464B7">
        <w:rPr>
          <w:rFonts w:ascii="Times New Roman" w:hAnsi="Times New Roman" w:cs="Times New Roman"/>
          <w:sz w:val="24"/>
          <w:szCs w:val="24"/>
          <w:lang w:val="en-US"/>
        </w:rPr>
        <w:t xml:space="preserve"> of </w:t>
      </w:r>
      <w:proofErr w:type="spellStart"/>
      <w:r w:rsidRPr="008464B7">
        <w:rPr>
          <w:rFonts w:ascii="Times New Roman" w:hAnsi="Times New Roman" w:cs="Times New Roman"/>
          <w:i/>
          <w:sz w:val="24"/>
          <w:szCs w:val="24"/>
          <w:lang w:val="en-US"/>
        </w:rPr>
        <w:t>Philornis</w:t>
      </w:r>
      <w:proofErr w:type="spellEnd"/>
      <w:r w:rsidRPr="008464B7">
        <w:rPr>
          <w:rFonts w:ascii="Times New Roman" w:hAnsi="Times New Roman" w:cs="Times New Roman"/>
          <w:i/>
          <w:sz w:val="24"/>
          <w:szCs w:val="24"/>
          <w:lang w:val="en-US"/>
        </w:rPr>
        <w:t xml:space="preserve"> </w:t>
      </w:r>
      <w:proofErr w:type="spellStart"/>
      <w:r w:rsidRPr="008464B7">
        <w:rPr>
          <w:rFonts w:ascii="Times New Roman" w:hAnsi="Times New Roman" w:cs="Times New Roman"/>
          <w:i/>
          <w:sz w:val="24"/>
          <w:szCs w:val="24"/>
          <w:lang w:val="en-US"/>
        </w:rPr>
        <w:t>downsi</w:t>
      </w:r>
      <w:proofErr w:type="spellEnd"/>
      <w:r w:rsidRPr="008464B7">
        <w:rPr>
          <w:rFonts w:ascii="Times New Roman" w:hAnsi="Times New Roman" w:cs="Times New Roman"/>
          <w:i/>
          <w:sz w:val="24"/>
          <w:szCs w:val="24"/>
          <w:lang w:val="en-US"/>
        </w:rPr>
        <w:t xml:space="preserve"> </w:t>
      </w:r>
      <w:r w:rsidRPr="008464B7">
        <w:rPr>
          <w:rFonts w:ascii="Times New Roman" w:hAnsi="Times New Roman" w:cs="Times New Roman"/>
          <w:sz w:val="24"/>
          <w:szCs w:val="24"/>
          <w:lang w:val="en-US"/>
        </w:rPr>
        <w:t xml:space="preserve">(Diptera: </w:t>
      </w:r>
      <w:proofErr w:type="spellStart"/>
      <w:r w:rsidRPr="008464B7">
        <w:rPr>
          <w:rFonts w:ascii="Times New Roman" w:hAnsi="Times New Roman" w:cs="Times New Roman"/>
          <w:sz w:val="24"/>
          <w:szCs w:val="24"/>
          <w:lang w:val="en-US"/>
        </w:rPr>
        <w:t>Muscidae</w:t>
      </w:r>
      <w:proofErr w:type="spellEnd"/>
      <w:r w:rsidRPr="008464B7">
        <w:rPr>
          <w:rFonts w:ascii="Times New Roman" w:hAnsi="Times New Roman" w:cs="Times New Roman"/>
          <w:sz w:val="24"/>
          <w:szCs w:val="24"/>
          <w:lang w:val="en-US"/>
        </w:rPr>
        <w:t xml:space="preserve">) in the Galápagos Islands. </w:t>
      </w:r>
      <w:r w:rsidRPr="008464B7">
        <w:rPr>
          <w:rFonts w:ascii="Times New Roman" w:hAnsi="Times New Roman" w:cs="Times New Roman"/>
          <w:i/>
          <w:sz w:val="24"/>
          <w:szCs w:val="24"/>
          <w:lang w:val="en-US"/>
        </w:rPr>
        <w:t>Annals of the Entomological Society of America</w:t>
      </w:r>
      <w:r w:rsidRPr="008464B7">
        <w:rPr>
          <w:rFonts w:ascii="Times New Roman" w:hAnsi="Times New Roman" w:cs="Times New Roman"/>
          <w:sz w:val="24"/>
          <w:szCs w:val="24"/>
          <w:lang w:val="en-US"/>
        </w:rPr>
        <w:t xml:space="preserve"> 110: 317-328.</w:t>
      </w:r>
    </w:p>
    <w:p w14:paraId="3992F957" w14:textId="77777777" w:rsidR="008464B7" w:rsidRPr="008464B7" w:rsidRDefault="008464B7" w:rsidP="00C614F7">
      <w:pPr>
        <w:jc w:val="both"/>
        <w:rPr>
          <w:rFonts w:ascii="Times New Roman" w:hAnsi="Times New Roman" w:cs="Times New Roman"/>
          <w:sz w:val="24"/>
          <w:szCs w:val="24"/>
          <w:lang w:val="es-ES_tradnl"/>
        </w:rPr>
      </w:pPr>
      <w:proofErr w:type="spellStart"/>
      <w:r w:rsidRPr="007E403D">
        <w:rPr>
          <w:rFonts w:ascii="Times New Roman" w:hAnsi="Times New Roman" w:cs="Times New Roman"/>
          <w:sz w:val="24"/>
          <w:szCs w:val="24"/>
          <w:lang w:val="en-US"/>
        </w:rPr>
        <w:t>Fessl</w:t>
      </w:r>
      <w:proofErr w:type="spellEnd"/>
      <w:r w:rsidRPr="007E403D">
        <w:rPr>
          <w:rFonts w:ascii="Times New Roman" w:hAnsi="Times New Roman" w:cs="Times New Roman"/>
          <w:sz w:val="24"/>
          <w:szCs w:val="24"/>
          <w:lang w:val="en-US"/>
        </w:rPr>
        <w:t xml:space="preserve">, B., </w:t>
      </w:r>
      <w:proofErr w:type="spellStart"/>
      <w:r w:rsidRPr="007E403D">
        <w:rPr>
          <w:rFonts w:ascii="Times New Roman" w:hAnsi="Times New Roman" w:cs="Times New Roman"/>
          <w:sz w:val="24"/>
          <w:szCs w:val="24"/>
          <w:lang w:val="en-US"/>
        </w:rPr>
        <w:t>Anchundia</w:t>
      </w:r>
      <w:proofErr w:type="spellEnd"/>
      <w:r w:rsidRPr="007E403D">
        <w:rPr>
          <w:rFonts w:ascii="Times New Roman" w:hAnsi="Times New Roman" w:cs="Times New Roman"/>
          <w:sz w:val="24"/>
          <w:szCs w:val="24"/>
          <w:lang w:val="en-US"/>
        </w:rPr>
        <w:t xml:space="preserve">, D., Sevilla, C., </w:t>
      </w:r>
      <w:proofErr w:type="spellStart"/>
      <w:r w:rsidRPr="007E403D">
        <w:rPr>
          <w:rFonts w:ascii="Times New Roman" w:hAnsi="Times New Roman" w:cs="Times New Roman"/>
          <w:sz w:val="24"/>
          <w:szCs w:val="24"/>
          <w:lang w:val="en-US"/>
        </w:rPr>
        <w:t>Carrión</w:t>
      </w:r>
      <w:proofErr w:type="spellEnd"/>
      <w:r w:rsidRPr="007E403D">
        <w:rPr>
          <w:rFonts w:ascii="Times New Roman" w:hAnsi="Times New Roman" w:cs="Times New Roman"/>
          <w:sz w:val="24"/>
          <w:szCs w:val="24"/>
          <w:lang w:val="en-US"/>
        </w:rPr>
        <w:t xml:space="preserve">, J., Rueda, D. &amp; C. E. </w:t>
      </w:r>
      <w:proofErr w:type="spellStart"/>
      <w:r w:rsidRPr="007E403D">
        <w:rPr>
          <w:rFonts w:ascii="Times New Roman" w:hAnsi="Times New Roman" w:cs="Times New Roman"/>
          <w:sz w:val="24"/>
          <w:szCs w:val="24"/>
          <w:lang w:val="en-US"/>
        </w:rPr>
        <w:t>Causton</w:t>
      </w:r>
      <w:proofErr w:type="spellEnd"/>
      <w:r w:rsidRPr="007E403D">
        <w:rPr>
          <w:rFonts w:ascii="Times New Roman" w:hAnsi="Times New Roman" w:cs="Times New Roman"/>
          <w:sz w:val="24"/>
          <w:szCs w:val="24"/>
          <w:lang w:val="en-US"/>
        </w:rPr>
        <w:t xml:space="preserve">. </w:t>
      </w:r>
      <w:r w:rsidRPr="008464B7">
        <w:rPr>
          <w:rFonts w:ascii="Times New Roman" w:hAnsi="Times New Roman" w:cs="Times New Roman"/>
          <w:sz w:val="24"/>
          <w:szCs w:val="24"/>
          <w:lang w:val="es-ES_tradnl"/>
        </w:rPr>
        <w:t>2019. Estatus de las poblaciones de pequeñas aves terrestres de Galápagos. Reporte Técnico. Fundación Charles Darwin. Puerto Ayora, Galápagos, Ecuador. 11p.</w:t>
      </w:r>
    </w:p>
    <w:p w14:paraId="56745BAA" w14:textId="77777777" w:rsidR="008464B7" w:rsidRPr="008464B7" w:rsidRDefault="008464B7" w:rsidP="00C614F7">
      <w:pPr>
        <w:jc w:val="both"/>
        <w:rPr>
          <w:rFonts w:ascii="Times New Roman" w:hAnsi="Times New Roman" w:cs="Times New Roman"/>
          <w:sz w:val="24"/>
          <w:szCs w:val="24"/>
          <w:lang w:val="es-ES_tradnl"/>
        </w:rPr>
      </w:pPr>
      <w:proofErr w:type="spellStart"/>
      <w:r w:rsidRPr="008464B7">
        <w:rPr>
          <w:rFonts w:ascii="Times New Roman" w:hAnsi="Times New Roman" w:cs="Times New Roman"/>
          <w:sz w:val="24"/>
          <w:szCs w:val="24"/>
          <w:lang w:val="en-US"/>
        </w:rPr>
        <w:t>Fessl</w:t>
      </w:r>
      <w:proofErr w:type="spellEnd"/>
      <w:r w:rsidRPr="008464B7">
        <w:rPr>
          <w:rFonts w:ascii="Times New Roman" w:hAnsi="Times New Roman" w:cs="Times New Roman"/>
          <w:sz w:val="24"/>
          <w:szCs w:val="24"/>
          <w:lang w:val="en-US"/>
        </w:rPr>
        <w:t xml:space="preserve">, B., G. E. </w:t>
      </w:r>
      <w:proofErr w:type="spellStart"/>
      <w:r w:rsidRPr="008464B7">
        <w:rPr>
          <w:rFonts w:ascii="Times New Roman" w:hAnsi="Times New Roman" w:cs="Times New Roman"/>
          <w:sz w:val="24"/>
          <w:szCs w:val="24"/>
          <w:lang w:val="en-US"/>
        </w:rPr>
        <w:t>Heimpel</w:t>
      </w:r>
      <w:proofErr w:type="spellEnd"/>
      <w:r w:rsidRPr="008464B7">
        <w:rPr>
          <w:rFonts w:ascii="Times New Roman" w:hAnsi="Times New Roman" w:cs="Times New Roman"/>
          <w:sz w:val="24"/>
          <w:szCs w:val="24"/>
          <w:lang w:val="en-US"/>
        </w:rPr>
        <w:t xml:space="preserve">, &amp; C. E. </w:t>
      </w:r>
      <w:proofErr w:type="spellStart"/>
      <w:r w:rsidRPr="008464B7">
        <w:rPr>
          <w:rFonts w:ascii="Times New Roman" w:hAnsi="Times New Roman" w:cs="Times New Roman"/>
          <w:sz w:val="24"/>
          <w:szCs w:val="24"/>
          <w:lang w:val="en-US"/>
        </w:rPr>
        <w:t>Causton</w:t>
      </w:r>
      <w:proofErr w:type="spellEnd"/>
      <w:r w:rsidRPr="008464B7">
        <w:rPr>
          <w:rFonts w:ascii="Times New Roman" w:hAnsi="Times New Roman" w:cs="Times New Roman"/>
          <w:sz w:val="24"/>
          <w:szCs w:val="24"/>
          <w:lang w:val="en-US"/>
        </w:rPr>
        <w:t xml:space="preserve">. 2018. Invasion of an avian nest parasite, </w:t>
      </w:r>
      <w:proofErr w:type="spellStart"/>
      <w:r w:rsidRPr="008464B7">
        <w:rPr>
          <w:rFonts w:ascii="Times New Roman" w:hAnsi="Times New Roman" w:cs="Times New Roman"/>
          <w:i/>
          <w:sz w:val="24"/>
          <w:szCs w:val="24"/>
          <w:lang w:val="en-US"/>
        </w:rPr>
        <w:t>Philornis</w:t>
      </w:r>
      <w:proofErr w:type="spellEnd"/>
      <w:r w:rsidRPr="008464B7">
        <w:rPr>
          <w:rFonts w:ascii="Times New Roman" w:hAnsi="Times New Roman" w:cs="Times New Roman"/>
          <w:i/>
          <w:sz w:val="24"/>
          <w:szCs w:val="24"/>
          <w:lang w:val="en-US"/>
        </w:rPr>
        <w:t xml:space="preserve"> </w:t>
      </w:r>
      <w:proofErr w:type="spellStart"/>
      <w:r w:rsidRPr="008464B7">
        <w:rPr>
          <w:rFonts w:ascii="Times New Roman" w:hAnsi="Times New Roman" w:cs="Times New Roman"/>
          <w:i/>
          <w:sz w:val="24"/>
          <w:szCs w:val="24"/>
          <w:lang w:val="en-US"/>
        </w:rPr>
        <w:t>downsi</w:t>
      </w:r>
      <w:proofErr w:type="spellEnd"/>
      <w:r w:rsidRPr="008464B7">
        <w:rPr>
          <w:rFonts w:ascii="Times New Roman" w:hAnsi="Times New Roman" w:cs="Times New Roman"/>
          <w:i/>
          <w:sz w:val="24"/>
          <w:szCs w:val="24"/>
          <w:lang w:val="en-US"/>
        </w:rPr>
        <w:t>,</w:t>
      </w:r>
      <w:r w:rsidRPr="008464B7">
        <w:rPr>
          <w:rFonts w:ascii="Times New Roman" w:hAnsi="Times New Roman" w:cs="Times New Roman"/>
          <w:sz w:val="24"/>
          <w:szCs w:val="24"/>
          <w:lang w:val="en-US"/>
        </w:rPr>
        <w:t xml:space="preserve"> to the Galápagos Islands: Colonization history, adaptations to novel ecosystems, and conservation challenges. Pages 213-266 </w:t>
      </w:r>
      <w:r w:rsidRPr="008464B7">
        <w:rPr>
          <w:rFonts w:ascii="Times New Roman" w:hAnsi="Times New Roman" w:cs="Times New Roman"/>
          <w:i/>
          <w:sz w:val="24"/>
          <w:szCs w:val="24"/>
          <w:lang w:val="en-US"/>
        </w:rPr>
        <w:t>in</w:t>
      </w:r>
      <w:r w:rsidRPr="008464B7">
        <w:rPr>
          <w:rFonts w:ascii="Times New Roman" w:hAnsi="Times New Roman" w:cs="Times New Roman"/>
          <w:sz w:val="24"/>
          <w:szCs w:val="24"/>
          <w:lang w:val="en-US"/>
        </w:rPr>
        <w:t xml:space="preserve"> P. G. Parker, editor. Disease Ecology: Social and Ecological Interactions in the Galápagos Islands. </w:t>
      </w:r>
      <w:r w:rsidRPr="008464B7">
        <w:rPr>
          <w:rFonts w:ascii="Times New Roman" w:hAnsi="Times New Roman" w:cs="Times New Roman"/>
          <w:sz w:val="24"/>
          <w:szCs w:val="24"/>
          <w:lang w:val="es-ES_tradnl"/>
        </w:rPr>
        <w:t xml:space="preserve">Springer, </w:t>
      </w:r>
      <w:proofErr w:type="spellStart"/>
      <w:r w:rsidRPr="008464B7">
        <w:rPr>
          <w:rFonts w:ascii="Times New Roman" w:hAnsi="Times New Roman" w:cs="Times New Roman"/>
          <w:sz w:val="24"/>
          <w:szCs w:val="24"/>
          <w:lang w:val="es-ES_tradnl"/>
        </w:rPr>
        <w:t>Dordrecht</w:t>
      </w:r>
      <w:proofErr w:type="spellEnd"/>
      <w:r w:rsidRPr="008464B7">
        <w:rPr>
          <w:rFonts w:ascii="Times New Roman" w:hAnsi="Times New Roman" w:cs="Times New Roman"/>
          <w:sz w:val="24"/>
          <w:szCs w:val="24"/>
          <w:lang w:val="es-ES_tradnl"/>
        </w:rPr>
        <w:t xml:space="preserve">, </w:t>
      </w:r>
      <w:proofErr w:type="spellStart"/>
      <w:r w:rsidRPr="008464B7">
        <w:rPr>
          <w:rFonts w:ascii="Times New Roman" w:hAnsi="Times New Roman" w:cs="Times New Roman"/>
          <w:sz w:val="24"/>
          <w:szCs w:val="24"/>
          <w:lang w:val="es-ES_tradnl"/>
        </w:rPr>
        <w:t>The</w:t>
      </w:r>
      <w:proofErr w:type="spellEnd"/>
      <w:r w:rsidRPr="008464B7">
        <w:rPr>
          <w:rFonts w:ascii="Times New Roman" w:hAnsi="Times New Roman" w:cs="Times New Roman"/>
          <w:sz w:val="24"/>
          <w:szCs w:val="24"/>
          <w:lang w:val="es-ES_tradnl"/>
        </w:rPr>
        <w:t xml:space="preserve"> </w:t>
      </w:r>
      <w:proofErr w:type="spellStart"/>
      <w:r w:rsidRPr="008464B7">
        <w:rPr>
          <w:rFonts w:ascii="Times New Roman" w:hAnsi="Times New Roman" w:cs="Times New Roman"/>
          <w:sz w:val="24"/>
          <w:szCs w:val="24"/>
          <w:lang w:val="es-ES_tradnl"/>
        </w:rPr>
        <w:t>Netherlands</w:t>
      </w:r>
      <w:proofErr w:type="spellEnd"/>
      <w:r w:rsidRPr="008464B7">
        <w:rPr>
          <w:rFonts w:ascii="Times New Roman" w:hAnsi="Times New Roman" w:cs="Times New Roman"/>
          <w:sz w:val="24"/>
          <w:szCs w:val="24"/>
          <w:lang w:val="es-ES_tradnl"/>
        </w:rPr>
        <w:t>.</w:t>
      </w:r>
    </w:p>
    <w:p w14:paraId="48ED7986" w14:textId="77777777" w:rsidR="008464B7" w:rsidRPr="008464B7" w:rsidRDefault="008464B7" w:rsidP="00C614F7">
      <w:pPr>
        <w:jc w:val="both"/>
        <w:rPr>
          <w:rFonts w:ascii="Times New Roman" w:hAnsi="Times New Roman" w:cs="Times New Roman"/>
          <w:sz w:val="24"/>
          <w:szCs w:val="24"/>
          <w:lang w:val="es-ES_tradnl"/>
        </w:rPr>
      </w:pPr>
      <w:proofErr w:type="spellStart"/>
      <w:r w:rsidRPr="008464B7">
        <w:rPr>
          <w:rFonts w:ascii="Times New Roman" w:hAnsi="Times New Roman" w:cs="Times New Roman"/>
          <w:sz w:val="24"/>
          <w:szCs w:val="24"/>
          <w:lang w:val="es-ES_tradnl"/>
        </w:rPr>
        <w:t>Heimpel</w:t>
      </w:r>
      <w:proofErr w:type="spellEnd"/>
      <w:r w:rsidRPr="008464B7">
        <w:rPr>
          <w:rFonts w:ascii="Times New Roman" w:hAnsi="Times New Roman" w:cs="Times New Roman"/>
          <w:sz w:val="24"/>
          <w:szCs w:val="24"/>
          <w:lang w:val="es-ES_tradnl"/>
        </w:rPr>
        <w:t xml:space="preserve">, G. &amp; C.E. </w:t>
      </w:r>
      <w:proofErr w:type="spellStart"/>
      <w:r w:rsidRPr="008464B7">
        <w:rPr>
          <w:rFonts w:ascii="Times New Roman" w:hAnsi="Times New Roman" w:cs="Times New Roman"/>
          <w:sz w:val="24"/>
          <w:szCs w:val="24"/>
          <w:lang w:val="es-ES_tradnl"/>
        </w:rPr>
        <w:t>Causton</w:t>
      </w:r>
      <w:proofErr w:type="spellEnd"/>
      <w:r w:rsidRPr="008464B7">
        <w:rPr>
          <w:rFonts w:ascii="Times New Roman" w:hAnsi="Times New Roman" w:cs="Times New Roman"/>
          <w:sz w:val="24"/>
          <w:szCs w:val="24"/>
          <w:lang w:val="es-ES_tradnl"/>
        </w:rPr>
        <w:t xml:space="preserve">. 2019. Concepto de Propuesta para Conducir Estudios de Especificidad Bajo Cuidado Cuarentenario con el Parasitoide </w:t>
      </w:r>
      <w:proofErr w:type="spellStart"/>
      <w:r w:rsidRPr="008464B7">
        <w:rPr>
          <w:rFonts w:ascii="Times New Roman" w:hAnsi="Times New Roman" w:cs="Times New Roman"/>
          <w:i/>
          <w:sz w:val="24"/>
          <w:szCs w:val="24"/>
          <w:lang w:val="es-ES_tradnl"/>
        </w:rPr>
        <w:t>Conura</w:t>
      </w:r>
      <w:proofErr w:type="spellEnd"/>
      <w:r w:rsidRPr="008464B7">
        <w:rPr>
          <w:rFonts w:ascii="Times New Roman" w:hAnsi="Times New Roman" w:cs="Times New Roman"/>
          <w:i/>
          <w:sz w:val="24"/>
          <w:szCs w:val="24"/>
          <w:lang w:val="es-ES_tradnl"/>
        </w:rPr>
        <w:t xml:space="preserve"> </w:t>
      </w:r>
      <w:proofErr w:type="spellStart"/>
      <w:r w:rsidRPr="008464B7">
        <w:rPr>
          <w:rFonts w:ascii="Times New Roman" w:hAnsi="Times New Roman" w:cs="Times New Roman"/>
          <w:i/>
          <w:sz w:val="24"/>
          <w:szCs w:val="24"/>
          <w:lang w:val="es-ES_tradnl"/>
        </w:rPr>
        <w:t>annulifera</w:t>
      </w:r>
      <w:proofErr w:type="spellEnd"/>
      <w:r w:rsidRPr="008464B7">
        <w:rPr>
          <w:rFonts w:ascii="Times New Roman" w:hAnsi="Times New Roman" w:cs="Times New Roman"/>
          <w:sz w:val="24"/>
          <w:szCs w:val="24"/>
          <w:lang w:val="es-ES_tradnl"/>
        </w:rPr>
        <w:t xml:space="preserve">, Enemigo Natural de </w:t>
      </w:r>
      <w:proofErr w:type="spellStart"/>
      <w:r w:rsidRPr="008464B7">
        <w:rPr>
          <w:rFonts w:ascii="Times New Roman" w:hAnsi="Times New Roman" w:cs="Times New Roman"/>
          <w:i/>
          <w:sz w:val="24"/>
          <w:szCs w:val="24"/>
          <w:lang w:val="es-ES_tradnl"/>
        </w:rPr>
        <w:t>Philornis</w:t>
      </w:r>
      <w:proofErr w:type="spellEnd"/>
      <w:r w:rsidRPr="008464B7">
        <w:rPr>
          <w:rFonts w:ascii="Times New Roman" w:hAnsi="Times New Roman" w:cs="Times New Roman"/>
          <w:i/>
          <w:sz w:val="24"/>
          <w:szCs w:val="24"/>
          <w:lang w:val="es-ES_tradnl"/>
        </w:rPr>
        <w:t xml:space="preserve"> </w:t>
      </w:r>
      <w:proofErr w:type="spellStart"/>
      <w:r w:rsidRPr="008464B7">
        <w:rPr>
          <w:rFonts w:ascii="Times New Roman" w:hAnsi="Times New Roman" w:cs="Times New Roman"/>
          <w:i/>
          <w:sz w:val="24"/>
          <w:szCs w:val="24"/>
          <w:lang w:val="es-ES_tradnl"/>
        </w:rPr>
        <w:t>downsi</w:t>
      </w:r>
      <w:proofErr w:type="spellEnd"/>
      <w:r w:rsidRPr="008464B7">
        <w:rPr>
          <w:rFonts w:ascii="Times New Roman" w:hAnsi="Times New Roman" w:cs="Times New Roman"/>
          <w:sz w:val="24"/>
          <w:szCs w:val="24"/>
          <w:lang w:val="es-ES_tradnl"/>
        </w:rPr>
        <w:t xml:space="preserve">. Universidad de Minnesota y Fundación Charles Darwin. </w:t>
      </w:r>
    </w:p>
    <w:p w14:paraId="595BF1AE" w14:textId="77777777" w:rsidR="008464B7" w:rsidRPr="008464B7" w:rsidRDefault="008464B7" w:rsidP="00C614F7">
      <w:pPr>
        <w:jc w:val="both"/>
        <w:rPr>
          <w:rFonts w:ascii="Times New Roman" w:hAnsi="Times New Roman" w:cs="Times New Roman"/>
          <w:sz w:val="24"/>
          <w:szCs w:val="24"/>
          <w:lang w:val="es-ES_tradnl"/>
        </w:rPr>
      </w:pPr>
      <w:proofErr w:type="spellStart"/>
      <w:r w:rsidRPr="008464B7">
        <w:rPr>
          <w:rFonts w:ascii="Times New Roman" w:hAnsi="Times New Roman" w:cs="Times New Roman"/>
          <w:sz w:val="24"/>
          <w:szCs w:val="24"/>
          <w:lang w:val="es-ES_tradnl"/>
        </w:rPr>
        <w:t>Kleindorfer</w:t>
      </w:r>
      <w:proofErr w:type="spellEnd"/>
      <w:r w:rsidRPr="008464B7">
        <w:rPr>
          <w:rFonts w:ascii="Times New Roman" w:hAnsi="Times New Roman" w:cs="Times New Roman"/>
          <w:sz w:val="24"/>
          <w:szCs w:val="24"/>
          <w:lang w:val="es-ES_tradnl"/>
        </w:rPr>
        <w:t xml:space="preserve">, S., K. J. Peters, G. </w:t>
      </w:r>
      <w:proofErr w:type="spellStart"/>
      <w:r w:rsidRPr="008464B7">
        <w:rPr>
          <w:rFonts w:ascii="Times New Roman" w:hAnsi="Times New Roman" w:cs="Times New Roman"/>
          <w:sz w:val="24"/>
          <w:szCs w:val="24"/>
          <w:lang w:val="es-ES_tradnl"/>
        </w:rPr>
        <w:t>Custance</w:t>
      </w:r>
      <w:proofErr w:type="spellEnd"/>
      <w:r w:rsidRPr="008464B7">
        <w:rPr>
          <w:rFonts w:ascii="Times New Roman" w:hAnsi="Times New Roman" w:cs="Times New Roman"/>
          <w:sz w:val="24"/>
          <w:szCs w:val="24"/>
          <w:lang w:val="es-ES_tradnl"/>
        </w:rPr>
        <w:t xml:space="preserve">, R. Y. </w:t>
      </w:r>
      <w:proofErr w:type="spellStart"/>
      <w:r w:rsidRPr="008464B7">
        <w:rPr>
          <w:rFonts w:ascii="Times New Roman" w:hAnsi="Times New Roman" w:cs="Times New Roman"/>
          <w:sz w:val="24"/>
          <w:szCs w:val="24"/>
          <w:lang w:val="es-ES_tradnl"/>
        </w:rPr>
        <w:t>Dudaniec</w:t>
      </w:r>
      <w:proofErr w:type="spellEnd"/>
      <w:r w:rsidRPr="008464B7">
        <w:rPr>
          <w:rFonts w:ascii="Times New Roman" w:hAnsi="Times New Roman" w:cs="Times New Roman"/>
          <w:sz w:val="24"/>
          <w:szCs w:val="24"/>
          <w:lang w:val="es-ES_tradnl"/>
        </w:rPr>
        <w:t xml:space="preserve">, &amp; J. A. O'Connor. </w:t>
      </w:r>
      <w:r w:rsidRPr="008464B7">
        <w:rPr>
          <w:rFonts w:ascii="Times New Roman" w:hAnsi="Times New Roman" w:cs="Times New Roman"/>
          <w:sz w:val="24"/>
          <w:szCs w:val="24"/>
          <w:lang w:val="en-US"/>
        </w:rPr>
        <w:t xml:space="preserve">2014. Changes in </w:t>
      </w:r>
      <w:proofErr w:type="spellStart"/>
      <w:r w:rsidRPr="008464B7">
        <w:rPr>
          <w:rFonts w:ascii="Times New Roman" w:hAnsi="Times New Roman" w:cs="Times New Roman"/>
          <w:i/>
          <w:sz w:val="24"/>
          <w:szCs w:val="24"/>
          <w:lang w:val="en-US"/>
        </w:rPr>
        <w:t>Philornis</w:t>
      </w:r>
      <w:proofErr w:type="spellEnd"/>
      <w:r w:rsidRPr="008464B7">
        <w:rPr>
          <w:rFonts w:ascii="Times New Roman" w:hAnsi="Times New Roman" w:cs="Times New Roman"/>
          <w:sz w:val="24"/>
          <w:szCs w:val="24"/>
          <w:lang w:val="en-US"/>
        </w:rPr>
        <w:t xml:space="preserve"> infestation behavior threaten Darwin's finch survival. </w:t>
      </w:r>
      <w:r w:rsidRPr="008464B7">
        <w:rPr>
          <w:rFonts w:ascii="Times New Roman" w:hAnsi="Times New Roman" w:cs="Times New Roman"/>
          <w:i/>
          <w:sz w:val="24"/>
          <w:szCs w:val="24"/>
          <w:lang w:val="en-US"/>
        </w:rPr>
        <w:t>Current Zoology.</w:t>
      </w:r>
      <w:r w:rsidRPr="008464B7">
        <w:rPr>
          <w:rFonts w:ascii="Times New Roman" w:hAnsi="Times New Roman" w:cs="Times New Roman"/>
          <w:sz w:val="24"/>
          <w:szCs w:val="24"/>
          <w:lang w:val="en-US"/>
        </w:rPr>
        <w:t xml:space="preserve"> </w:t>
      </w:r>
      <w:r w:rsidRPr="008464B7">
        <w:rPr>
          <w:rFonts w:ascii="Times New Roman" w:hAnsi="Times New Roman" w:cs="Times New Roman"/>
          <w:sz w:val="24"/>
          <w:szCs w:val="24"/>
          <w:lang w:val="es-ES_tradnl"/>
        </w:rPr>
        <w:t>60: 542–550.</w:t>
      </w:r>
    </w:p>
    <w:p w14:paraId="37537E8C" w14:textId="77777777" w:rsidR="008464B7" w:rsidRPr="008464B7" w:rsidRDefault="008464B7" w:rsidP="008464B7">
      <w:pPr>
        <w:spacing w:after="0"/>
        <w:jc w:val="both"/>
        <w:rPr>
          <w:rFonts w:ascii="Times New Roman" w:hAnsi="Times New Roman" w:cs="Times New Roman"/>
          <w:sz w:val="24"/>
          <w:szCs w:val="24"/>
          <w:lang w:val="es-ES_tradnl"/>
        </w:rPr>
      </w:pPr>
    </w:p>
    <w:p w14:paraId="192A8EA3" w14:textId="77777777" w:rsidR="008464B7" w:rsidRPr="008464B7" w:rsidRDefault="008464B7" w:rsidP="008464B7">
      <w:pPr>
        <w:spacing w:after="0"/>
        <w:jc w:val="both"/>
        <w:rPr>
          <w:rFonts w:ascii="Times New Roman" w:hAnsi="Times New Roman" w:cs="Times New Roman"/>
          <w:b/>
          <w:sz w:val="24"/>
          <w:szCs w:val="24"/>
          <w:lang w:val="es-ES_tradnl"/>
        </w:rPr>
      </w:pPr>
    </w:p>
    <w:p w14:paraId="10AECB86" w14:textId="77777777" w:rsidR="008464B7" w:rsidRPr="008464B7" w:rsidRDefault="008464B7" w:rsidP="008464B7">
      <w:pPr>
        <w:spacing w:after="0"/>
        <w:jc w:val="both"/>
        <w:rPr>
          <w:rFonts w:ascii="Times New Roman" w:hAnsi="Times New Roman" w:cs="Times New Roman"/>
          <w:b/>
          <w:sz w:val="24"/>
          <w:szCs w:val="24"/>
          <w:lang w:val="es-ES_tradnl"/>
        </w:rPr>
      </w:pPr>
    </w:p>
    <w:p w14:paraId="18B8916F" w14:textId="5A92B84D" w:rsidR="008464B7" w:rsidRPr="007E403D" w:rsidRDefault="008464B7" w:rsidP="009728D4">
      <w:pPr>
        <w:spacing w:after="0"/>
        <w:jc w:val="both"/>
        <w:rPr>
          <w:rFonts w:ascii="Times New Roman" w:hAnsi="Times New Roman" w:cs="Times New Roman"/>
          <w:sz w:val="24"/>
          <w:szCs w:val="24"/>
        </w:rPr>
      </w:pPr>
    </w:p>
    <w:p w14:paraId="49B54BC5" w14:textId="4B28B0B0" w:rsidR="008464B7" w:rsidRPr="007E403D" w:rsidRDefault="008464B7" w:rsidP="009728D4">
      <w:pPr>
        <w:spacing w:after="0"/>
        <w:jc w:val="both"/>
        <w:rPr>
          <w:rFonts w:ascii="Times New Roman" w:hAnsi="Times New Roman" w:cs="Times New Roman"/>
          <w:sz w:val="24"/>
          <w:szCs w:val="24"/>
        </w:rPr>
      </w:pPr>
    </w:p>
    <w:p w14:paraId="730F2DE5" w14:textId="2860A1DB" w:rsidR="008464B7" w:rsidRPr="007E403D" w:rsidRDefault="008464B7" w:rsidP="009728D4">
      <w:pPr>
        <w:spacing w:after="0"/>
        <w:jc w:val="both"/>
        <w:rPr>
          <w:rFonts w:ascii="Times New Roman" w:hAnsi="Times New Roman" w:cs="Times New Roman"/>
          <w:sz w:val="24"/>
          <w:szCs w:val="24"/>
        </w:rPr>
      </w:pPr>
    </w:p>
    <w:p w14:paraId="1E2E052F" w14:textId="66899F82" w:rsidR="008464B7" w:rsidRPr="007E403D" w:rsidRDefault="008464B7" w:rsidP="009728D4">
      <w:pPr>
        <w:spacing w:after="0"/>
        <w:jc w:val="both"/>
        <w:rPr>
          <w:rFonts w:ascii="Times New Roman" w:hAnsi="Times New Roman" w:cs="Times New Roman"/>
          <w:sz w:val="24"/>
          <w:szCs w:val="24"/>
        </w:rPr>
      </w:pPr>
    </w:p>
    <w:p w14:paraId="48B92A59" w14:textId="029A764C" w:rsidR="008464B7" w:rsidRPr="007E403D" w:rsidRDefault="008464B7" w:rsidP="009728D4">
      <w:pPr>
        <w:spacing w:after="0"/>
        <w:jc w:val="both"/>
        <w:rPr>
          <w:rFonts w:ascii="Times New Roman" w:hAnsi="Times New Roman" w:cs="Times New Roman"/>
          <w:sz w:val="24"/>
          <w:szCs w:val="24"/>
        </w:rPr>
      </w:pPr>
    </w:p>
    <w:p w14:paraId="7AB8EC8A" w14:textId="23576D69" w:rsidR="008464B7" w:rsidRPr="007E403D" w:rsidRDefault="008464B7" w:rsidP="009728D4">
      <w:pPr>
        <w:spacing w:after="0"/>
        <w:jc w:val="both"/>
        <w:rPr>
          <w:rFonts w:ascii="Times New Roman" w:hAnsi="Times New Roman" w:cs="Times New Roman"/>
          <w:sz w:val="24"/>
          <w:szCs w:val="24"/>
        </w:rPr>
      </w:pPr>
    </w:p>
    <w:p w14:paraId="6C0D28B0" w14:textId="4FDED615" w:rsidR="008464B7" w:rsidRPr="007E403D" w:rsidRDefault="008464B7" w:rsidP="009728D4">
      <w:pPr>
        <w:spacing w:after="0"/>
        <w:jc w:val="both"/>
        <w:rPr>
          <w:rFonts w:ascii="Times New Roman" w:hAnsi="Times New Roman" w:cs="Times New Roman"/>
          <w:sz w:val="24"/>
          <w:szCs w:val="24"/>
        </w:rPr>
      </w:pPr>
    </w:p>
    <w:p w14:paraId="32C7BE12" w14:textId="33D3753B" w:rsidR="008464B7" w:rsidRPr="007E403D" w:rsidRDefault="008464B7" w:rsidP="009728D4">
      <w:pPr>
        <w:spacing w:after="0"/>
        <w:jc w:val="both"/>
        <w:rPr>
          <w:rFonts w:ascii="Times New Roman" w:hAnsi="Times New Roman" w:cs="Times New Roman"/>
          <w:sz w:val="24"/>
          <w:szCs w:val="24"/>
        </w:rPr>
      </w:pPr>
    </w:p>
    <w:p w14:paraId="52453738" w14:textId="44643091" w:rsidR="008464B7" w:rsidRPr="007E403D" w:rsidRDefault="008464B7" w:rsidP="009728D4">
      <w:pPr>
        <w:spacing w:after="0"/>
        <w:jc w:val="both"/>
        <w:rPr>
          <w:rFonts w:ascii="Times New Roman" w:hAnsi="Times New Roman" w:cs="Times New Roman"/>
          <w:sz w:val="24"/>
          <w:szCs w:val="24"/>
        </w:rPr>
      </w:pPr>
    </w:p>
    <w:p w14:paraId="52A8009E" w14:textId="122C945A" w:rsidR="008464B7" w:rsidRPr="007E403D" w:rsidRDefault="008464B7" w:rsidP="009728D4">
      <w:pPr>
        <w:spacing w:after="0"/>
        <w:jc w:val="both"/>
        <w:rPr>
          <w:rFonts w:ascii="Times New Roman" w:hAnsi="Times New Roman" w:cs="Times New Roman"/>
          <w:sz w:val="24"/>
          <w:szCs w:val="24"/>
        </w:rPr>
      </w:pPr>
    </w:p>
    <w:p w14:paraId="53440A33" w14:textId="744827A2" w:rsidR="008464B7" w:rsidRPr="007E403D" w:rsidRDefault="008464B7" w:rsidP="009728D4">
      <w:pPr>
        <w:spacing w:after="0"/>
        <w:jc w:val="both"/>
        <w:rPr>
          <w:rFonts w:ascii="Times New Roman" w:hAnsi="Times New Roman" w:cs="Times New Roman"/>
          <w:sz w:val="24"/>
          <w:szCs w:val="24"/>
        </w:rPr>
      </w:pPr>
    </w:p>
    <w:p w14:paraId="0F255B47" w14:textId="272B7C26" w:rsidR="008464B7" w:rsidRPr="007E403D" w:rsidRDefault="008464B7" w:rsidP="009728D4">
      <w:pPr>
        <w:spacing w:after="0"/>
        <w:jc w:val="both"/>
        <w:rPr>
          <w:rFonts w:ascii="Times New Roman" w:hAnsi="Times New Roman" w:cs="Times New Roman"/>
          <w:sz w:val="24"/>
          <w:szCs w:val="24"/>
        </w:rPr>
      </w:pPr>
    </w:p>
    <w:p w14:paraId="4A4690FA" w14:textId="10349220" w:rsidR="008464B7" w:rsidRPr="007E403D" w:rsidRDefault="008464B7" w:rsidP="009728D4">
      <w:pPr>
        <w:spacing w:after="0"/>
        <w:jc w:val="both"/>
        <w:rPr>
          <w:rFonts w:ascii="Times New Roman" w:hAnsi="Times New Roman" w:cs="Times New Roman"/>
          <w:sz w:val="24"/>
          <w:szCs w:val="24"/>
        </w:rPr>
      </w:pPr>
    </w:p>
    <w:p w14:paraId="4BD69E28" w14:textId="037E37C8" w:rsidR="008464B7" w:rsidRPr="007E403D" w:rsidRDefault="008464B7" w:rsidP="009728D4">
      <w:pPr>
        <w:spacing w:after="0"/>
        <w:jc w:val="both"/>
        <w:rPr>
          <w:rFonts w:ascii="Times New Roman" w:hAnsi="Times New Roman" w:cs="Times New Roman"/>
          <w:sz w:val="24"/>
          <w:szCs w:val="24"/>
        </w:rPr>
      </w:pPr>
    </w:p>
    <w:p w14:paraId="1C2E9F91" w14:textId="43AC4216" w:rsidR="008464B7" w:rsidRPr="007E403D" w:rsidRDefault="008464B7" w:rsidP="009728D4">
      <w:pPr>
        <w:spacing w:after="0"/>
        <w:jc w:val="both"/>
        <w:rPr>
          <w:rFonts w:ascii="Times New Roman" w:hAnsi="Times New Roman" w:cs="Times New Roman"/>
          <w:sz w:val="24"/>
          <w:szCs w:val="24"/>
        </w:rPr>
      </w:pPr>
    </w:p>
    <w:p w14:paraId="4270199D" w14:textId="61936AC8" w:rsidR="008464B7" w:rsidRPr="007E403D" w:rsidRDefault="008464B7" w:rsidP="009728D4">
      <w:pPr>
        <w:spacing w:after="0"/>
        <w:jc w:val="both"/>
        <w:rPr>
          <w:rFonts w:ascii="Times New Roman" w:hAnsi="Times New Roman" w:cs="Times New Roman"/>
          <w:sz w:val="24"/>
          <w:szCs w:val="24"/>
        </w:rPr>
      </w:pPr>
    </w:p>
    <w:p w14:paraId="423EA7AD" w14:textId="77777777" w:rsidR="008464B7" w:rsidRPr="008464B7" w:rsidRDefault="008464B7" w:rsidP="00C614F7">
      <w:pPr>
        <w:pStyle w:val="titulomemocb"/>
        <w:rPr>
          <w:lang w:val="pt-BR"/>
        </w:rPr>
      </w:pPr>
      <w:bookmarkStart w:id="9" w:name="_Toc55472512"/>
      <w:r w:rsidRPr="008464B7">
        <w:rPr>
          <w:lang w:val="pt-BR"/>
        </w:rPr>
        <w:lastRenderedPageBreak/>
        <w:t>Control Biológico dentro de los programas de Manejo Integrado de Plagas en América Latina: Potencial y Desafíos</w:t>
      </w:r>
      <w:bookmarkEnd w:id="9"/>
    </w:p>
    <w:p w14:paraId="78B375F4" w14:textId="77777777" w:rsidR="008464B7" w:rsidRPr="008464B7" w:rsidRDefault="008464B7" w:rsidP="008464B7">
      <w:pPr>
        <w:spacing w:after="0"/>
        <w:jc w:val="both"/>
        <w:rPr>
          <w:rFonts w:ascii="Times New Roman" w:hAnsi="Times New Roman" w:cs="Times New Roman"/>
          <w:sz w:val="24"/>
          <w:szCs w:val="24"/>
          <w:lang w:val="pt-BR"/>
        </w:rPr>
      </w:pPr>
    </w:p>
    <w:p w14:paraId="65A553E7" w14:textId="77777777" w:rsidR="008464B7" w:rsidRPr="008464B7" w:rsidRDefault="008464B7" w:rsidP="008464B7">
      <w:pPr>
        <w:spacing w:after="0"/>
        <w:jc w:val="both"/>
        <w:rPr>
          <w:rFonts w:ascii="Times New Roman" w:hAnsi="Times New Roman" w:cs="Times New Roman"/>
          <w:sz w:val="24"/>
          <w:szCs w:val="24"/>
          <w:lang w:val="pt-BR"/>
        </w:rPr>
      </w:pPr>
      <w:r w:rsidRPr="008464B7">
        <w:rPr>
          <w:rFonts w:ascii="Times New Roman" w:hAnsi="Times New Roman" w:cs="Times New Roman"/>
          <w:sz w:val="24"/>
          <w:szCs w:val="24"/>
          <w:lang w:val="pt-BR"/>
        </w:rPr>
        <w:t>Yelitza C. Colmenarez</w:t>
      </w:r>
      <w:r w:rsidRPr="008464B7">
        <w:rPr>
          <w:rFonts w:ascii="Times New Roman" w:hAnsi="Times New Roman" w:cs="Times New Roman"/>
          <w:sz w:val="24"/>
          <w:szCs w:val="24"/>
          <w:vertAlign w:val="superscript"/>
          <w:lang w:val="pt-BR"/>
        </w:rPr>
        <w:t>1</w:t>
      </w:r>
      <w:r w:rsidRPr="008464B7">
        <w:rPr>
          <w:rFonts w:ascii="Times New Roman" w:hAnsi="Times New Roman" w:cs="Times New Roman"/>
          <w:sz w:val="24"/>
          <w:szCs w:val="24"/>
          <w:lang w:val="pt-BR"/>
        </w:rPr>
        <w:t>, Carlos Vásquez</w:t>
      </w:r>
      <w:r w:rsidRPr="008464B7">
        <w:rPr>
          <w:rFonts w:ascii="Times New Roman" w:hAnsi="Times New Roman" w:cs="Times New Roman"/>
          <w:sz w:val="24"/>
          <w:szCs w:val="24"/>
          <w:vertAlign w:val="superscript"/>
          <w:lang w:val="pt-BR"/>
        </w:rPr>
        <w:t>2</w:t>
      </w:r>
      <w:r w:rsidRPr="008464B7">
        <w:rPr>
          <w:rFonts w:ascii="Times New Roman" w:hAnsi="Times New Roman" w:cs="Times New Roman"/>
          <w:sz w:val="24"/>
          <w:szCs w:val="24"/>
          <w:lang w:val="pt-BR"/>
        </w:rPr>
        <w:t>, Natalia Corniani</w:t>
      </w:r>
      <w:r w:rsidRPr="008464B7">
        <w:rPr>
          <w:rFonts w:ascii="Times New Roman" w:hAnsi="Times New Roman" w:cs="Times New Roman"/>
          <w:sz w:val="24"/>
          <w:szCs w:val="24"/>
          <w:vertAlign w:val="superscript"/>
          <w:lang w:val="pt-BR"/>
        </w:rPr>
        <w:t>1</w:t>
      </w:r>
    </w:p>
    <w:p w14:paraId="1290AF78" w14:textId="77777777" w:rsidR="008464B7" w:rsidRPr="008464B7" w:rsidRDefault="008464B7" w:rsidP="008464B7">
      <w:pPr>
        <w:spacing w:after="0"/>
        <w:jc w:val="both"/>
        <w:rPr>
          <w:rFonts w:ascii="Times New Roman" w:hAnsi="Times New Roman" w:cs="Times New Roman"/>
          <w:sz w:val="24"/>
          <w:szCs w:val="24"/>
          <w:lang w:val="pt-BR"/>
        </w:rPr>
      </w:pPr>
      <w:r w:rsidRPr="008464B7">
        <w:rPr>
          <w:rFonts w:ascii="Times New Roman" w:hAnsi="Times New Roman" w:cs="Times New Roman"/>
          <w:sz w:val="24"/>
          <w:szCs w:val="24"/>
          <w:vertAlign w:val="superscript"/>
          <w:lang w:val="pt-BR"/>
        </w:rPr>
        <w:t>1</w:t>
      </w:r>
      <w:r w:rsidRPr="008464B7">
        <w:rPr>
          <w:rFonts w:ascii="Times New Roman" w:hAnsi="Times New Roman" w:cs="Times New Roman"/>
          <w:sz w:val="24"/>
          <w:szCs w:val="24"/>
          <w:lang w:val="pt-BR"/>
        </w:rPr>
        <w:t xml:space="preserve">CABI América Latina. UNESP-FCA- FEPAF. Rua José Barbosa de Barros, 1780. Botucatu. SP. Brasil. Email: y.colmenarez@cabi.org; </w:t>
      </w:r>
      <w:r w:rsidRPr="008464B7">
        <w:rPr>
          <w:rFonts w:ascii="Times New Roman" w:hAnsi="Times New Roman" w:cs="Times New Roman"/>
          <w:sz w:val="24"/>
          <w:szCs w:val="24"/>
          <w:vertAlign w:val="superscript"/>
          <w:lang w:val="pt-BR"/>
        </w:rPr>
        <w:t>2</w:t>
      </w:r>
      <w:r w:rsidRPr="008464B7">
        <w:rPr>
          <w:rFonts w:ascii="Times New Roman" w:hAnsi="Times New Roman" w:cs="Times New Roman"/>
          <w:sz w:val="24"/>
          <w:szCs w:val="24"/>
          <w:lang w:val="pt-BR"/>
        </w:rPr>
        <w:t xml:space="preserve"> Facultad de Ciencias Agronómicas, Universidad Técnica de Ambato, Ambato, Ecuador</w:t>
      </w:r>
    </w:p>
    <w:p w14:paraId="53A84D4F" w14:textId="77777777" w:rsidR="008464B7" w:rsidRPr="008464B7" w:rsidRDefault="008464B7" w:rsidP="008464B7">
      <w:pPr>
        <w:spacing w:after="0"/>
        <w:jc w:val="both"/>
        <w:rPr>
          <w:rFonts w:ascii="Times New Roman" w:hAnsi="Times New Roman" w:cs="Times New Roman"/>
          <w:sz w:val="24"/>
          <w:szCs w:val="24"/>
          <w:lang w:val="pt-BR"/>
        </w:rPr>
      </w:pPr>
    </w:p>
    <w:p w14:paraId="0067C29C" w14:textId="77777777" w:rsidR="008464B7" w:rsidRPr="008464B7" w:rsidRDefault="008464B7" w:rsidP="008464B7">
      <w:pPr>
        <w:spacing w:after="0"/>
        <w:jc w:val="both"/>
        <w:rPr>
          <w:rFonts w:ascii="Times New Roman" w:hAnsi="Times New Roman" w:cs="Times New Roman"/>
          <w:sz w:val="24"/>
          <w:szCs w:val="24"/>
          <w:lang w:val="pt-BR"/>
        </w:rPr>
      </w:pPr>
      <w:r w:rsidRPr="008464B7">
        <w:rPr>
          <w:rFonts w:ascii="Times New Roman" w:hAnsi="Times New Roman" w:cs="Times New Roman"/>
          <w:sz w:val="24"/>
          <w:szCs w:val="24"/>
          <w:lang w:val="pt-BR"/>
        </w:rPr>
        <w:t>El Control Biológico juega un papel muy importante dentro de las prácticas sustentables, en el contexto del Manejo Integrado de Plagas. Sin embargo, su uso a nivel de campo en la región Neotropical continúa siendo limitado. El control químico continúa siendo uno de los métodos de control más aplicados en los países Latinoamericanos, y el ataque de plagas a los cultivos, comúnmente lleva a los productores a realizar pulverizaciones frecuentes y excesivas de productos químicos. Además del impacto negativo que estas prácticas incorrectas causan en la salud de los productores, las comunidades agrícolas y el medio ambiente, existe otro factor importante, como es el surgimiento de la resistencia de las plagas, que se traduce en un aumento de las aplicaciones de pesticidas, y sus efectos negativos, así como el incremento de los costos de producción. Por tanto, es necesario aproximar y hacer que los productores se familiaricen con métodos de control sostenibles y buenas prácticas agrícolas. Por otro lado, La región Neotropical ofrece condiciones favorables para la implementación de programas de control biológico debido entre otros factores, a la rica biodiversidad presente en la mayoría de los países de la región. En este trabajo se presentarán los programas de control biológico de algunas plagas clave, haciendo una evaluación comparativa entre los agentes de control biológico aplicados, versus otros métodos de control, como parte de la implementación del programa Plantwise, en el cual se busca reforzar la seguridad alimentaria y aumentar la producción sustentable en América Latina y el Caribe.</w:t>
      </w:r>
    </w:p>
    <w:p w14:paraId="27A19472" w14:textId="77777777" w:rsidR="008464B7" w:rsidRPr="008464B7" w:rsidRDefault="008464B7" w:rsidP="008464B7">
      <w:pPr>
        <w:spacing w:after="0"/>
        <w:jc w:val="both"/>
        <w:rPr>
          <w:rFonts w:ascii="Times New Roman" w:hAnsi="Times New Roman" w:cs="Times New Roman"/>
          <w:sz w:val="24"/>
          <w:szCs w:val="24"/>
          <w:lang w:val="pt-BR"/>
        </w:rPr>
      </w:pPr>
    </w:p>
    <w:p w14:paraId="7CC88E9C" w14:textId="77777777" w:rsidR="008464B7" w:rsidRPr="008464B7" w:rsidRDefault="008464B7" w:rsidP="008464B7">
      <w:pPr>
        <w:spacing w:after="0"/>
        <w:jc w:val="both"/>
        <w:rPr>
          <w:rFonts w:ascii="Times New Roman" w:hAnsi="Times New Roman" w:cs="Times New Roman"/>
          <w:sz w:val="24"/>
          <w:szCs w:val="24"/>
          <w:lang w:val="pt-BR"/>
        </w:rPr>
      </w:pPr>
      <w:r w:rsidRPr="008464B7">
        <w:rPr>
          <w:rFonts w:ascii="Times New Roman" w:hAnsi="Times New Roman" w:cs="Times New Roman"/>
          <w:b/>
          <w:sz w:val="24"/>
          <w:szCs w:val="24"/>
          <w:lang w:val="pt-BR"/>
        </w:rPr>
        <w:t>Palabras clave</w:t>
      </w:r>
      <w:r w:rsidRPr="008464B7">
        <w:rPr>
          <w:rFonts w:ascii="Times New Roman" w:hAnsi="Times New Roman" w:cs="Times New Roman"/>
          <w:sz w:val="24"/>
          <w:szCs w:val="24"/>
          <w:lang w:val="pt-BR"/>
        </w:rPr>
        <w:t>: Producción Sustentable, América Latina, Buenas Prácticas Agrícolas</w:t>
      </w:r>
    </w:p>
    <w:p w14:paraId="351403EA" w14:textId="77777777" w:rsidR="008464B7" w:rsidRPr="008464B7" w:rsidRDefault="008464B7" w:rsidP="008464B7">
      <w:pPr>
        <w:spacing w:after="0"/>
        <w:jc w:val="both"/>
        <w:rPr>
          <w:rFonts w:ascii="Times New Roman" w:hAnsi="Times New Roman" w:cs="Times New Roman"/>
          <w:sz w:val="24"/>
          <w:szCs w:val="24"/>
          <w:lang w:val="pt-BR"/>
        </w:rPr>
      </w:pPr>
    </w:p>
    <w:p w14:paraId="4DFCB767" w14:textId="35BE1441" w:rsidR="008464B7" w:rsidRDefault="008464B7" w:rsidP="009728D4">
      <w:pPr>
        <w:spacing w:after="0"/>
        <w:jc w:val="both"/>
        <w:rPr>
          <w:rFonts w:ascii="Times New Roman" w:hAnsi="Times New Roman" w:cs="Times New Roman"/>
          <w:sz w:val="24"/>
          <w:szCs w:val="24"/>
          <w:lang w:val="pt-BR"/>
        </w:rPr>
      </w:pPr>
    </w:p>
    <w:p w14:paraId="581BC319" w14:textId="3C188CD8" w:rsidR="008464B7" w:rsidRDefault="008464B7" w:rsidP="009728D4">
      <w:pPr>
        <w:spacing w:after="0"/>
        <w:jc w:val="both"/>
        <w:rPr>
          <w:rFonts w:ascii="Times New Roman" w:hAnsi="Times New Roman" w:cs="Times New Roman"/>
          <w:sz w:val="24"/>
          <w:szCs w:val="24"/>
          <w:lang w:val="pt-BR"/>
        </w:rPr>
      </w:pPr>
    </w:p>
    <w:p w14:paraId="14E0107D" w14:textId="72E552F7" w:rsidR="008464B7" w:rsidRDefault="008464B7" w:rsidP="009728D4">
      <w:pPr>
        <w:spacing w:after="0"/>
        <w:jc w:val="both"/>
        <w:rPr>
          <w:rFonts w:ascii="Times New Roman" w:hAnsi="Times New Roman" w:cs="Times New Roman"/>
          <w:sz w:val="24"/>
          <w:szCs w:val="24"/>
          <w:lang w:val="pt-BR"/>
        </w:rPr>
      </w:pPr>
    </w:p>
    <w:p w14:paraId="62ACB97A" w14:textId="17545EF4" w:rsidR="008464B7" w:rsidRDefault="008464B7" w:rsidP="009728D4">
      <w:pPr>
        <w:spacing w:after="0"/>
        <w:jc w:val="both"/>
        <w:rPr>
          <w:rFonts w:ascii="Times New Roman" w:hAnsi="Times New Roman" w:cs="Times New Roman"/>
          <w:sz w:val="24"/>
          <w:szCs w:val="24"/>
          <w:lang w:val="pt-BR"/>
        </w:rPr>
      </w:pPr>
    </w:p>
    <w:p w14:paraId="1ACB841E" w14:textId="0C9845B3" w:rsidR="008464B7" w:rsidRDefault="008464B7" w:rsidP="009728D4">
      <w:pPr>
        <w:spacing w:after="0"/>
        <w:jc w:val="both"/>
        <w:rPr>
          <w:rFonts w:ascii="Times New Roman" w:hAnsi="Times New Roman" w:cs="Times New Roman"/>
          <w:sz w:val="24"/>
          <w:szCs w:val="24"/>
          <w:lang w:val="pt-BR"/>
        </w:rPr>
      </w:pPr>
    </w:p>
    <w:p w14:paraId="48B68C7D" w14:textId="1E38748C" w:rsidR="008464B7" w:rsidRDefault="008464B7" w:rsidP="009728D4">
      <w:pPr>
        <w:spacing w:after="0"/>
        <w:jc w:val="both"/>
        <w:rPr>
          <w:rFonts w:ascii="Times New Roman" w:hAnsi="Times New Roman" w:cs="Times New Roman"/>
          <w:sz w:val="24"/>
          <w:szCs w:val="24"/>
          <w:lang w:val="pt-BR"/>
        </w:rPr>
      </w:pPr>
    </w:p>
    <w:p w14:paraId="76DBF03A" w14:textId="6E9BEB4F" w:rsidR="008464B7" w:rsidRDefault="008464B7" w:rsidP="009728D4">
      <w:pPr>
        <w:spacing w:after="0"/>
        <w:jc w:val="both"/>
        <w:rPr>
          <w:rFonts w:ascii="Times New Roman" w:hAnsi="Times New Roman" w:cs="Times New Roman"/>
          <w:sz w:val="24"/>
          <w:szCs w:val="24"/>
          <w:lang w:val="pt-BR"/>
        </w:rPr>
      </w:pPr>
    </w:p>
    <w:p w14:paraId="6E9F3AD8" w14:textId="6DA16820" w:rsidR="008464B7" w:rsidRDefault="008464B7" w:rsidP="009728D4">
      <w:pPr>
        <w:spacing w:after="0"/>
        <w:jc w:val="both"/>
        <w:rPr>
          <w:rFonts w:ascii="Times New Roman" w:hAnsi="Times New Roman" w:cs="Times New Roman"/>
          <w:sz w:val="24"/>
          <w:szCs w:val="24"/>
          <w:lang w:val="pt-BR"/>
        </w:rPr>
      </w:pPr>
    </w:p>
    <w:p w14:paraId="642496F9" w14:textId="6AC0B854" w:rsidR="008464B7" w:rsidRDefault="008464B7" w:rsidP="009728D4">
      <w:pPr>
        <w:spacing w:after="0"/>
        <w:jc w:val="both"/>
        <w:rPr>
          <w:rFonts w:ascii="Times New Roman" w:hAnsi="Times New Roman" w:cs="Times New Roman"/>
          <w:sz w:val="24"/>
          <w:szCs w:val="24"/>
          <w:lang w:val="pt-BR"/>
        </w:rPr>
      </w:pPr>
    </w:p>
    <w:p w14:paraId="7E6C619A" w14:textId="1EE95126" w:rsidR="008464B7" w:rsidRDefault="008464B7" w:rsidP="009728D4">
      <w:pPr>
        <w:spacing w:after="0"/>
        <w:jc w:val="both"/>
        <w:rPr>
          <w:rFonts w:ascii="Times New Roman" w:hAnsi="Times New Roman" w:cs="Times New Roman"/>
          <w:sz w:val="24"/>
          <w:szCs w:val="24"/>
          <w:lang w:val="pt-BR"/>
        </w:rPr>
      </w:pPr>
    </w:p>
    <w:p w14:paraId="77DAF08C" w14:textId="254B3195" w:rsidR="008464B7" w:rsidRDefault="008464B7" w:rsidP="009728D4">
      <w:pPr>
        <w:spacing w:after="0"/>
        <w:jc w:val="both"/>
        <w:rPr>
          <w:rFonts w:ascii="Times New Roman" w:hAnsi="Times New Roman" w:cs="Times New Roman"/>
          <w:sz w:val="24"/>
          <w:szCs w:val="24"/>
          <w:lang w:val="pt-BR"/>
        </w:rPr>
      </w:pPr>
    </w:p>
    <w:p w14:paraId="50B9EB62" w14:textId="0787E8AB" w:rsidR="008464B7" w:rsidRDefault="008464B7" w:rsidP="009728D4">
      <w:pPr>
        <w:spacing w:after="0"/>
        <w:jc w:val="both"/>
        <w:rPr>
          <w:rFonts w:ascii="Times New Roman" w:hAnsi="Times New Roman" w:cs="Times New Roman"/>
          <w:sz w:val="24"/>
          <w:szCs w:val="24"/>
          <w:lang w:val="pt-BR"/>
        </w:rPr>
      </w:pPr>
    </w:p>
    <w:p w14:paraId="03F5A857" w14:textId="0247B846" w:rsidR="008464B7" w:rsidRDefault="008464B7" w:rsidP="009728D4">
      <w:pPr>
        <w:spacing w:after="0"/>
        <w:jc w:val="both"/>
        <w:rPr>
          <w:rFonts w:ascii="Times New Roman" w:hAnsi="Times New Roman" w:cs="Times New Roman"/>
          <w:sz w:val="24"/>
          <w:szCs w:val="24"/>
          <w:lang w:val="pt-BR"/>
        </w:rPr>
      </w:pPr>
    </w:p>
    <w:p w14:paraId="1474FE6B" w14:textId="6751100F" w:rsidR="008464B7" w:rsidRDefault="008464B7" w:rsidP="009728D4">
      <w:pPr>
        <w:spacing w:after="0"/>
        <w:jc w:val="both"/>
        <w:rPr>
          <w:rFonts w:ascii="Times New Roman" w:hAnsi="Times New Roman" w:cs="Times New Roman"/>
          <w:sz w:val="24"/>
          <w:szCs w:val="24"/>
          <w:lang w:val="pt-BR"/>
        </w:rPr>
      </w:pPr>
    </w:p>
    <w:p w14:paraId="2BE20157" w14:textId="185A440B" w:rsidR="008464B7" w:rsidRDefault="008464B7" w:rsidP="009728D4">
      <w:pPr>
        <w:spacing w:after="0"/>
        <w:jc w:val="both"/>
        <w:rPr>
          <w:rFonts w:ascii="Times New Roman" w:hAnsi="Times New Roman" w:cs="Times New Roman"/>
          <w:sz w:val="24"/>
          <w:szCs w:val="24"/>
          <w:lang w:val="pt-BR"/>
        </w:rPr>
      </w:pPr>
    </w:p>
    <w:p w14:paraId="59F120E1" w14:textId="12872B23" w:rsidR="008464B7" w:rsidRDefault="008464B7" w:rsidP="009728D4">
      <w:pPr>
        <w:spacing w:after="0"/>
        <w:jc w:val="both"/>
        <w:rPr>
          <w:rFonts w:ascii="Times New Roman" w:hAnsi="Times New Roman" w:cs="Times New Roman"/>
          <w:sz w:val="24"/>
          <w:szCs w:val="24"/>
          <w:lang w:val="pt-BR"/>
        </w:rPr>
      </w:pPr>
    </w:p>
    <w:p w14:paraId="668E978F" w14:textId="07592B7C" w:rsidR="008464B7" w:rsidRDefault="008464B7" w:rsidP="009728D4">
      <w:pPr>
        <w:spacing w:after="0"/>
        <w:jc w:val="both"/>
        <w:rPr>
          <w:rFonts w:ascii="Times New Roman" w:hAnsi="Times New Roman" w:cs="Times New Roman"/>
          <w:sz w:val="24"/>
          <w:szCs w:val="24"/>
          <w:lang w:val="pt-BR"/>
        </w:rPr>
      </w:pPr>
    </w:p>
    <w:p w14:paraId="02E5E20F" w14:textId="481DFACB" w:rsidR="008464B7" w:rsidRDefault="008464B7" w:rsidP="009728D4">
      <w:pPr>
        <w:spacing w:after="0"/>
        <w:jc w:val="both"/>
        <w:rPr>
          <w:rFonts w:ascii="Times New Roman" w:hAnsi="Times New Roman" w:cs="Times New Roman"/>
          <w:sz w:val="24"/>
          <w:szCs w:val="24"/>
          <w:lang w:val="pt-BR"/>
        </w:rPr>
      </w:pPr>
    </w:p>
    <w:p w14:paraId="412B1112" w14:textId="2C3AA96B" w:rsidR="008464B7" w:rsidRDefault="008464B7" w:rsidP="009728D4">
      <w:pPr>
        <w:spacing w:after="0"/>
        <w:jc w:val="both"/>
        <w:rPr>
          <w:rFonts w:ascii="Times New Roman" w:hAnsi="Times New Roman" w:cs="Times New Roman"/>
          <w:sz w:val="24"/>
          <w:szCs w:val="24"/>
          <w:lang w:val="pt-BR"/>
        </w:rPr>
      </w:pPr>
    </w:p>
    <w:p w14:paraId="61824B74" w14:textId="5E959C52" w:rsidR="008464B7" w:rsidRDefault="008464B7" w:rsidP="009728D4">
      <w:pPr>
        <w:spacing w:after="0"/>
        <w:jc w:val="both"/>
        <w:rPr>
          <w:rFonts w:ascii="Times New Roman" w:hAnsi="Times New Roman" w:cs="Times New Roman"/>
          <w:sz w:val="24"/>
          <w:szCs w:val="24"/>
          <w:lang w:val="pt-BR"/>
        </w:rPr>
      </w:pPr>
    </w:p>
    <w:p w14:paraId="70A57113" w14:textId="77777777" w:rsidR="008464B7" w:rsidRPr="008464B7" w:rsidRDefault="008464B7" w:rsidP="00C614F7">
      <w:pPr>
        <w:pStyle w:val="titulomemocb"/>
        <w:rPr>
          <w:lang w:val="es-ES"/>
        </w:rPr>
      </w:pPr>
      <w:bookmarkStart w:id="10" w:name="_Toc55472513"/>
      <w:proofErr w:type="spellStart"/>
      <w:r w:rsidRPr="008464B7">
        <w:rPr>
          <w:lang w:val="es-ES"/>
        </w:rPr>
        <w:lastRenderedPageBreak/>
        <w:t>Míridos</w:t>
      </w:r>
      <w:proofErr w:type="spellEnd"/>
      <w:r w:rsidRPr="008464B7">
        <w:rPr>
          <w:lang w:val="es-ES"/>
        </w:rPr>
        <w:t xml:space="preserve"> Para el Control de Plagas en Tomate: ¿Amigos o Enemigos?</w:t>
      </w:r>
      <w:bookmarkEnd w:id="10"/>
    </w:p>
    <w:p w14:paraId="15EFE97B" w14:textId="77777777" w:rsidR="008464B7" w:rsidRPr="008464B7" w:rsidRDefault="008464B7" w:rsidP="008464B7">
      <w:pPr>
        <w:spacing w:after="0"/>
        <w:jc w:val="both"/>
        <w:rPr>
          <w:rFonts w:ascii="Times New Roman" w:hAnsi="Times New Roman" w:cs="Times New Roman"/>
          <w:b/>
          <w:sz w:val="24"/>
          <w:szCs w:val="24"/>
          <w:u w:val="single"/>
          <w:lang w:val="es-ES"/>
        </w:rPr>
      </w:pPr>
    </w:p>
    <w:p w14:paraId="2FDCD133" w14:textId="77777777" w:rsidR="008464B7" w:rsidRPr="008464B7" w:rsidRDefault="008464B7" w:rsidP="008464B7">
      <w:pPr>
        <w:spacing w:after="0"/>
        <w:jc w:val="both"/>
        <w:rPr>
          <w:rFonts w:ascii="Times New Roman" w:hAnsi="Times New Roman" w:cs="Times New Roman"/>
          <w:sz w:val="24"/>
          <w:szCs w:val="24"/>
          <w:u w:val="single"/>
          <w:lang w:val="es-ES"/>
        </w:rPr>
      </w:pPr>
      <w:r w:rsidRPr="008464B7">
        <w:rPr>
          <w:rFonts w:ascii="Times New Roman" w:hAnsi="Times New Roman" w:cs="Times New Roman"/>
          <w:sz w:val="24"/>
          <w:szCs w:val="24"/>
          <w:u w:val="single"/>
          <w:lang w:val="es-ES"/>
        </w:rPr>
        <w:t>Francisco J Calvo</w:t>
      </w:r>
    </w:p>
    <w:p w14:paraId="4552703D" w14:textId="77777777" w:rsidR="008464B7" w:rsidRPr="008464B7" w:rsidRDefault="008464B7" w:rsidP="008464B7">
      <w:pPr>
        <w:spacing w:after="0"/>
        <w:jc w:val="both"/>
        <w:rPr>
          <w:rFonts w:ascii="Times New Roman" w:hAnsi="Times New Roman" w:cs="Times New Roman"/>
          <w:sz w:val="24"/>
          <w:szCs w:val="24"/>
          <w:lang w:val="es-ES"/>
        </w:rPr>
      </w:pPr>
      <w:r w:rsidRPr="008464B7">
        <w:rPr>
          <w:rFonts w:ascii="Times New Roman" w:hAnsi="Times New Roman" w:cs="Times New Roman"/>
          <w:sz w:val="24"/>
          <w:szCs w:val="24"/>
          <w:lang w:val="es-ES"/>
        </w:rPr>
        <w:t xml:space="preserve">Departamento Investigación y Desarrollo. </w:t>
      </w:r>
      <w:proofErr w:type="spellStart"/>
      <w:r w:rsidRPr="008464B7">
        <w:rPr>
          <w:rFonts w:ascii="Times New Roman" w:hAnsi="Times New Roman" w:cs="Times New Roman"/>
          <w:sz w:val="24"/>
          <w:szCs w:val="24"/>
          <w:lang w:val="es-ES"/>
        </w:rPr>
        <w:t>Koppert</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Biological</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Systems</w:t>
      </w:r>
      <w:proofErr w:type="spellEnd"/>
      <w:r w:rsidRPr="008464B7">
        <w:rPr>
          <w:rFonts w:ascii="Times New Roman" w:hAnsi="Times New Roman" w:cs="Times New Roman"/>
          <w:sz w:val="24"/>
          <w:szCs w:val="24"/>
          <w:lang w:val="es-ES"/>
        </w:rPr>
        <w:t>.</w:t>
      </w:r>
    </w:p>
    <w:p w14:paraId="06A89E6B" w14:textId="77777777" w:rsidR="008464B7" w:rsidRPr="008464B7" w:rsidRDefault="008464B7" w:rsidP="008464B7">
      <w:pPr>
        <w:spacing w:after="0"/>
        <w:jc w:val="both"/>
        <w:rPr>
          <w:rFonts w:ascii="Times New Roman" w:hAnsi="Times New Roman" w:cs="Times New Roman"/>
          <w:sz w:val="24"/>
          <w:szCs w:val="24"/>
          <w:lang w:val="es-ES"/>
        </w:rPr>
      </w:pPr>
      <w:r w:rsidRPr="008464B7">
        <w:rPr>
          <w:rFonts w:ascii="Times New Roman" w:hAnsi="Times New Roman" w:cs="Times New Roman"/>
          <w:sz w:val="24"/>
          <w:szCs w:val="24"/>
          <w:lang w:val="es-ES"/>
        </w:rPr>
        <w:t>C/ Cobre, 22 04745 La Mojonera. Almería. jcalvo@koppert.es</w:t>
      </w:r>
    </w:p>
    <w:p w14:paraId="0DD22293" w14:textId="77777777" w:rsidR="008464B7" w:rsidRPr="008464B7" w:rsidRDefault="008464B7" w:rsidP="008464B7">
      <w:pPr>
        <w:spacing w:after="0"/>
        <w:jc w:val="both"/>
        <w:rPr>
          <w:rFonts w:ascii="Times New Roman" w:hAnsi="Times New Roman" w:cs="Times New Roman"/>
          <w:sz w:val="24"/>
          <w:szCs w:val="24"/>
          <w:lang w:val="es-ES"/>
        </w:rPr>
      </w:pPr>
    </w:p>
    <w:p w14:paraId="7B67776C" w14:textId="77777777" w:rsidR="008464B7" w:rsidRPr="008464B7" w:rsidRDefault="008464B7" w:rsidP="008464B7">
      <w:pPr>
        <w:spacing w:after="0"/>
        <w:jc w:val="both"/>
        <w:rPr>
          <w:rFonts w:ascii="Times New Roman" w:hAnsi="Times New Roman" w:cs="Times New Roman"/>
          <w:sz w:val="24"/>
          <w:szCs w:val="24"/>
          <w:lang w:val="es-ES"/>
        </w:rPr>
      </w:pPr>
      <w:r w:rsidRPr="008464B7">
        <w:rPr>
          <w:rFonts w:ascii="Times New Roman" w:hAnsi="Times New Roman" w:cs="Times New Roman"/>
          <w:sz w:val="24"/>
          <w:szCs w:val="24"/>
          <w:lang w:val="es-ES"/>
        </w:rPr>
        <w:t xml:space="preserve">Los </w:t>
      </w:r>
      <w:proofErr w:type="spellStart"/>
      <w:r w:rsidRPr="008464B7">
        <w:rPr>
          <w:rFonts w:ascii="Times New Roman" w:hAnsi="Times New Roman" w:cs="Times New Roman"/>
          <w:sz w:val="24"/>
          <w:szCs w:val="24"/>
          <w:lang w:val="es-ES"/>
        </w:rPr>
        <w:t>míridos</w:t>
      </w:r>
      <w:proofErr w:type="spellEnd"/>
      <w:r w:rsidRPr="008464B7">
        <w:rPr>
          <w:rFonts w:ascii="Times New Roman" w:hAnsi="Times New Roman" w:cs="Times New Roman"/>
          <w:sz w:val="24"/>
          <w:szCs w:val="24"/>
          <w:lang w:val="es-ES"/>
        </w:rPr>
        <w:t xml:space="preserve"> son una familia de especies muy heterogénea y cosmopolita a la que pertenecen gran cantidad de especies que colonizan especies silvestres y cultivadas de un gran número de familias. Uno de los cultivos en os que se les suele encontrar es el tomate, donde se han descrito especies pertenecientes a diversos géneros fundamentalmente de los </w:t>
      </w:r>
      <w:proofErr w:type="spellStart"/>
      <w:r w:rsidRPr="008464B7">
        <w:rPr>
          <w:rFonts w:ascii="Times New Roman" w:hAnsi="Times New Roman" w:cs="Times New Roman"/>
          <w:sz w:val="24"/>
          <w:szCs w:val="24"/>
          <w:lang w:val="es-ES"/>
        </w:rPr>
        <w:t>Didyphini</w:t>
      </w:r>
      <w:proofErr w:type="spellEnd"/>
      <w:r w:rsidRPr="008464B7">
        <w:rPr>
          <w:rFonts w:ascii="Times New Roman" w:hAnsi="Times New Roman" w:cs="Times New Roman"/>
          <w:sz w:val="24"/>
          <w:szCs w:val="24"/>
          <w:lang w:val="es-ES"/>
        </w:rPr>
        <w:t xml:space="preserve">, existiendo en la actualidad algunas que se comercializan para el control biológico de diversas plagas especies como </w:t>
      </w:r>
      <w:proofErr w:type="spellStart"/>
      <w:r w:rsidRPr="008464B7">
        <w:rPr>
          <w:rFonts w:ascii="Times New Roman" w:hAnsi="Times New Roman" w:cs="Times New Roman"/>
          <w:i/>
          <w:sz w:val="24"/>
          <w:szCs w:val="24"/>
          <w:lang w:val="es-ES"/>
        </w:rPr>
        <w:t>Nesidiocoris</w:t>
      </w:r>
      <w:proofErr w:type="spellEnd"/>
      <w:r w:rsidRPr="008464B7">
        <w:rPr>
          <w:rFonts w:ascii="Times New Roman" w:hAnsi="Times New Roman" w:cs="Times New Roman"/>
          <w:i/>
          <w:sz w:val="24"/>
          <w:szCs w:val="24"/>
          <w:lang w:val="es-ES"/>
        </w:rPr>
        <w:t xml:space="preserve"> </w:t>
      </w:r>
      <w:proofErr w:type="spellStart"/>
      <w:r w:rsidRPr="008464B7">
        <w:rPr>
          <w:rFonts w:ascii="Times New Roman" w:hAnsi="Times New Roman" w:cs="Times New Roman"/>
          <w:i/>
          <w:sz w:val="24"/>
          <w:szCs w:val="24"/>
          <w:lang w:val="es-ES"/>
        </w:rPr>
        <w:t>tenuis</w:t>
      </w:r>
      <w:proofErr w:type="spellEnd"/>
      <w:r w:rsidRPr="008464B7">
        <w:rPr>
          <w:rFonts w:ascii="Times New Roman" w:hAnsi="Times New Roman" w:cs="Times New Roman"/>
          <w:sz w:val="24"/>
          <w:szCs w:val="24"/>
          <w:lang w:val="es-ES"/>
        </w:rPr>
        <w:t xml:space="preserve"> Reuter, </w:t>
      </w:r>
      <w:proofErr w:type="spellStart"/>
      <w:r w:rsidRPr="008464B7">
        <w:rPr>
          <w:rFonts w:ascii="Times New Roman" w:hAnsi="Times New Roman" w:cs="Times New Roman"/>
          <w:i/>
          <w:sz w:val="24"/>
          <w:szCs w:val="24"/>
          <w:lang w:val="es-ES"/>
        </w:rPr>
        <w:t>Macrolophus</w:t>
      </w:r>
      <w:proofErr w:type="spellEnd"/>
      <w:r w:rsidRPr="008464B7">
        <w:rPr>
          <w:rFonts w:ascii="Times New Roman" w:hAnsi="Times New Roman" w:cs="Times New Roman"/>
          <w:i/>
          <w:sz w:val="24"/>
          <w:szCs w:val="24"/>
          <w:lang w:val="es-ES"/>
        </w:rPr>
        <w:t xml:space="preserve"> </w:t>
      </w:r>
      <w:proofErr w:type="spellStart"/>
      <w:r w:rsidRPr="008464B7">
        <w:rPr>
          <w:rFonts w:ascii="Times New Roman" w:hAnsi="Times New Roman" w:cs="Times New Roman"/>
          <w:i/>
          <w:sz w:val="24"/>
          <w:szCs w:val="24"/>
          <w:lang w:val="es-ES"/>
        </w:rPr>
        <w:t>pygmaeus</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Rambuer</w:t>
      </w:r>
      <w:proofErr w:type="spellEnd"/>
      <w:r w:rsidRPr="008464B7">
        <w:rPr>
          <w:rFonts w:ascii="Times New Roman" w:hAnsi="Times New Roman" w:cs="Times New Roman"/>
          <w:sz w:val="24"/>
          <w:szCs w:val="24"/>
          <w:lang w:val="es-ES"/>
        </w:rPr>
        <w:t xml:space="preserve">) o </w:t>
      </w:r>
      <w:proofErr w:type="spellStart"/>
      <w:r w:rsidRPr="008464B7">
        <w:rPr>
          <w:rFonts w:ascii="Times New Roman" w:hAnsi="Times New Roman" w:cs="Times New Roman"/>
          <w:i/>
          <w:sz w:val="24"/>
          <w:szCs w:val="24"/>
          <w:lang w:val="es-ES"/>
        </w:rPr>
        <w:t>Dicyphus</w:t>
      </w:r>
      <w:proofErr w:type="spellEnd"/>
      <w:r w:rsidRPr="008464B7">
        <w:rPr>
          <w:rFonts w:ascii="Times New Roman" w:hAnsi="Times New Roman" w:cs="Times New Roman"/>
          <w:i/>
          <w:sz w:val="24"/>
          <w:szCs w:val="24"/>
          <w:lang w:val="es-ES"/>
        </w:rPr>
        <w:t xml:space="preserve"> </w:t>
      </w:r>
      <w:proofErr w:type="spellStart"/>
      <w:r w:rsidRPr="008464B7">
        <w:rPr>
          <w:rFonts w:ascii="Times New Roman" w:hAnsi="Times New Roman" w:cs="Times New Roman"/>
          <w:i/>
          <w:sz w:val="24"/>
          <w:szCs w:val="24"/>
          <w:lang w:val="es-ES"/>
        </w:rPr>
        <w:t>hesperus</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Knight</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Hemiptera</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Miridae</w:t>
      </w:r>
      <w:proofErr w:type="spellEnd"/>
      <w:r w:rsidRPr="008464B7">
        <w:rPr>
          <w:rFonts w:ascii="Times New Roman" w:hAnsi="Times New Roman" w:cs="Times New Roman"/>
          <w:sz w:val="24"/>
          <w:szCs w:val="24"/>
          <w:lang w:val="es-ES"/>
        </w:rPr>
        <w:t xml:space="preserve">) debido a sus propiedades como depredadores (van </w:t>
      </w:r>
      <w:proofErr w:type="spellStart"/>
      <w:r w:rsidRPr="008464B7">
        <w:rPr>
          <w:rFonts w:ascii="Times New Roman" w:hAnsi="Times New Roman" w:cs="Times New Roman"/>
          <w:sz w:val="24"/>
          <w:szCs w:val="24"/>
          <w:lang w:val="es-ES"/>
        </w:rPr>
        <w:t>Lenteren</w:t>
      </w:r>
      <w:proofErr w:type="spellEnd"/>
      <w:r w:rsidRPr="008464B7">
        <w:rPr>
          <w:rFonts w:ascii="Times New Roman" w:hAnsi="Times New Roman" w:cs="Times New Roman"/>
          <w:sz w:val="24"/>
          <w:szCs w:val="24"/>
          <w:lang w:val="es-ES"/>
        </w:rPr>
        <w:t xml:space="preserve"> et al., 2017). Estas especies presentan un ciclo biológico compuesto por 5 </w:t>
      </w:r>
      <w:proofErr w:type="spellStart"/>
      <w:proofErr w:type="gramStart"/>
      <w:r w:rsidRPr="008464B7">
        <w:rPr>
          <w:rFonts w:ascii="Times New Roman" w:hAnsi="Times New Roman" w:cs="Times New Roman"/>
          <w:sz w:val="24"/>
          <w:szCs w:val="24"/>
          <w:lang w:val="es-ES"/>
        </w:rPr>
        <w:t>estadíos</w:t>
      </w:r>
      <w:proofErr w:type="spellEnd"/>
      <w:proofErr w:type="gram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ninfales</w:t>
      </w:r>
      <w:proofErr w:type="spellEnd"/>
      <w:r w:rsidRPr="008464B7">
        <w:rPr>
          <w:rFonts w:ascii="Times New Roman" w:hAnsi="Times New Roman" w:cs="Times New Roman"/>
          <w:sz w:val="24"/>
          <w:szCs w:val="24"/>
          <w:lang w:val="es-ES"/>
        </w:rPr>
        <w:t>, estado adulto y el de huevo (El-</w:t>
      </w:r>
      <w:proofErr w:type="spellStart"/>
      <w:r w:rsidRPr="008464B7">
        <w:rPr>
          <w:rFonts w:ascii="Times New Roman" w:hAnsi="Times New Roman" w:cs="Times New Roman"/>
          <w:sz w:val="24"/>
          <w:szCs w:val="24"/>
          <w:lang w:val="es-ES"/>
        </w:rPr>
        <w:t>Dessouki</w:t>
      </w:r>
      <w:proofErr w:type="spellEnd"/>
      <w:r w:rsidRPr="008464B7">
        <w:rPr>
          <w:rFonts w:ascii="Times New Roman" w:hAnsi="Times New Roman" w:cs="Times New Roman"/>
          <w:sz w:val="24"/>
          <w:szCs w:val="24"/>
          <w:lang w:val="es-ES"/>
        </w:rPr>
        <w:t xml:space="preserve"> et al., 1946). El adulto es el único estado que tiene alas y su tamaño varía entre especies, pudiendo ser de entre 3-5 mm de longitud. Las hembras colocan los huevos bajo la epidermis de las hojas y las ninfas van incrementando su tamaño según se desarrollan, estando los esbozos alares ya presentes en los dos últimos </w:t>
      </w:r>
      <w:proofErr w:type="spellStart"/>
      <w:proofErr w:type="gramStart"/>
      <w:r w:rsidRPr="008464B7">
        <w:rPr>
          <w:rFonts w:ascii="Times New Roman" w:hAnsi="Times New Roman" w:cs="Times New Roman"/>
          <w:sz w:val="24"/>
          <w:szCs w:val="24"/>
          <w:lang w:val="es-ES"/>
        </w:rPr>
        <w:t>estadíos</w:t>
      </w:r>
      <w:proofErr w:type="spellEnd"/>
      <w:proofErr w:type="gram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ninfales</w:t>
      </w:r>
      <w:proofErr w:type="spellEnd"/>
      <w:r w:rsidRPr="008464B7">
        <w:rPr>
          <w:rFonts w:ascii="Times New Roman" w:hAnsi="Times New Roman" w:cs="Times New Roman"/>
          <w:sz w:val="24"/>
          <w:szCs w:val="24"/>
          <w:lang w:val="es-ES"/>
        </w:rPr>
        <w:t xml:space="preserve">.  La duración del ciclo de vida varía bastante entre especies y en función de la temperatura, encontrando especies que se desarrollan de huevo a adulto en unos 15 días a 25 </w:t>
      </w:r>
      <w:proofErr w:type="spellStart"/>
      <w:r w:rsidRPr="008464B7">
        <w:rPr>
          <w:rFonts w:ascii="Times New Roman" w:hAnsi="Times New Roman" w:cs="Times New Roman"/>
          <w:sz w:val="24"/>
          <w:szCs w:val="24"/>
          <w:lang w:val="es-ES"/>
        </w:rPr>
        <w:t>ºC</w:t>
      </w:r>
      <w:proofErr w:type="spellEnd"/>
      <w:r w:rsidRPr="008464B7">
        <w:rPr>
          <w:rFonts w:ascii="Times New Roman" w:hAnsi="Times New Roman" w:cs="Times New Roman"/>
          <w:sz w:val="24"/>
          <w:szCs w:val="24"/>
          <w:lang w:val="es-ES"/>
        </w:rPr>
        <w:t xml:space="preserve"> y otras que necesitan unos 25-30 a esa misma temperatura.  Esta duración se multiplica al bajar la temperatura a unos 15-20 </w:t>
      </w:r>
      <w:proofErr w:type="spellStart"/>
      <w:r w:rsidRPr="008464B7">
        <w:rPr>
          <w:rFonts w:ascii="Times New Roman" w:hAnsi="Times New Roman" w:cs="Times New Roman"/>
          <w:sz w:val="24"/>
          <w:szCs w:val="24"/>
          <w:lang w:val="es-ES"/>
        </w:rPr>
        <w:t>ºC</w:t>
      </w:r>
      <w:proofErr w:type="spellEnd"/>
      <w:r w:rsidRPr="008464B7">
        <w:rPr>
          <w:rFonts w:ascii="Times New Roman" w:hAnsi="Times New Roman" w:cs="Times New Roman"/>
          <w:sz w:val="24"/>
          <w:szCs w:val="24"/>
          <w:lang w:val="es-ES"/>
        </w:rPr>
        <w:t xml:space="preserve">. Los </w:t>
      </w:r>
      <w:proofErr w:type="spellStart"/>
      <w:r w:rsidRPr="008464B7">
        <w:rPr>
          <w:rFonts w:ascii="Times New Roman" w:hAnsi="Times New Roman" w:cs="Times New Roman"/>
          <w:sz w:val="24"/>
          <w:szCs w:val="24"/>
          <w:lang w:val="es-ES"/>
        </w:rPr>
        <w:t>mírdos</w:t>
      </w:r>
      <w:proofErr w:type="spellEnd"/>
      <w:r w:rsidRPr="008464B7">
        <w:rPr>
          <w:rFonts w:ascii="Times New Roman" w:hAnsi="Times New Roman" w:cs="Times New Roman"/>
          <w:sz w:val="24"/>
          <w:szCs w:val="24"/>
          <w:lang w:val="es-ES"/>
        </w:rPr>
        <w:t xml:space="preserve"> son muy móviles y se alimentan en todos sus </w:t>
      </w:r>
      <w:proofErr w:type="spellStart"/>
      <w:proofErr w:type="gramStart"/>
      <w:r w:rsidRPr="008464B7">
        <w:rPr>
          <w:rFonts w:ascii="Times New Roman" w:hAnsi="Times New Roman" w:cs="Times New Roman"/>
          <w:sz w:val="24"/>
          <w:szCs w:val="24"/>
          <w:lang w:val="es-ES"/>
        </w:rPr>
        <w:t>estadíos</w:t>
      </w:r>
      <w:proofErr w:type="spellEnd"/>
      <w:proofErr w:type="gramEnd"/>
      <w:r w:rsidRPr="008464B7">
        <w:rPr>
          <w:rFonts w:ascii="Times New Roman" w:hAnsi="Times New Roman" w:cs="Times New Roman"/>
          <w:sz w:val="24"/>
          <w:szCs w:val="24"/>
          <w:lang w:val="es-ES"/>
        </w:rPr>
        <w:t xml:space="preserve"> salvo el huevo. </w:t>
      </w:r>
    </w:p>
    <w:p w14:paraId="4B5D5FF2" w14:textId="77777777" w:rsidR="008464B7" w:rsidRPr="008464B7" w:rsidRDefault="008464B7" w:rsidP="008464B7">
      <w:pPr>
        <w:spacing w:after="0"/>
        <w:jc w:val="both"/>
        <w:rPr>
          <w:rFonts w:ascii="Times New Roman" w:hAnsi="Times New Roman" w:cs="Times New Roman"/>
          <w:sz w:val="24"/>
          <w:szCs w:val="24"/>
          <w:lang w:val="es-ES"/>
        </w:rPr>
      </w:pPr>
    </w:p>
    <w:p w14:paraId="5836AE8A" w14:textId="77777777" w:rsidR="008464B7" w:rsidRPr="008464B7" w:rsidRDefault="008464B7" w:rsidP="008464B7">
      <w:pPr>
        <w:spacing w:after="0"/>
        <w:jc w:val="both"/>
        <w:rPr>
          <w:rFonts w:ascii="Times New Roman" w:hAnsi="Times New Roman" w:cs="Times New Roman"/>
          <w:sz w:val="24"/>
          <w:szCs w:val="24"/>
          <w:lang w:val="es-ES"/>
        </w:rPr>
      </w:pPr>
      <w:r w:rsidRPr="008464B7">
        <w:rPr>
          <w:rFonts w:ascii="Times New Roman" w:hAnsi="Times New Roman" w:cs="Times New Roman"/>
          <w:sz w:val="24"/>
          <w:szCs w:val="24"/>
          <w:lang w:val="es-ES"/>
        </w:rPr>
        <w:t xml:space="preserve">La liberación o aparición espontánea de estos depredadores en los cultivos de tomate se sabe que puede resultar beneficiosa en función de la especie de </w:t>
      </w:r>
      <w:proofErr w:type="spellStart"/>
      <w:r w:rsidRPr="008464B7">
        <w:rPr>
          <w:rFonts w:ascii="Times New Roman" w:hAnsi="Times New Roman" w:cs="Times New Roman"/>
          <w:sz w:val="24"/>
          <w:szCs w:val="24"/>
          <w:lang w:val="es-ES"/>
        </w:rPr>
        <w:t>mírido</w:t>
      </w:r>
      <w:proofErr w:type="spellEnd"/>
      <w:r w:rsidRPr="008464B7">
        <w:rPr>
          <w:rFonts w:ascii="Times New Roman" w:hAnsi="Times New Roman" w:cs="Times New Roman"/>
          <w:sz w:val="24"/>
          <w:szCs w:val="24"/>
          <w:lang w:val="es-ES"/>
        </w:rPr>
        <w:t xml:space="preserve"> que se trate, debido a que contribuyen al control de especies plaga tan importantes como </w:t>
      </w:r>
      <w:proofErr w:type="spellStart"/>
      <w:r w:rsidRPr="008464B7">
        <w:rPr>
          <w:rFonts w:ascii="Times New Roman" w:hAnsi="Times New Roman" w:cs="Times New Roman"/>
          <w:i/>
          <w:sz w:val="24"/>
          <w:szCs w:val="24"/>
          <w:lang w:val="es-ES"/>
        </w:rPr>
        <w:t>Bemisia</w:t>
      </w:r>
      <w:proofErr w:type="spellEnd"/>
      <w:r w:rsidRPr="008464B7">
        <w:rPr>
          <w:rFonts w:ascii="Times New Roman" w:hAnsi="Times New Roman" w:cs="Times New Roman"/>
          <w:i/>
          <w:sz w:val="24"/>
          <w:szCs w:val="24"/>
          <w:lang w:val="es-ES"/>
        </w:rPr>
        <w:t xml:space="preserve"> </w:t>
      </w:r>
      <w:proofErr w:type="spellStart"/>
      <w:r w:rsidRPr="008464B7">
        <w:rPr>
          <w:rFonts w:ascii="Times New Roman" w:hAnsi="Times New Roman" w:cs="Times New Roman"/>
          <w:i/>
          <w:sz w:val="24"/>
          <w:szCs w:val="24"/>
          <w:lang w:val="es-ES"/>
        </w:rPr>
        <w:t>tabaci</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Genn</w:t>
      </w:r>
      <w:proofErr w:type="spellEnd"/>
      <w:r w:rsidRPr="008464B7">
        <w:rPr>
          <w:rFonts w:ascii="Times New Roman" w:hAnsi="Times New Roman" w:cs="Times New Roman"/>
          <w:sz w:val="24"/>
          <w:szCs w:val="24"/>
          <w:lang w:val="es-ES"/>
        </w:rPr>
        <w:t>. (</w:t>
      </w:r>
      <w:proofErr w:type="spellStart"/>
      <w:r w:rsidRPr="008464B7">
        <w:rPr>
          <w:rFonts w:ascii="Times New Roman" w:hAnsi="Times New Roman" w:cs="Times New Roman"/>
          <w:sz w:val="24"/>
          <w:szCs w:val="24"/>
          <w:lang w:val="es-ES"/>
        </w:rPr>
        <w:t>Hemiptera</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Aleyrodidae</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i/>
          <w:sz w:val="24"/>
          <w:szCs w:val="24"/>
          <w:lang w:val="es-ES"/>
        </w:rPr>
        <w:t>Trialeurodes</w:t>
      </w:r>
      <w:proofErr w:type="spellEnd"/>
      <w:r w:rsidRPr="008464B7">
        <w:rPr>
          <w:rFonts w:ascii="Times New Roman" w:hAnsi="Times New Roman" w:cs="Times New Roman"/>
          <w:i/>
          <w:sz w:val="24"/>
          <w:szCs w:val="24"/>
          <w:lang w:val="es-ES"/>
        </w:rPr>
        <w:t xml:space="preserve"> </w:t>
      </w:r>
      <w:proofErr w:type="spellStart"/>
      <w:r w:rsidRPr="008464B7">
        <w:rPr>
          <w:rFonts w:ascii="Times New Roman" w:hAnsi="Times New Roman" w:cs="Times New Roman"/>
          <w:i/>
          <w:sz w:val="24"/>
          <w:szCs w:val="24"/>
          <w:lang w:val="es-ES"/>
        </w:rPr>
        <w:t>vaporariorum</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Hemiptera</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Aleyrodidae</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i/>
          <w:sz w:val="24"/>
          <w:szCs w:val="24"/>
          <w:lang w:val="es-ES"/>
        </w:rPr>
        <w:t>Bacterizera</w:t>
      </w:r>
      <w:proofErr w:type="spellEnd"/>
      <w:r w:rsidRPr="008464B7">
        <w:rPr>
          <w:rFonts w:ascii="Times New Roman" w:hAnsi="Times New Roman" w:cs="Times New Roman"/>
          <w:i/>
          <w:sz w:val="24"/>
          <w:szCs w:val="24"/>
          <w:lang w:val="es-ES"/>
        </w:rPr>
        <w:t xml:space="preserve"> </w:t>
      </w:r>
      <w:proofErr w:type="spellStart"/>
      <w:r w:rsidRPr="008464B7">
        <w:rPr>
          <w:rFonts w:ascii="Times New Roman" w:hAnsi="Times New Roman" w:cs="Times New Roman"/>
          <w:i/>
          <w:sz w:val="24"/>
          <w:szCs w:val="24"/>
          <w:lang w:val="es-ES"/>
        </w:rPr>
        <w:t>cockerelli</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Sulcer</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Hemiptera</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Psyllidae</w:t>
      </w:r>
      <w:proofErr w:type="spellEnd"/>
      <w:r w:rsidRPr="008464B7">
        <w:rPr>
          <w:rFonts w:ascii="Times New Roman" w:hAnsi="Times New Roman" w:cs="Times New Roman"/>
          <w:sz w:val="24"/>
          <w:szCs w:val="24"/>
          <w:lang w:val="es-ES"/>
        </w:rPr>
        <w:t xml:space="preserve">), </w:t>
      </w:r>
      <w:r w:rsidRPr="008464B7">
        <w:rPr>
          <w:rFonts w:ascii="Times New Roman" w:hAnsi="Times New Roman" w:cs="Times New Roman"/>
          <w:i/>
          <w:sz w:val="24"/>
          <w:szCs w:val="24"/>
          <w:lang w:val="es-ES"/>
        </w:rPr>
        <w:t>Tuta absoluta</w:t>
      </w:r>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Meyrick</w:t>
      </w:r>
      <w:proofErr w:type="spellEnd"/>
      <w:r w:rsidRPr="008464B7">
        <w:rPr>
          <w:rFonts w:ascii="Times New Roman" w:hAnsi="Times New Roman" w:cs="Times New Roman"/>
          <w:sz w:val="24"/>
          <w:szCs w:val="24"/>
          <w:lang w:val="es-ES"/>
        </w:rPr>
        <w:t>) (</w:t>
      </w:r>
      <w:proofErr w:type="spellStart"/>
      <w:r w:rsidRPr="008464B7">
        <w:rPr>
          <w:rFonts w:ascii="Times New Roman" w:hAnsi="Times New Roman" w:cs="Times New Roman"/>
          <w:sz w:val="24"/>
          <w:szCs w:val="24"/>
          <w:lang w:val="es-ES"/>
        </w:rPr>
        <w:t>Lepidoptera</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Gelechiidae</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i/>
          <w:sz w:val="24"/>
          <w:szCs w:val="24"/>
          <w:lang w:val="es-ES"/>
        </w:rPr>
        <w:t>Tetranychus</w:t>
      </w:r>
      <w:proofErr w:type="spellEnd"/>
      <w:r w:rsidRPr="008464B7">
        <w:rPr>
          <w:rFonts w:ascii="Times New Roman" w:hAnsi="Times New Roman" w:cs="Times New Roman"/>
          <w:i/>
          <w:sz w:val="24"/>
          <w:szCs w:val="24"/>
          <w:lang w:val="es-ES"/>
        </w:rPr>
        <w:t xml:space="preserve"> </w:t>
      </w:r>
      <w:proofErr w:type="spellStart"/>
      <w:r w:rsidRPr="008464B7">
        <w:rPr>
          <w:rFonts w:ascii="Times New Roman" w:hAnsi="Times New Roman" w:cs="Times New Roman"/>
          <w:i/>
          <w:sz w:val="24"/>
          <w:szCs w:val="24"/>
          <w:lang w:val="es-ES"/>
        </w:rPr>
        <w:t>urticae</w:t>
      </w:r>
      <w:proofErr w:type="spellEnd"/>
      <w:r w:rsidRPr="008464B7">
        <w:rPr>
          <w:rFonts w:ascii="Times New Roman" w:hAnsi="Times New Roman" w:cs="Times New Roman"/>
          <w:sz w:val="24"/>
          <w:szCs w:val="24"/>
          <w:lang w:val="es-ES"/>
        </w:rPr>
        <w:t xml:space="preserve"> Koch (</w:t>
      </w:r>
      <w:proofErr w:type="spellStart"/>
      <w:r w:rsidRPr="008464B7">
        <w:rPr>
          <w:rFonts w:ascii="Times New Roman" w:hAnsi="Times New Roman" w:cs="Times New Roman"/>
          <w:sz w:val="24"/>
          <w:szCs w:val="24"/>
          <w:lang w:val="es-ES"/>
        </w:rPr>
        <w:t>Acari</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Tetrnychidae</w:t>
      </w:r>
      <w:proofErr w:type="spellEnd"/>
      <w:r w:rsidRPr="008464B7">
        <w:rPr>
          <w:rFonts w:ascii="Times New Roman" w:hAnsi="Times New Roman" w:cs="Times New Roman"/>
          <w:sz w:val="24"/>
          <w:szCs w:val="24"/>
          <w:lang w:val="es-ES"/>
        </w:rPr>
        <w:t xml:space="preserve">), áfidos, lepidópteros o minadores. Sin embargo, uno de los aspectos negativos de estos </w:t>
      </w:r>
      <w:proofErr w:type="spellStart"/>
      <w:r w:rsidRPr="008464B7">
        <w:rPr>
          <w:rFonts w:ascii="Times New Roman" w:hAnsi="Times New Roman" w:cs="Times New Roman"/>
          <w:sz w:val="24"/>
          <w:szCs w:val="24"/>
          <w:lang w:val="es-ES"/>
        </w:rPr>
        <w:t>míridos</w:t>
      </w:r>
      <w:proofErr w:type="spellEnd"/>
      <w:r w:rsidRPr="008464B7">
        <w:rPr>
          <w:rFonts w:ascii="Times New Roman" w:hAnsi="Times New Roman" w:cs="Times New Roman"/>
          <w:sz w:val="24"/>
          <w:szCs w:val="24"/>
          <w:lang w:val="es-ES"/>
        </w:rPr>
        <w:t xml:space="preserve"> es su potencial para provocar daños de importancia económica en los cultivos debido a que se trata de insectos omnívoros, que se alimentan tanto de presa animal (plagas) como vegetal (planta).  Pese a que esta </w:t>
      </w:r>
      <w:proofErr w:type="spellStart"/>
      <w:r w:rsidRPr="008464B7">
        <w:rPr>
          <w:rFonts w:ascii="Times New Roman" w:hAnsi="Times New Roman" w:cs="Times New Roman"/>
          <w:sz w:val="24"/>
          <w:szCs w:val="24"/>
          <w:lang w:val="es-ES"/>
        </w:rPr>
        <w:t>fitofágia</w:t>
      </w:r>
      <w:proofErr w:type="spellEnd"/>
      <w:r w:rsidRPr="008464B7">
        <w:rPr>
          <w:rFonts w:ascii="Times New Roman" w:hAnsi="Times New Roman" w:cs="Times New Roman"/>
          <w:sz w:val="24"/>
          <w:szCs w:val="24"/>
          <w:lang w:val="es-ES"/>
        </w:rPr>
        <w:t xml:space="preserve"> puede resultar beneficiosa para estos insectos al permitirles obtener alimento cuando la disponibilidad de presa animal es escasa o al mejorar su potencial cuando disponen de ella (dieta mixta) (Alomar y </w:t>
      </w:r>
      <w:proofErr w:type="spellStart"/>
      <w:r w:rsidRPr="008464B7">
        <w:rPr>
          <w:rFonts w:ascii="Times New Roman" w:hAnsi="Times New Roman" w:cs="Times New Roman"/>
          <w:sz w:val="24"/>
          <w:szCs w:val="24"/>
          <w:lang w:val="es-ES"/>
        </w:rPr>
        <w:t>Wiedenmann</w:t>
      </w:r>
      <w:proofErr w:type="spellEnd"/>
      <w:r w:rsidRPr="008464B7">
        <w:rPr>
          <w:rFonts w:ascii="Times New Roman" w:hAnsi="Times New Roman" w:cs="Times New Roman"/>
          <w:sz w:val="24"/>
          <w:szCs w:val="24"/>
          <w:lang w:val="es-ES"/>
        </w:rPr>
        <w:t xml:space="preserve">, 1996; Coll y </w:t>
      </w:r>
      <w:proofErr w:type="spellStart"/>
      <w:r w:rsidRPr="008464B7">
        <w:rPr>
          <w:rFonts w:ascii="Times New Roman" w:hAnsi="Times New Roman" w:cs="Times New Roman"/>
          <w:sz w:val="24"/>
          <w:szCs w:val="24"/>
          <w:lang w:val="es-ES"/>
        </w:rPr>
        <w:t>Guershon</w:t>
      </w:r>
      <w:proofErr w:type="spellEnd"/>
      <w:r w:rsidRPr="008464B7">
        <w:rPr>
          <w:rFonts w:ascii="Times New Roman" w:hAnsi="Times New Roman" w:cs="Times New Roman"/>
          <w:sz w:val="24"/>
          <w:szCs w:val="24"/>
          <w:lang w:val="es-ES"/>
        </w:rPr>
        <w:t xml:space="preserve"> 2002; Naranjo and Gibson 1996), también pude ser negativa dado que bajo ciertas circunstancias puedan provocar daños de importancia económica en el cultivo. Esto puede ser derivado tanto de la realización de picaduras de alimentación como de puesta. Aunque no están del todo claros los factores que determinan la mayor o menor intensidad de los daños provocados por estos insectos, parecen depender, de entre otros, de la especie de </w:t>
      </w:r>
      <w:proofErr w:type="spellStart"/>
      <w:r w:rsidRPr="008464B7">
        <w:rPr>
          <w:rFonts w:ascii="Times New Roman" w:hAnsi="Times New Roman" w:cs="Times New Roman"/>
          <w:sz w:val="24"/>
          <w:szCs w:val="24"/>
          <w:lang w:val="es-ES"/>
        </w:rPr>
        <w:t>mírido</w:t>
      </w:r>
      <w:proofErr w:type="spellEnd"/>
      <w:r w:rsidRPr="008464B7">
        <w:rPr>
          <w:rFonts w:ascii="Times New Roman" w:hAnsi="Times New Roman" w:cs="Times New Roman"/>
          <w:sz w:val="24"/>
          <w:szCs w:val="24"/>
          <w:lang w:val="es-ES"/>
        </w:rPr>
        <w:t xml:space="preserve">, la planta sobre la que se desarrolla, la disponibilidad de alimento y determinados factores abióticos. De este modo encontramos desde especies que son básicamente fitófagas y sin interés agronómico (no nos referiremos a estas en este artículo), hasta otras que no provocan daños importantes a la planta. Este último es el caso de especies como </w:t>
      </w:r>
      <w:r w:rsidRPr="008464B7">
        <w:rPr>
          <w:rFonts w:ascii="Times New Roman" w:hAnsi="Times New Roman" w:cs="Times New Roman"/>
          <w:i/>
          <w:sz w:val="24"/>
          <w:szCs w:val="24"/>
          <w:lang w:val="es-ES"/>
        </w:rPr>
        <w:t xml:space="preserve">M. </w:t>
      </w:r>
      <w:proofErr w:type="spellStart"/>
      <w:r w:rsidRPr="008464B7">
        <w:rPr>
          <w:rFonts w:ascii="Times New Roman" w:hAnsi="Times New Roman" w:cs="Times New Roman"/>
          <w:i/>
          <w:sz w:val="24"/>
          <w:szCs w:val="24"/>
          <w:lang w:val="es-ES"/>
        </w:rPr>
        <w:t>pygmaeus</w:t>
      </w:r>
      <w:proofErr w:type="spellEnd"/>
      <w:r w:rsidRPr="008464B7">
        <w:rPr>
          <w:rFonts w:ascii="Times New Roman" w:hAnsi="Times New Roman" w:cs="Times New Roman"/>
          <w:i/>
          <w:sz w:val="24"/>
          <w:szCs w:val="24"/>
          <w:lang w:val="es-ES"/>
        </w:rPr>
        <w:t xml:space="preserve"> o D. </w:t>
      </w:r>
      <w:proofErr w:type="spellStart"/>
      <w:r w:rsidRPr="008464B7">
        <w:rPr>
          <w:rFonts w:ascii="Times New Roman" w:hAnsi="Times New Roman" w:cs="Times New Roman"/>
          <w:i/>
          <w:sz w:val="24"/>
          <w:szCs w:val="24"/>
          <w:lang w:val="es-ES"/>
        </w:rPr>
        <w:t>heperus</w:t>
      </w:r>
      <w:proofErr w:type="spellEnd"/>
      <w:r w:rsidRPr="008464B7">
        <w:rPr>
          <w:rFonts w:ascii="Times New Roman" w:hAnsi="Times New Roman" w:cs="Times New Roman"/>
          <w:sz w:val="24"/>
          <w:szCs w:val="24"/>
          <w:lang w:val="es-ES"/>
        </w:rPr>
        <w:t xml:space="preserve">, que se liberan como agentes de control biológico de mosca blanca y otras plagas en tomate y que en muy pocos casos llegan a provocar daños importantes. En el caso de </w:t>
      </w:r>
      <w:r w:rsidRPr="008464B7">
        <w:rPr>
          <w:rFonts w:ascii="Times New Roman" w:hAnsi="Times New Roman" w:cs="Times New Roman"/>
          <w:i/>
          <w:sz w:val="24"/>
          <w:szCs w:val="24"/>
          <w:lang w:val="es-ES"/>
        </w:rPr>
        <w:t xml:space="preserve">D. </w:t>
      </w:r>
      <w:proofErr w:type="spellStart"/>
      <w:r w:rsidRPr="008464B7">
        <w:rPr>
          <w:rFonts w:ascii="Times New Roman" w:hAnsi="Times New Roman" w:cs="Times New Roman"/>
          <w:i/>
          <w:sz w:val="24"/>
          <w:szCs w:val="24"/>
          <w:lang w:val="es-ES"/>
        </w:rPr>
        <w:t>hesperus</w:t>
      </w:r>
      <w:proofErr w:type="spellEnd"/>
      <w:r w:rsidRPr="008464B7">
        <w:rPr>
          <w:rFonts w:ascii="Times New Roman" w:hAnsi="Times New Roman" w:cs="Times New Roman"/>
          <w:sz w:val="24"/>
          <w:szCs w:val="24"/>
          <w:lang w:val="es-ES"/>
        </w:rPr>
        <w:t xml:space="preserve">, los daños que provoca sobre la planta se han relacionado con la tasa de depredación la depredación, dado que el </w:t>
      </w:r>
      <w:r w:rsidRPr="008464B7">
        <w:rPr>
          <w:rFonts w:ascii="Times New Roman" w:hAnsi="Times New Roman" w:cs="Times New Roman"/>
          <w:sz w:val="24"/>
          <w:szCs w:val="24"/>
          <w:lang w:val="es-ES"/>
        </w:rPr>
        <w:lastRenderedPageBreak/>
        <w:t xml:space="preserve">insecto necesita extraer de la planta agua y otros nutrientes, que precisa para la digestión de sus presas. Sin embargo, también se ha observado que su grado de </w:t>
      </w:r>
      <w:proofErr w:type="spellStart"/>
      <w:r w:rsidRPr="008464B7">
        <w:rPr>
          <w:rFonts w:ascii="Times New Roman" w:hAnsi="Times New Roman" w:cs="Times New Roman"/>
          <w:sz w:val="24"/>
          <w:szCs w:val="24"/>
          <w:lang w:val="es-ES"/>
        </w:rPr>
        <w:t>fitofagia</w:t>
      </w:r>
      <w:proofErr w:type="spellEnd"/>
      <w:r w:rsidRPr="008464B7">
        <w:rPr>
          <w:rFonts w:ascii="Times New Roman" w:hAnsi="Times New Roman" w:cs="Times New Roman"/>
          <w:sz w:val="24"/>
          <w:szCs w:val="24"/>
          <w:lang w:val="es-ES"/>
        </w:rPr>
        <w:t xml:space="preserve"> puede variar con la cantidad y calidad de la presa animal disponible (Gillespie and McGregor, 2000) y de hecho, el posible daño en fruto se ha relacionado con la disponibilidad de presa (</w:t>
      </w:r>
      <w:proofErr w:type="spellStart"/>
      <w:r w:rsidRPr="008464B7">
        <w:rPr>
          <w:rFonts w:ascii="Times New Roman" w:hAnsi="Times New Roman" w:cs="Times New Roman"/>
          <w:sz w:val="24"/>
          <w:szCs w:val="24"/>
          <w:lang w:val="es-ES"/>
        </w:rPr>
        <w:t>Shipp</w:t>
      </w:r>
      <w:proofErr w:type="spellEnd"/>
      <w:r w:rsidRPr="008464B7">
        <w:rPr>
          <w:rFonts w:ascii="Times New Roman" w:hAnsi="Times New Roman" w:cs="Times New Roman"/>
          <w:sz w:val="24"/>
          <w:szCs w:val="24"/>
          <w:lang w:val="es-ES"/>
        </w:rPr>
        <w:t xml:space="preserve"> and Wang 2006), es decir, existiendo presa animal, </w:t>
      </w:r>
      <w:r w:rsidRPr="008464B7">
        <w:rPr>
          <w:rFonts w:ascii="Times New Roman" w:hAnsi="Times New Roman" w:cs="Times New Roman"/>
          <w:i/>
          <w:sz w:val="24"/>
          <w:szCs w:val="24"/>
          <w:lang w:val="es-ES"/>
        </w:rPr>
        <w:t xml:space="preserve">D. </w:t>
      </w:r>
      <w:proofErr w:type="spellStart"/>
      <w:r w:rsidRPr="008464B7">
        <w:rPr>
          <w:rFonts w:ascii="Times New Roman" w:hAnsi="Times New Roman" w:cs="Times New Roman"/>
          <w:i/>
          <w:sz w:val="24"/>
          <w:szCs w:val="24"/>
          <w:lang w:val="es-ES"/>
        </w:rPr>
        <w:t>hesperus</w:t>
      </w:r>
      <w:proofErr w:type="spellEnd"/>
      <w:r w:rsidRPr="008464B7">
        <w:rPr>
          <w:rFonts w:ascii="Times New Roman" w:hAnsi="Times New Roman" w:cs="Times New Roman"/>
          <w:sz w:val="24"/>
          <w:szCs w:val="24"/>
          <w:lang w:val="es-ES"/>
        </w:rPr>
        <w:t xml:space="preserve"> no provoca daños importantes en los frutos por lo que su uso en tomate se ha considerado seguro (Gillespie et al., 2007; Calvo et al. 2016). </w:t>
      </w:r>
    </w:p>
    <w:p w14:paraId="44D2C5FD" w14:textId="77777777" w:rsidR="008464B7" w:rsidRPr="008464B7" w:rsidRDefault="008464B7" w:rsidP="008464B7">
      <w:pPr>
        <w:spacing w:after="0"/>
        <w:jc w:val="both"/>
        <w:rPr>
          <w:rFonts w:ascii="Times New Roman" w:hAnsi="Times New Roman" w:cs="Times New Roman"/>
          <w:sz w:val="24"/>
          <w:szCs w:val="24"/>
          <w:lang w:val="es-ES"/>
        </w:rPr>
      </w:pPr>
    </w:p>
    <w:p w14:paraId="65025D4A" w14:textId="77777777" w:rsidR="008464B7" w:rsidRPr="008464B7" w:rsidRDefault="008464B7" w:rsidP="008464B7">
      <w:pPr>
        <w:spacing w:after="0"/>
        <w:jc w:val="both"/>
        <w:rPr>
          <w:rFonts w:ascii="Times New Roman" w:hAnsi="Times New Roman" w:cs="Times New Roman"/>
          <w:sz w:val="24"/>
          <w:szCs w:val="24"/>
          <w:lang w:val="es-ES"/>
        </w:rPr>
      </w:pPr>
      <w:r w:rsidRPr="008464B7">
        <w:rPr>
          <w:rFonts w:ascii="Times New Roman" w:hAnsi="Times New Roman" w:cs="Times New Roman"/>
          <w:sz w:val="24"/>
          <w:szCs w:val="24"/>
          <w:lang w:val="es-ES"/>
        </w:rPr>
        <w:t xml:space="preserve">Encontramos otro </w:t>
      </w:r>
      <w:proofErr w:type="spellStart"/>
      <w:r w:rsidRPr="008464B7">
        <w:rPr>
          <w:rFonts w:ascii="Times New Roman" w:hAnsi="Times New Roman" w:cs="Times New Roman"/>
          <w:sz w:val="24"/>
          <w:szCs w:val="24"/>
          <w:lang w:val="es-ES"/>
        </w:rPr>
        <w:t>grupode</w:t>
      </w:r>
      <w:proofErr w:type="spellEnd"/>
      <w:r w:rsidRPr="008464B7">
        <w:rPr>
          <w:rFonts w:ascii="Times New Roman" w:hAnsi="Times New Roman" w:cs="Times New Roman"/>
          <w:sz w:val="24"/>
          <w:szCs w:val="24"/>
          <w:lang w:val="es-ES"/>
        </w:rPr>
        <w:t xml:space="preserve"> especies, dentro de las que tienen interés agronómico, que pueden ser también muy eficaces para el control de varias plagas, pero que su grado de </w:t>
      </w:r>
      <w:proofErr w:type="spellStart"/>
      <w:r w:rsidRPr="008464B7">
        <w:rPr>
          <w:rFonts w:ascii="Times New Roman" w:hAnsi="Times New Roman" w:cs="Times New Roman"/>
          <w:sz w:val="24"/>
          <w:szCs w:val="24"/>
          <w:lang w:val="es-ES"/>
        </w:rPr>
        <w:t>fitofagia</w:t>
      </w:r>
      <w:proofErr w:type="spellEnd"/>
      <w:r w:rsidRPr="008464B7">
        <w:rPr>
          <w:rFonts w:ascii="Times New Roman" w:hAnsi="Times New Roman" w:cs="Times New Roman"/>
          <w:sz w:val="24"/>
          <w:szCs w:val="24"/>
          <w:lang w:val="es-ES"/>
        </w:rPr>
        <w:t xml:space="preserve"> es mayor al de </w:t>
      </w:r>
      <w:r w:rsidRPr="008464B7">
        <w:rPr>
          <w:rFonts w:ascii="Times New Roman" w:hAnsi="Times New Roman" w:cs="Times New Roman"/>
          <w:i/>
          <w:sz w:val="24"/>
          <w:szCs w:val="24"/>
          <w:lang w:val="es-ES"/>
        </w:rPr>
        <w:t xml:space="preserve">M. </w:t>
      </w:r>
      <w:proofErr w:type="spellStart"/>
      <w:r w:rsidRPr="008464B7">
        <w:rPr>
          <w:rFonts w:ascii="Times New Roman" w:hAnsi="Times New Roman" w:cs="Times New Roman"/>
          <w:i/>
          <w:sz w:val="24"/>
          <w:szCs w:val="24"/>
          <w:lang w:val="es-ES"/>
        </w:rPr>
        <w:t>pygmaeus</w:t>
      </w:r>
      <w:proofErr w:type="spellEnd"/>
      <w:r w:rsidRPr="008464B7">
        <w:rPr>
          <w:rFonts w:ascii="Times New Roman" w:hAnsi="Times New Roman" w:cs="Times New Roman"/>
          <w:sz w:val="24"/>
          <w:szCs w:val="24"/>
          <w:lang w:val="es-ES"/>
        </w:rPr>
        <w:t xml:space="preserve"> o </w:t>
      </w:r>
      <w:r w:rsidRPr="008464B7">
        <w:rPr>
          <w:rFonts w:ascii="Times New Roman" w:hAnsi="Times New Roman" w:cs="Times New Roman"/>
          <w:i/>
          <w:sz w:val="24"/>
          <w:szCs w:val="24"/>
          <w:lang w:val="es-ES"/>
        </w:rPr>
        <w:t xml:space="preserve">D. </w:t>
      </w:r>
      <w:proofErr w:type="spellStart"/>
      <w:r w:rsidRPr="008464B7">
        <w:rPr>
          <w:rFonts w:ascii="Times New Roman" w:hAnsi="Times New Roman" w:cs="Times New Roman"/>
          <w:i/>
          <w:sz w:val="24"/>
          <w:szCs w:val="24"/>
          <w:lang w:val="es-ES"/>
        </w:rPr>
        <w:t>hesperus</w:t>
      </w:r>
      <w:proofErr w:type="spellEnd"/>
      <w:r w:rsidRPr="008464B7">
        <w:rPr>
          <w:rFonts w:ascii="Times New Roman" w:hAnsi="Times New Roman" w:cs="Times New Roman"/>
          <w:sz w:val="24"/>
          <w:szCs w:val="24"/>
          <w:lang w:val="es-ES"/>
        </w:rPr>
        <w:t xml:space="preserve">. Este es el caso de especies como </w:t>
      </w:r>
      <w:r w:rsidRPr="008464B7">
        <w:rPr>
          <w:rFonts w:ascii="Times New Roman" w:hAnsi="Times New Roman" w:cs="Times New Roman"/>
          <w:i/>
          <w:sz w:val="24"/>
          <w:szCs w:val="24"/>
          <w:lang w:val="es-ES"/>
        </w:rPr>
        <w:t xml:space="preserve">N. </w:t>
      </w:r>
      <w:proofErr w:type="spellStart"/>
      <w:r w:rsidRPr="008464B7">
        <w:rPr>
          <w:rFonts w:ascii="Times New Roman" w:hAnsi="Times New Roman" w:cs="Times New Roman"/>
          <w:i/>
          <w:sz w:val="24"/>
          <w:szCs w:val="24"/>
          <w:lang w:val="es-ES"/>
        </w:rPr>
        <w:t>tenuis</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i/>
          <w:sz w:val="24"/>
          <w:szCs w:val="24"/>
          <w:lang w:val="es-ES"/>
        </w:rPr>
        <w:t>Engytatus</w:t>
      </w:r>
      <w:proofErr w:type="spellEnd"/>
      <w:r w:rsidRPr="008464B7">
        <w:rPr>
          <w:rFonts w:ascii="Times New Roman" w:hAnsi="Times New Roman" w:cs="Times New Roman"/>
          <w:i/>
          <w:sz w:val="24"/>
          <w:szCs w:val="24"/>
          <w:lang w:val="es-ES"/>
        </w:rPr>
        <w:t xml:space="preserve"> </w:t>
      </w:r>
      <w:proofErr w:type="spellStart"/>
      <w:r w:rsidRPr="008464B7">
        <w:rPr>
          <w:rFonts w:ascii="Times New Roman" w:hAnsi="Times New Roman" w:cs="Times New Roman"/>
          <w:i/>
          <w:sz w:val="24"/>
          <w:szCs w:val="24"/>
          <w:lang w:val="es-ES"/>
        </w:rPr>
        <w:t>modestus</w:t>
      </w:r>
      <w:proofErr w:type="spellEnd"/>
      <w:r w:rsidRPr="008464B7">
        <w:rPr>
          <w:rFonts w:ascii="Times New Roman" w:hAnsi="Times New Roman" w:cs="Times New Roman"/>
          <w:i/>
          <w:sz w:val="24"/>
          <w:szCs w:val="24"/>
          <w:lang w:val="es-ES"/>
        </w:rPr>
        <w:t xml:space="preserve"> </w:t>
      </w:r>
      <w:r w:rsidRPr="008464B7">
        <w:rPr>
          <w:rFonts w:ascii="Times New Roman" w:hAnsi="Times New Roman" w:cs="Times New Roman"/>
          <w:sz w:val="24"/>
          <w:szCs w:val="24"/>
          <w:lang w:val="es-ES"/>
        </w:rPr>
        <w:t>(</w:t>
      </w:r>
      <w:proofErr w:type="spellStart"/>
      <w:r w:rsidRPr="008464B7">
        <w:rPr>
          <w:rFonts w:ascii="Times New Roman" w:hAnsi="Times New Roman" w:cs="Times New Roman"/>
          <w:sz w:val="24"/>
          <w:szCs w:val="24"/>
          <w:lang w:val="es-ES"/>
        </w:rPr>
        <w:t>Distant</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i/>
          <w:sz w:val="24"/>
          <w:szCs w:val="24"/>
          <w:lang w:val="es-ES"/>
        </w:rPr>
        <w:t>Macrolophus</w:t>
      </w:r>
      <w:proofErr w:type="spellEnd"/>
      <w:r w:rsidRPr="008464B7">
        <w:rPr>
          <w:rFonts w:ascii="Times New Roman" w:hAnsi="Times New Roman" w:cs="Times New Roman"/>
          <w:i/>
          <w:sz w:val="24"/>
          <w:szCs w:val="24"/>
          <w:lang w:val="es-ES"/>
        </w:rPr>
        <w:t xml:space="preserve"> </w:t>
      </w:r>
      <w:proofErr w:type="spellStart"/>
      <w:r w:rsidRPr="008464B7">
        <w:rPr>
          <w:rFonts w:ascii="Times New Roman" w:hAnsi="Times New Roman" w:cs="Times New Roman"/>
          <w:i/>
          <w:sz w:val="24"/>
          <w:szCs w:val="24"/>
          <w:lang w:val="es-ES"/>
        </w:rPr>
        <w:t>basicornis</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Stal</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i/>
          <w:sz w:val="24"/>
          <w:szCs w:val="24"/>
          <w:lang w:val="es-ES"/>
        </w:rPr>
        <w:t>Engytatus</w:t>
      </w:r>
      <w:proofErr w:type="spellEnd"/>
      <w:r w:rsidRPr="008464B7">
        <w:rPr>
          <w:rFonts w:ascii="Times New Roman" w:hAnsi="Times New Roman" w:cs="Times New Roman"/>
          <w:i/>
          <w:sz w:val="24"/>
          <w:szCs w:val="24"/>
          <w:lang w:val="es-ES"/>
        </w:rPr>
        <w:t xml:space="preserve"> </w:t>
      </w:r>
      <w:proofErr w:type="spellStart"/>
      <w:r w:rsidRPr="008464B7">
        <w:rPr>
          <w:rFonts w:ascii="Times New Roman" w:hAnsi="Times New Roman" w:cs="Times New Roman"/>
          <w:i/>
          <w:sz w:val="24"/>
          <w:szCs w:val="24"/>
          <w:lang w:val="es-ES"/>
        </w:rPr>
        <w:t>varians</w:t>
      </w:r>
      <w:proofErr w:type="spellEnd"/>
      <w:r w:rsidRPr="008464B7">
        <w:rPr>
          <w:rFonts w:ascii="Times New Roman" w:hAnsi="Times New Roman" w:cs="Times New Roman"/>
          <w:i/>
          <w:sz w:val="24"/>
          <w:szCs w:val="24"/>
          <w:lang w:val="es-ES"/>
        </w:rPr>
        <w:t xml:space="preserve"> </w:t>
      </w:r>
      <w:r w:rsidRPr="008464B7">
        <w:rPr>
          <w:rFonts w:ascii="Times New Roman" w:hAnsi="Times New Roman" w:cs="Times New Roman"/>
          <w:sz w:val="24"/>
          <w:szCs w:val="24"/>
          <w:lang w:val="es-ES"/>
        </w:rPr>
        <w:t>(</w:t>
      </w:r>
      <w:proofErr w:type="spellStart"/>
      <w:r w:rsidRPr="008464B7">
        <w:rPr>
          <w:rFonts w:ascii="Times New Roman" w:hAnsi="Times New Roman" w:cs="Times New Roman"/>
          <w:sz w:val="24"/>
          <w:szCs w:val="24"/>
          <w:lang w:val="es-ES"/>
        </w:rPr>
        <w:t>Distant</w:t>
      </w:r>
      <w:proofErr w:type="spellEnd"/>
      <w:r w:rsidRPr="008464B7">
        <w:rPr>
          <w:rFonts w:ascii="Times New Roman" w:hAnsi="Times New Roman" w:cs="Times New Roman"/>
          <w:sz w:val="24"/>
          <w:szCs w:val="24"/>
          <w:lang w:val="es-ES"/>
        </w:rPr>
        <w:t xml:space="preserve">) o </w:t>
      </w:r>
      <w:proofErr w:type="spellStart"/>
      <w:r w:rsidRPr="008464B7">
        <w:rPr>
          <w:rFonts w:ascii="Times New Roman" w:hAnsi="Times New Roman" w:cs="Times New Roman"/>
          <w:i/>
          <w:sz w:val="24"/>
          <w:szCs w:val="24"/>
          <w:lang w:val="es-ES"/>
        </w:rPr>
        <w:t>Campyloneuropsis</w:t>
      </w:r>
      <w:proofErr w:type="spellEnd"/>
      <w:r w:rsidRPr="008464B7">
        <w:rPr>
          <w:rFonts w:ascii="Times New Roman" w:hAnsi="Times New Roman" w:cs="Times New Roman"/>
          <w:i/>
          <w:sz w:val="24"/>
          <w:szCs w:val="24"/>
          <w:lang w:val="es-ES"/>
        </w:rPr>
        <w:t xml:space="preserve"> </w:t>
      </w:r>
      <w:proofErr w:type="spellStart"/>
      <w:r w:rsidRPr="008464B7">
        <w:rPr>
          <w:rFonts w:ascii="Times New Roman" w:hAnsi="Times New Roman" w:cs="Times New Roman"/>
          <w:i/>
          <w:sz w:val="24"/>
          <w:szCs w:val="24"/>
          <w:lang w:val="es-ES"/>
        </w:rPr>
        <w:t>infumatus</w:t>
      </w:r>
      <w:proofErr w:type="spellEnd"/>
      <w:r w:rsidRPr="008464B7">
        <w:rPr>
          <w:rFonts w:ascii="Times New Roman" w:hAnsi="Times New Roman" w:cs="Times New Roman"/>
          <w:sz w:val="24"/>
          <w:szCs w:val="24"/>
          <w:lang w:val="es-ES"/>
        </w:rPr>
        <w:t xml:space="preserve"> (Carvalho) (</w:t>
      </w:r>
      <w:proofErr w:type="spellStart"/>
      <w:r w:rsidRPr="008464B7">
        <w:rPr>
          <w:rFonts w:ascii="Times New Roman" w:hAnsi="Times New Roman" w:cs="Times New Roman"/>
          <w:sz w:val="24"/>
          <w:szCs w:val="24"/>
          <w:lang w:val="es-ES"/>
        </w:rPr>
        <w:t>Hemiptera</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Miridae</w:t>
      </w:r>
      <w:proofErr w:type="spellEnd"/>
      <w:r w:rsidRPr="008464B7">
        <w:rPr>
          <w:rFonts w:ascii="Times New Roman" w:hAnsi="Times New Roman" w:cs="Times New Roman"/>
          <w:sz w:val="24"/>
          <w:szCs w:val="24"/>
          <w:lang w:val="es-ES"/>
        </w:rPr>
        <w:t xml:space="preserve">) (Calvo et al. 2009; van </w:t>
      </w:r>
      <w:proofErr w:type="spellStart"/>
      <w:r w:rsidRPr="008464B7">
        <w:rPr>
          <w:rFonts w:ascii="Times New Roman" w:hAnsi="Times New Roman" w:cs="Times New Roman"/>
          <w:sz w:val="24"/>
          <w:szCs w:val="24"/>
          <w:lang w:val="es-ES"/>
        </w:rPr>
        <w:t>Lenteren</w:t>
      </w:r>
      <w:proofErr w:type="spellEnd"/>
      <w:r w:rsidRPr="008464B7">
        <w:rPr>
          <w:rFonts w:ascii="Times New Roman" w:hAnsi="Times New Roman" w:cs="Times New Roman"/>
          <w:sz w:val="24"/>
          <w:szCs w:val="24"/>
          <w:lang w:val="es-ES"/>
        </w:rPr>
        <w:t xml:space="preserve"> et al. 2018). De todas estas, el </w:t>
      </w:r>
      <w:proofErr w:type="spellStart"/>
      <w:r w:rsidRPr="008464B7">
        <w:rPr>
          <w:rFonts w:ascii="Times New Roman" w:hAnsi="Times New Roman" w:cs="Times New Roman"/>
          <w:sz w:val="24"/>
          <w:szCs w:val="24"/>
          <w:lang w:val="es-ES"/>
        </w:rPr>
        <w:t>mírido</w:t>
      </w:r>
      <w:proofErr w:type="spellEnd"/>
      <w:r w:rsidRPr="008464B7">
        <w:rPr>
          <w:rFonts w:ascii="Times New Roman" w:hAnsi="Times New Roman" w:cs="Times New Roman"/>
          <w:sz w:val="24"/>
          <w:szCs w:val="24"/>
          <w:lang w:val="es-ES"/>
        </w:rPr>
        <w:t xml:space="preserve"> que ha sido más estudiado y, de hecho, se viene empleando como agente de control biológico de diversas plagas desde 2004 (van </w:t>
      </w:r>
      <w:proofErr w:type="spellStart"/>
      <w:r w:rsidRPr="008464B7">
        <w:rPr>
          <w:rFonts w:ascii="Times New Roman" w:hAnsi="Times New Roman" w:cs="Times New Roman"/>
          <w:sz w:val="24"/>
          <w:szCs w:val="24"/>
          <w:lang w:val="es-ES"/>
        </w:rPr>
        <w:t>Lentenen</w:t>
      </w:r>
      <w:proofErr w:type="spellEnd"/>
      <w:r w:rsidRPr="008464B7">
        <w:rPr>
          <w:rFonts w:ascii="Times New Roman" w:hAnsi="Times New Roman" w:cs="Times New Roman"/>
          <w:sz w:val="24"/>
          <w:szCs w:val="24"/>
          <w:lang w:val="es-ES"/>
        </w:rPr>
        <w:t xml:space="preserve">, 2017), es </w:t>
      </w:r>
      <w:r w:rsidRPr="008464B7">
        <w:rPr>
          <w:rFonts w:ascii="Times New Roman" w:hAnsi="Times New Roman" w:cs="Times New Roman"/>
          <w:i/>
          <w:sz w:val="24"/>
          <w:szCs w:val="24"/>
          <w:lang w:val="es-ES"/>
        </w:rPr>
        <w:t xml:space="preserve">N. </w:t>
      </w:r>
      <w:proofErr w:type="spellStart"/>
      <w:r w:rsidRPr="008464B7">
        <w:rPr>
          <w:rFonts w:ascii="Times New Roman" w:hAnsi="Times New Roman" w:cs="Times New Roman"/>
          <w:i/>
          <w:sz w:val="24"/>
          <w:szCs w:val="24"/>
          <w:lang w:val="es-ES"/>
        </w:rPr>
        <w:t>tenuis</w:t>
      </w:r>
      <w:proofErr w:type="spellEnd"/>
      <w:r w:rsidRPr="008464B7">
        <w:rPr>
          <w:rFonts w:ascii="Times New Roman" w:hAnsi="Times New Roman" w:cs="Times New Roman"/>
          <w:sz w:val="24"/>
          <w:szCs w:val="24"/>
          <w:lang w:val="es-ES"/>
        </w:rPr>
        <w:t xml:space="preserve">. Este </w:t>
      </w:r>
      <w:proofErr w:type="spellStart"/>
      <w:r w:rsidRPr="008464B7">
        <w:rPr>
          <w:rFonts w:ascii="Times New Roman" w:hAnsi="Times New Roman" w:cs="Times New Roman"/>
          <w:sz w:val="24"/>
          <w:szCs w:val="24"/>
          <w:lang w:val="es-ES"/>
        </w:rPr>
        <w:t>mirido</w:t>
      </w:r>
      <w:proofErr w:type="spellEnd"/>
      <w:r w:rsidRPr="008464B7">
        <w:rPr>
          <w:rFonts w:ascii="Times New Roman" w:hAnsi="Times New Roman" w:cs="Times New Roman"/>
          <w:sz w:val="24"/>
          <w:szCs w:val="24"/>
          <w:lang w:val="es-ES"/>
        </w:rPr>
        <w:t xml:space="preserve"> se encuentra ampliamente distribuido a nivel mundial (EPPO, 2020), habiendo sido empleado con gran éxito en países como España frente a plagas tan importantes como </w:t>
      </w:r>
      <w:r w:rsidRPr="008464B7">
        <w:rPr>
          <w:rFonts w:ascii="Times New Roman" w:hAnsi="Times New Roman" w:cs="Times New Roman"/>
          <w:i/>
          <w:sz w:val="24"/>
          <w:szCs w:val="24"/>
          <w:lang w:val="es-ES"/>
        </w:rPr>
        <w:t xml:space="preserve">B. </w:t>
      </w:r>
      <w:proofErr w:type="spellStart"/>
      <w:r w:rsidRPr="008464B7">
        <w:rPr>
          <w:rFonts w:ascii="Times New Roman" w:hAnsi="Times New Roman" w:cs="Times New Roman"/>
          <w:i/>
          <w:sz w:val="24"/>
          <w:szCs w:val="24"/>
          <w:lang w:val="es-ES"/>
        </w:rPr>
        <w:t>tabaci</w:t>
      </w:r>
      <w:proofErr w:type="spellEnd"/>
      <w:r w:rsidRPr="008464B7">
        <w:rPr>
          <w:rFonts w:ascii="Times New Roman" w:hAnsi="Times New Roman" w:cs="Times New Roman"/>
          <w:sz w:val="24"/>
          <w:szCs w:val="24"/>
          <w:lang w:val="es-ES"/>
        </w:rPr>
        <w:t xml:space="preserve"> o </w:t>
      </w:r>
      <w:r w:rsidRPr="008464B7">
        <w:rPr>
          <w:rFonts w:ascii="Times New Roman" w:hAnsi="Times New Roman" w:cs="Times New Roman"/>
          <w:i/>
          <w:sz w:val="24"/>
          <w:szCs w:val="24"/>
          <w:lang w:val="es-ES"/>
        </w:rPr>
        <w:t>T. absoluta</w:t>
      </w:r>
      <w:r w:rsidRPr="008464B7">
        <w:rPr>
          <w:rFonts w:ascii="Times New Roman" w:hAnsi="Times New Roman" w:cs="Times New Roman"/>
          <w:sz w:val="24"/>
          <w:szCs w:val="24"/>
          <w:lang w:val="es-ES"/>
        </w:rPr>
        <w:t xml:space="preserve"> (Calvo et al., 2012). Sin embargo, su uso es controvertido, pues si no se hace un manejo adecuado de sus poblaciones puede llegar a ocasionar daños graves en los cultivos de tomate (</w:t>
      </w:r>
      <w:proofErr w:type="spellStart"/>
      <w:r w:rsidRPr="008464B7">
        <w:rPr>
          <w:rFonts w:ascii="Times New Roman" w:hAnsi="Times New Roman" w:cs="Times New Roman"/>
          <w:sz w:val="24"/>
          <w:szCs w:val="24"/>
          <w:lang w:val="es-ES"/>
        </w:rPr>
        <w:t>Castañé</w:t>
      </w:r>
      <w:proofErr w:type="spellEnd"/>
      <w:r w:rsidRPr="008464B7">
        <w:rPr>
          <w:rFonts w:ascii="Times New Roman" w:hAnsi="Times New Roman" w:cs="Times New Roman"/>
          <w:sz w:val="24"/>
          <w:szCs w:val="24"/>
          <w:lang w:val="es-ES"/>
        </w:rPr>
        <w:t xml:space="preserve"> et al., 2011; Sánchez 2008). De ahí, que, pese a su elevada eficacia frente a diversas plagas, en muchos lugares se le considere más una plaga que un enemigo natural. Los daños que </w:t>
      </w:r>
      <w:r w:rsidRPr="008464B7">
        <w:rPr>
          <w:rFonts w:ascii="Times New Roman" w:hAnsi="Times New Roman" w:cs="Times New Roman"/>
          <w:i/>
          <w:sz w:val="24"/>
          <w:szCs w:val="24"/>
          <w:lang w:val="es-ES"/>
        </w:rPr>
        <w:t xml:space="preserve">N. </w:t>
      </w:r>
      <w:proofErr w:type="spellStart"/>
      <w:r w:rsidRPr="008464B7">
        <w:rPr>
          <w:rFonts w:ascii="Times New Roman" w:hAnsi="Times New Roman" w:cs="Times New Roman"/>
          <w:i/>
          <w:sz w:val="24"/>
          <w:szCs w:val="24"/>
          <w:lang w:val="es-ES"/>
        </w:rPr>
        <w:t>tenuis</w:t>
      </w:r>
      <w:proofErr w:type="spellEnd"/>
      <w:r w:rsidRPr="008464B7">
        <w:rPr>
          <w:rFonts w:ascii="Times New Roman" w:hAnsi="Times New Roman" w:cs="Times New Roman"/>
          <w:sz w:val="24"/>
          <w:szCs w:val="24"/>
          <w:lang w:val="es-ES"/>
        </w:rPr>
        <w:t xml:space="preserve"> provoca, y que son similares a los de otros </w:t>
      </w:r>
      <w:proofErr w:type="spellStart"/>
      <w:r w:rsidRPr="008464B7">
        <w:rPr>
          <w:rFonts w:ascii="Times New Roman" w:hAnsi="Times New Roman" w:cs="Times New Roman"/>
          <w:sz w:val="24"/>
          <w:szCs w:val="24"/>
          <w:lang w:val="es-ES"/>
        </w:rPr>
        <w:t>míridos</w:t>
      </w:r>
      <w:proofErr w:type="spellEnd"/>
      <w:r w:rsidRPr="008464B7">
        <w:rPr>
          <w:rFonts w:ascii="Times New Roman" w:hAnsi="Times New Roman" w:cs="Times New Roman"/>
          <w:sz w:val="24"/>
          <w:szCs w:val="24"/>
          <w:lang w:val="es-ES"/>
        </w:rPr>
        <w:t xml:space="preserve">, son la aparición de anillos necróticos en hojas, foliolos, flores y tallos, así como picaduras en frutos que derivan en la aparición de unos halos de color blanco. La intensidad loa daños provocados por </w:t>
      </w:r>
      <w:r w:rsidRPr="008464B7">
        <w:rPr>
          <w:rFonts w:ascii="Times New Roman" w:hAnsi="Times New Roman" w:cs="Times New Roman"/>
          <w:i/>
          <w:sz w:val="24"/>
          <w:szCs w:val="24"/>
          <w:lang w:val="es-ES"/>
        </w:rPr>
        <w:t xml:space="preserve">N. </w:t>
      </w:r>
      <w:proofErr w:type="spellStart"/>
      <w:r w:rsidRPr="008464B7">
        <w:rPr>
          <w:rFonts w:ascii="Times New Roman" w:hAnsi="Times New Roman" w:cs="Times New Roman"/>
          <w:i/>
          <w:sz w:val="24"/>
          <w:szCs w:val="24"/>
          <w:lang w:val="es-ES"/>
        </w:rPr>
        <w:t>tenuis</w:t>
      </w:r>
      <w:proofErr w:type="spellEnd"/>
      <w:r w:rsidRPr="008464B7">
        <w:rPr>
          <w:rFonts w:ascii="Times New Roman" w:hAnsi="Times New Roman" w:cs="Times New Roman"/>
          <w:sz w:val="24"/>
          <w:szCs w:val="24"/>
          <w:lang w:val="es-ES"/>
        </w:rPr>
        <w:t xml:space="preserve"> se han relacionado fundamentalmente con el nivel de plaga y en menor medida con la temperatura y la variedad de tomate, pero no parecen provocar una merma de la cosecha (Calvo et al. 2009; Sánchez et al. 2009; Sánchez y Lacasa, 2008). Un conocimiento adecuado de estos factores puede conducir a un buen manejo de las poblaciones del depredador, maximizando sus características como depredador, minimizando los posibles impactos negativos sobre el cultivo. </w:t>
      </w:r>
    </w:p>
    <w:p w14:paraId="26C1CCAE" w14:textId="77777777" w:rsidR="008464B7" w:rsidRPr="008464B7" w:rsidRDefault="008464B7" w:rsidP="008464B7">
      <w:pPr>
        <w:spacing w:after="0"/>
        <w:jc w:val="both"/>
        <w:rPr>
          <w:rFonts w:ascii="Times New Roman" w:hAnsi="Times New Roman" w:cs="Times New Roman"/>
          <w:sz w:val="24"/>
          <w:szCs w:val="24"/>
          <w:lang w:val="es-ES"/>
        </w:rPr>
      </w:pPr>
    </w:p>
    <w:p w14:paraId="73D5FF28" w14:textId="77777777" w:rsidR="008464B7" w:rsidRPr="008464B7" w:rsidRDefault="008464B7" w:rsidP="008464B7">
      <w:pPr>
        <w:spacing w:after="0"/>
        <w:jc w:val="both"/>
        <w:rPr>
          <w:rFonts w:ascii="Times New Roman" w:hAnsi="Times New Roman" w:cs="Times New Roman"/>
          <w:sz w:val="24"/>
          <w:szCs w:val="24"/>
          <w:lang w:val="es-ES"/>
        </w:rPr>
      </w:pPr>
      <w:r w:rsidRPr="008464B7">
        <w:rPr>
          <w:rFonts w:ascii="Times New Roman" w:hAnsi="Times New Roman" w:cs="Times New Roman"/>
          <w:sz w:val="24"/>
          <w:szCs w:val="24"/>
          <w:lang w:val="es-ES"/>
        </w:rPr>
        <w:t xml:space="preserve">Puede concluirse, por tanto, que el uso de aquellos </w:t>
      </w:r>
      <w:proofErr w:type="spellStart"/>
      <w:r w:rsidRPr="008464B7">
        <w:rPr>
          <w:rFonts w:ascii="Times New Roman" w:hAnsi="Times New Roman" w:cs="Times New Roman"/>
          <w:sz w:val="24"/>
          <w:szCs w:val="24"/>
          <w:lang w:val="es-ES"/>
        </w:rPr>
        <w:t>míridos</w:t>
      </w:r>
      <w:proofErr w:type="spellEnd"/>
      <w:r w:rsidRPr="008464B7">
        <w:rPr>
          <w:rFonts w:ascii="Times New Roman" w:hAnsi="Times New Roman" w:cs="Times New Roman"/>
          <w:sz w:val="24"/>
          <w:szCs w:val="24"/>
          <w:lang w:val="es-ES"/>
        </w:rPr>
        <w:t xml:space="preserve"> cuya </w:t>
      </w:r>
      <w:proofErr w:type="spellStart"/>
      <w:r w:rsidRPr="008464B7">
        <w:rPr>
          <w:rFonts w:ascii="Times New Roman" w:hAnsi="Times New Roman" w:cs="Times New Roman"/>
          <w:sz w:val="24"/>
          <w:szCs w:val="24"/>
          <w:lang w:val="es-ES"/>
        </w:rPr>
        <w:t>fitofagia</w:t>
      </w:r>
      <w:proofErr w:type="spellEnd"/>
      <w:r w:rsidRPr="008464B7">
        <w:rPr>
          <w:rFonts w:ascii="Times New Roman" w:hAnsi="Times New Roman" w:cs="Times New Roman"/>
          <w:sz w:val="24"/>
          <w:szCs w:val="24"/>
          <w:lang w:val="es-ES"/>
        </w:rPr>
        <w:t xml:space="preserve"> puede manejarse de modo que se mantenga en unos niveles aceptables, pueden constituir una buena herramienta para el control biológico de diferentes plagas en tomate. Será, por tanto, necesario, no solo conocer la intensidad de los daños que pueden provocar, sino también aquellos factores que pueden influir en este aspecto, para de ese modo poder manejarlos, beneficiándonos de los aspectos positivos que como depredadores pueden ofrecer frente a multitud de plagas de gran interés económico. </w:t>
      </w:r>
    </w:p>
    <w:p w14:paraId="72F4A7A9" w14:textId="77777777" w:rsidR="008464B7" w:rsidRPr="008464B7" w:rsidRDefault="008464B7" w:rsidP="008464B7">
      <w:pPr>
        <w:spacing w:after="0"/>
        <w:jc w:val="both"/>
        <w:rPr>
          <w:rFonts w:ascii="Times New Roman" w:hAnsi="Times New Roman" w:cs="Times New Roman"/>
          <w:sz w:val="24"/>
          <w:szCs w:val="24"/>
          <w:lang w:val="es-ES"/>
        </w:rPr>
      </w:pPr>
    </w:p>
    <w:p w14:paraId="2ED0F5E8" w14:textId="77777777" w:rsidR="008464B7" w:rsidRPr="008464B7" w:rsidRDefault="008464B7" w:rsidP="008464B7">
      <w:pPr>
        <w:numPr>
          <w:ilvl w:val="0"/>
          <w:numId w:val="1"/>
        </w:numPr>
        <w:spacing w:after="0"/>
        <w:ind w:leftChars="-1" w:hangingChars="1" w:hanging="2"/>
        <w:jc w:val="both"/>
        <w:rPr>
          <w:rFonts w:ascii="Times New Roman" w:hAnsi="Times New Roman" w:cs="Times New Roman"/>
          <w:b/>
          <w:sz w:val="24"/>
          <w:szCs w:val="24"/>
          <w:lang w:val="es-ES"/>
        </w:rPr>
      </w:pPr>
      <w:r w:rsidRPr="008464B7">
        <w:rPr>
          <w:rFonts w:ascii="Times New Roman" w:hAnsi="Times New Roman" w:cs="Times New Roman"/>
          <w:b/>
          <w:sz w:val="24"/>
          <w:szCs w:val="24"/>
          <w:lang w:val="es-ES"/>
        </w:rPr>
        <w:t>Bibliografía</w:t>
      </w:r>
    </w:p>
    <w:p w14:paraId="21769455" w14:textId="77777777" w:rsidR="008464B7" w:rsidRPr="008464B7" w:rsidRDefault="008464B7" w:rsidP="00C614F7">
      <w:pPr>
        <w:numPr>
          <w:ilvl w:val="0"/>
          <w:numId w:val="1"/>
        </w:numPr>
        <w:ind w:leftChars="-1" w:hangingChars="1" w:hanging="2"/>
        <w:jc w:val="both"/>
        <w:rPr>
          <w:rFonts w:ascii="Times New Roman" w:hAnsi="Times New Roman" w:cs="Times New Roman"/>
          <w:sz w:val="24"/>
          <w:szCs w:val="24"/>
          <w:lang w:val="es-ES"/>
        </w:rPr>
      </w:pPr>
      <w:r w:rsidRPr="008464B7">
        <w:rPr>
          <w:rFonts w:ascii="Times New Roman" w:hAnsi="Times New Roman" w:cs="Times New Roman"/>
          <w:sz w:val="24"/>
          <w:szCs w:val="24"/>
          <w:lang w:val="en-US"/>
        </w:rPr>
        <w:t xml:space="preserve">Alomar, O., </w:t>
      </w:r>
      <w:proofErr w:type="spellStart"/>
      <w:r w:rsidRPr="008464B7">
        <w:rPr>
          <w:rFonts w:ascii="Times New Roman" w:hAnsi="Times New Roman" w:cs="Times New Roman"/>
          <w:sz w:val="24"/>
          <w:szCs w:val="24"/>
          <w:lang w:val="en-US"/>
        </w:rPr>
        <w:t>Wiedenmann</w:t>
      </w:r>
      <w:proofErr w:type="spellEnd"/>
      <w:r w:rsidRPr="008464B7">
        <w:rPr>
          <w:rFonts w:ascii="Times New Roman" w:hAnsi="Times New Roman" w:cs="Times New Roman"/>
          <w:sz w:val="24"/>
          <w:szCs w:val="24"/>
          <w:lang w:val="en-US"/>
        </w:rPr>
        <w:t xml:space="preserve">, R.N. 1996. </w:t>
      </w:r>
      <w:proofErr w:type="spellStart"/>
      <w:r w:rsidRPr="008464B7">
        <w:rPr>
          <w:rFonts w:ascii="Times New Roman" w:hAnsi="Times New Roman" w:cs="Times New Roman"/>
          <w:sz w:val="24"/>
          <w:szCs w:val="24"/>
          <w:lang w:val="en-US"/>
        </w:rPr>
        <w:t>Zoophytophagous</w:t>
      </w:r>
      <w:proofErr w:type="spellEnd"/>
      <w:r w:rsidRPr="008464B7">
        <w:rPr>
          <w:rFonts w:ascii="Times New Roman" w:hAnsi="Times New Roman" w:cs="Times New Roman"/>
          <w:sz w:val="24"/>
          <w:szCs w:val="24"/>
          <w:lang w:val="en-US"/>
        </w:rPr>
        <w:t xml:space="preserve"> </w:t>
      </w:r>
      <w:proofErr w:type="spellStart"/>
      <w:r w:rsidRPr="008464B7">
        <w:rPr>
          <w:rFonts w:ascii="Times New Roman" w:hAnsi="Times New Roman" w:cs="Times New Roman"/>
          <w:sz w:val="24"/>
          <w:szCs w:val="24"/>
          <w:lang w:val="en-US"/>
        </w:rPr>
        <w:t>Heteroptera</w:t>
      </w:r>
      <w:proofErr w:type="spellEnd"/>
      <w:r w:rsidRPr="008464B7">
        <w:rPr>
          <w:rFonts w:ascii="Times New Roman" w:hAnsi="Times New Roman" w:cs="Times New Roman"/>
          <w:sz w:val="24"/>
          <w:szCs w:val="24"/>
          <w:lang w:val="en-US"/>
        </w:rPr>
        <w:t xml:space="preserve">: implications for life history and integrated pest management. </w:t>
      </w:r>
      <w:proofErr w:type="spellStart"/>
      <w:r w:rsidRPr="008464B7">
        <w:rPr>
          <w:rFonts w:ascii="Times New Roman" w:hAnsi="Times New Roman" w:cs="Times New Roman"/>
          <w:sz w:val="24"/>
          <w:szCs w:val="24"/>
          <w:lang w:val="es-ES"/>
        </w:rPr>
        <w:t>Entomological</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Society</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of</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America</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Lanham</w:t>
      </w:r>
      <w:proofErr w:type="spellEnd"/>
      <w:r w:rsidRPr="008464B7">
        <w:rPr>
          <w:rFonts w:ascii="Times New Roman" w:hAnsi="Times New Roman" w:cs="Times New Roman"/>
          <w:sz w:val="24"/>
          <w:szCs w:val="24"/>
          <w:lang w:val="es-ES"/>
        </w:rPr>
        <w:t xml:space="preserve">. </w:t>
      </w:r>
    </w:p>
    <w:p w14:paraId="5D254C8E" w14:textId="77777777" w:rsidR="008464B7" w:rsidRPr="008464B7" w:rsidRDefault="008464B7" w:rsidP="00C614F7">
      <w:pPr>
        <w:numPr>
          <w:ilvl w:val="0"/>
          <w:numId w:val="1"/>
        </w:numPr>
        <w:ind w:leftChars="-1" w:hangingChars="1" w:hanging="2"/>
        <w:jc w:val="both"/>
        <w:rPr>
          <w:rFonts w:ascii="Times New Roman" w:hAnsi="Times New Roman" w:cs="Times New Roman"/>
          <w:sz w:val="24"/>
          <w:szCs w:val="24"/>
          <w:lang w:val="es-ES"/>
        </w:rPr>
      </w:pPr>
      <w:r w:rsidRPr="008464B7">
        <w:rPr>
          <w:rFonts w:ascii="Times New Roman" w:hAnsi="Times New Roman" w:cs="Times New Roman"/>
          <w:sz w:val="24"/>
          <w:szCs w:val="24"/>
          <w:lang w:val="es-ES"/>
        </w:rPr>
        <w:t xml:space="preserve">Calvo, F.J., Torres-Ruiz, A., Velázquez-González, J.C., Rodríguez-Leyva, E., </w:t>
      </w:r>
      <w:proofErr w:type="spellStart"/>
      <w:r w:rsidRPr="008464B7">
        <w:rPr>
          <w:rFonts w:ascii="Times New Roman" w:hAnsi="Times New Roman" w:cs="Times New Roman"/>
          <w:sz w:val="24"/>
          <w:szCs w:val="24"/>
          <w:lang w:val="es-ES"/>
        </w:rPr>
        <w:t>Lomeli</w:t>
      </w:r>
      <w:proofErr w:type="spellEnd"/>
      <w:r w:rsidRPr="008464B7">
        <w:rPr>
          <w:rFonts w:ascii="Times New Roman" w:hAnsi="Times New Roman" w:cs="Times New Roman"/>
          <w:sz w:val="24"/>
          <w:szCs w:val="24"/>
          <w:lang w:val="es-ES"/>
        </w:rPr>
        <w:t xml:space="preserve">-Flores, J.R. 2016. </w:t>
      </w:r>
      <w:r w:rsidRPr="008464B7">
        <w:rPr>
          <w:rFonts w:ascii="Times New Roman" w:hAnsi="Times New Roman" w:cs="Times New Roman"/>
          <w:sz w:val="24"/>
          <w:szCs w:val="24"/>
          <w:lang w:val="en-US"/>
        </w:rPr>
        <w:t xml:space="preserve">Evaluation of </w:t>
      </w:r>
      <w:proofErr w:type="spellStart"/>
      <w:r w:rsidRPr="008464B7">
        <w:rPr>
          <w:rFonts w:ascii="Times New Roman" w:hAnsi="Times New Roman" w:cs="Times New Roman"/>
          <w:i/>
          <w:sz w:val="24"/>
          <w:szCs w:val="24"/>
          <w:lang w:val="en-US"/>
        </w:rPr>
        <w:t>Dicyphus</w:t>
      </w:r>
      <w:proofErr w:type="spellEnd"/>
      <w:r w:rsidRPr="008464B7">
        <w:rPr>
          <w:rFonts w:ascii="Times New Roman" w:hAnsi="Times New Roman" w:cs="Times New Roman"/>
          <w:i/>
          <w:sz w:val="24"/>
          <w:szCs w:val="24"/>
          <w:lang w:val="en-US"/>
        </w:rPr>
        <w:t xml:space="preserve"> </w:t>
      </w:r>
      <w:proofErr w:type="spellStart"/>
      <w:r w:rsidRPr="008464B7">
        <w:rPr>
          <w:rFonts w:ascii="Times New Roman" w:hAnsi="Times New Roman" w:cs="Times New Roman"/>
          <w:i/>
          <w:sz w:val="24"/>
          <w:szCs w:val="24"/>
          <w:lang w:val="en-US"/>
        </w:rPr>
        <w:t>hesperus</w:t>
      </w:r>
      <w:proofErr w:type="spellEnd"/>
      <w:r w:rsidRPr="008464B7">
        <w:rPr>
          <w:rFonts w:ascii="Times New Roman" w:hAnsi="Times New Roman" w:cs="Times New Roman"/>
          <w:sz w:val="24"/>
          <w:szCs w:val="24"/>
          <w:lang w:val="en-US"/>
        </w:rPr>
        <w:t xml:space="preserve"> for biological control of sweet potato whitefly and potato psyllid on greenhouse tomato. </w:t>
      </w:r>
      <w:proofErr w:type="spellStart"/>
      <w:r w:rsidRPr="008464B7">
        <w:rPr>
          <w:rFonts w:ascii="Times New Roman" w:hAnsi="Times New Roman" w:cs="Times New Roman"/>
          <w:sz w:val="24"/>
          <w:szCs w:val="24"/>
          <w:lang w:val="es-ES"/>
        </w:rPr>
        <w:t>BioControl</w:t>
      </w:r>
      <w:proofErr w:type="spellEnd"/>
      <w:r w:rsidRPr="008464B7">
        <w:rPr>
          <w:rFonts w:ascii="Times New Roman" w:hAnsi="Times New Roman" w:cs="Times New Roman"/>
          <w:sz w:val="24"/>
          <w:szCs w:val="24"/>
          <w:lang w:val="es-ES"/>
        </w:rPr>
        <w:t>. 61: 415–424.</w:t>
      </w:r>
    </w:p>
    <w:p w14:paraId="7AF6CEF4" w14:textId="77777777" w:rsidR="008464B7" w:rsidRPr="008464B7" w:rsidRDefault="008464B7" w:rsidP="00C614F7">
      <w:pPr>
        <w:numPr>
          <w:ilvl w:val="0"/>
          <w:numId w:val="1"/>
        </w:numPr>
        <w:ind w:leftChars="-1" w:hangingChars="1" w:hanging="2"/>
        <w:jc w:val="both"/>
        <w:rPr>
          <w:rFonts w:ascii="Times New Roman" w:hAnsi="Times New Roman" w:cs="Times New Roman"/>
          <w:sz w:val="24"/>
          <w:szCs w:val="24"/>
          <w:lang w:val="es-ES"/>
        </w:rPr>
      </w:pPr>
      <w:proofErr w:type="spellStart"/>
      <w:r w:rsidRPr="008464B7">
        <w:rPr>
          <w:rFonts w:ascii="Times New Roman" w:hAnsi="Times New Roman" w:cs="Times New Roman"/>
          <w:sz w:val="24"/>
          <w:szCs w:val="24"/>
          <w:lang w:val="es-ES"/>
        </w:rPr>
        <w:t>Castañé</w:t>
      </w:r>
      <w:proofErr w:type="spellEnd"/>
      <w:r w:rsidRPr="008464B7">
        <w:rPr>
          <w:rFonts w:ascii="Times New Roman" w:hAnsi="Times New Roman" w:cs="Times New Roman"/>
          <w:sz w:val="24"/>
          <w:szCs w:val="24"/>
          <w:lang w:val="es-ES"/>
        </w:rPr>
        <w:t xml:space="preserve">, C., </w:t>
      </w:r>
      <w:proofErr w:type="spellStart"/>
      <w:r w:rsidRPr="008464B7">
        <w:rPr>
          <w:rFonts w:ascii="Times New Roman" w:hAnsi="Times New Roman" w:cs="Times New Roman"/>
          <w:sz w:val="24"/>
          <w:szCs w:val="24"/>
          <w:lang w:val="es-ES"/>
        </w:rPr>
        <w:t>Arnó</w:t>
      </w:r>
      <w:proofErr w:type="spellEnd"/>
      <w:r w:rsidRPr="008464B7">
        <w:rPr>
          <w:rFonts w:ascii="Times New Roman" w:hAnsi="Times New Roman" w:cs="Times New Roman"/>
          <w:sz w:val="24"/>
          <w:szCs w:val="24"/>
          <w:lang w:val="es-ES"/>
        </w:rPr>
        <w:t xml:space="preserve">, J., Gabarra, R., Alomar, O. 2011. </w:t>
      </w:r>
      <w:r w:rsidRPr="008464B7">
        <w:rPr>
          <w:rFonts w:ascii="Times New Roman" w:hAnsi="Times New Roman" w:cs="Times New Roman"/>
          <w:sz w:val="24"/>
          <w:szCs w:val="24"/>
          <w:lang w:val="en-US"/>
        </w:rPr>
        <w:t xml:space="preserve">Plant damage to vegetable crops by </w:t>
      </w:r>
      <w:proofErr w:type="spellStart"/>
      <w:r w:rsidRPr="008464B7">
        <w:rPr>
          <w:rFonts w:ascii="Times New Roman" w:hAnsi="Times New Roman" w:cs="Times New Roman"/>
          <w:sz w:val="24"/>
          <w:szCs w:val="24"/>
          <w:lang w:val="en-US"/>
        </w:rPr>
        <w:t>zoophytophagous</w:t>
      </w:r>
      <w:proofErr w:type="spellEnd"/>
      <w:r w:rsidRPr="008464B7">
        <w:rPr>
          <w:rFonts w:ascii="Times New Roman" w:hAnsi="Times New Roman" w:cs="Times New Roman"/>
          <w:sz w:val="24"/>
          <w:szCs w:val="24"/>
          <w:lang w:val="en-US"/>
        </w:rPr>
        <w:t xml:space="preserve"> mirid predators. </w:t>
      </w:r>
      <w:proofErr w:type="spellStart"/>
      <w:r w:rsidRPr="008464B7">
        <w:rPr>
          <w:rFonts w:ascii="Times New Roman" w:hAnsi="Times New Roman" w:cs="Times New Roman"/>
          <w:sz w:val="24"/>
          <w:szCs w:val="24"/>
          <w:lang w:val="es-ES"/>
        </w:rPr>
        <w:t>Biol</w:t>
      </w:r>
      <w:proofErr w:type="spellEnd"/>
      <w:r w:rsidRPr="008464B7">
        <w:rPr>
          <w:rFonts w:ascii="Times New Roman" w:hAnsi="Times New Roman" w:cs="Times New Roman"/>
          <w:sz w:val="24"/>
          <w:szCs w:val="24"/>
          <w:lang w:val="es-ES"/>
        </w:rPr>
        <w:t xml:space="preserve"> Control 59:22–29. </w:t>
      </w:r>
    </w:p>
    <w:p w14:paraId="696E7201" w14:textId="77777777" w:rsidR="008464B7" w:rsidRPr="008464B7" w:rsidRDefault="008464B7" w:rsidP="00C614F7">
      <w:pPr>
        <w:numPr>
          <w:ilvl w:val="0"/>
          <w:numId w:val="1"/>
        </w:numPr>
        <w:ind w:leftChars="-1" w:hangingChars="1" w:hanging="2"/>
        <w:jc w:val="both"/>
        <w:rPr>
          <w:rFonts w:ascii="Times New Roman" w:hAnsi="Times New Roman" w:cs="Times New Roman"/>
          <w:sz w:val="24"/>
          <w:szCs w:val="24"/>
          <w:lang w:val="es-ES"/>
        </w:rPr>
      </w:pPr>
      <w:r w:rsidRPr="008464B7">
        <w:rPr>
          <w:rFonts w:ascii="Times New Roman" w:hAnsi="Times New Roman" w:cs="Times New Roman"/>
          <w:sz w:val="24"/>
          <w:szCs w:val="24"/>
          <w:lang w:val="en-US"/>
        </w:rPr>
        <w:lastRenderedPageBreak/>
        <w:t xml:space="preserve">Coll, M., </w:t>
      </w:r>
      <w:proofErr w:type="spellStart"/>
      <w:r w:rsidRPr="008464B7">
        <w:rPr>
          <w:rFonts w:ascii="Times New Roman" w:hAnsi="Times New Roman" w:cs="Times New Roman"/>
          <w:sz w:val="24"/>
          <w:szCs w:val="24"/>
          <w:lang w:val="en-US"/>
        </w:rPr>
        <w:t>Guershon</w:t>
      </w:r>
      <w:proofErr w:type="spellEnd"/>
      <w:r w:rsidRPr="008464B7">
        <w:rPr>
          <w:rFonts w:ascii="Times New Roman" w:hAnsi="Times New Roman" w:cs="Times New Roman"/>
          <w:sz w:val="24"/>
          <w:szCs w:val="24"/>
          <w:lang w:val="en-US"/>
        </w:rPr>
        <w:t xml:space="preserve">, M. 2002. </w:t>
      </w:r>
      <w:proofErr w:type="spellStart"/>
      <w:r w:rsidRPr="008464B7">
        <w:rPr>
          <w:rFonts w:ascii="Times New Roman" w:hAnsi="Times New Roman" w:cs="Times New Roman"/>
          <w:sz w:val="24"/>
          <w:szCs w:val="24"/>
          <w:lang w:val="en-US"/>
        </w:rPr>
        <w:t>Omnivory</w:t>
      </w:r>
      <w:proofErr w:type="spellEnd"/>
      <w:r w:rsidRPr="008464B7">
        <w:rPr>
          <w:rFonts w:ascii="Times New Roman" w:hAnsi="Times New Roman" w:cs="Times New Roman"/>
          <w:sz w:val="24"/>
          <w:szCs w:val="24"/>
          <w:lang w:val="en-US"/>
        </w:rPr>
        <w:t xml:space="preserve"> in terrestrial arthropods: mixing plant and prey diets. </w:t>
      </w:r>
      <w:r w:rsidRPr="008464B7">
        <w:rPr>
          <w:rFonts w:ascii="Times New Roman" w:hAnsi="Times New Roman" w:cs="Times New Roman"/>
          <w:sz w:val="24"/>
          <w:szCs w:val="24"/>
          <w:lang w:val="es-ES"/>
        </w:rPr>
        <w:t xml:space="preserve">Ann </w:t>
      </w:r>
      <w:proofErr w:type="spellStart"/>
      <w:r w:rsidRPr="008464B7">
        <w:rPr>
          <w:rFonts w:ascii="Times New Roman" w:hAnsi="Times New Roman" w:cs="Times New Roman"/>
          <w:sz w:val="24"/>
          <w:szCs w:val="24"/>
          <w:lang w:val="es-ES"/>
        </w:rPr>
        <w:t>Rev</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Entomol</w:t>
      </w:r>
      <w:proofErr w:type="spellEnd"/>
      <w:r w:rsidRPr="008464B7">
        <w:rPr>
          <w:rFonts w:ascii="Times New Roman" w:hAnsi="Times New Roman" w:cs="Times New Roman"/>
          <w:sz w:val="24"/>
          <w:szCs w:val="24"/>
          <w:lang w:val="es-ES"/>
        </w:rPr>
        <w:t xml:space="preserve"> 47:267–297</w:t>
      </w:r>
    </w:p>
    <w:p w14:paraId="4D188ADF" w14:textId="77777777" w:rsidR="008464B7" w:rsidRPr="008464B7" w:rsidRDefault="008464B7" w:rsidP="00C614F7">
      <w:pPr>
        <w:numPr>
          <w:ilvl w:val="0"/>
          <w:numId w:val="1"/>
        </w:numPr>
        <w:ind w:leftChars="-1" w:hangingChars="1" w:hanging="2"/>
        <w:jc w:val="both"/>
        <w:rPr>
          <w:rFonts w:ascii="Times New Roman" w:hAnsi="Times New Roman" w:cs="Times New Roman"/>
          <w:sz w:val="24"/>
          <w:szCs w:val="24"/>
          <w:lang w:val="es-ES"/>
        </w:rPr>
      </w:pPr>
      <w:r w:rsidRPr="008464B7">
        <w:rPr>
          <w:rFonts w:ascii="Times New Roman" w:hAnsi="Times New Roman" w:cs="Times New Roman"/>
          <w:sz w:val="24"/>
          <w:szCs w:val="24"/>
          <w:lang w:val="es-ES"/>
        </w:rPr>
        <w:t>El-</w:t>
      </w:r>
      <w:proofErr w:type="spellStart"/>
      <w:r w:rsidRPr="008464B7">
        <w:rPr>
          <w:rFonts w:ascii="Times New Roman" w:hAnsi="Times New Roman" w:cs="Times New Roman"/>
          <w:sz w:val="24"/>
          <w:szCs w:val="24"/>
          <w:lang w:val="es-ES"/>
        </w:rPr>
        <w:t>Dessouki</w:t>
      </w:r>
      <w:proofErr w:type="spellEnd"/>
      <w:r w:rsidRPr="008464B7">
        <w:rPr>
          <w:rFonts w:ascii="Times New Roman" w:hAnsi="Times New Roman" w:cs="Times New Roman"/>
          <w:sz w:val="24"/>
          <w:szCs w:val="24"/>
          <w:lang w:val="es-ES"/>
        </w:rPr>
        <w:t>, S.A., El-</w:t>
      </w:r>
      <w:proofErr w:type="spellStart"/>
      <w:r w:rsidRPr="008464B7">
        <w:rPr>
          <w:rFonts w:ascii="Times New Roman" w:hAnsi="Times New Roman" w:cs="Times New Roman"/>
          <w:sz w:val="24"/>
          <w:szCs w:val="24"/>
          <w:lang w:val="es-ES"/>
        </w:rPr>
        <w:t>Kifl</w:t>
      </w:r>
      <w:proofErr w:type="spellEnd"/>
      <w:r w:rsidRPr="008464B7">
        <w:rPr>
          <w:rFonts w:ascii="Times New Roman" w:hAnsi="Times New Roman" w:cs="Times New Roman"/>
          <w:sz w:val="24"/>
          <w:szCs w:val="24"/>
          <w:lang w:val="es-ES"/>
        </w:rPr>
        <w:t xml:space="preserve">, A.H., </w:t>
      </w:r>
      <w:proofErr w:type="spellStart"/>
      <w:r w:rsidRPr="008464B7">
        <w:rPr>
          <w:rFonts w:ascii="Times New Roman" w:hAnsi="Times New Roman" w:cs="Times New Roman"/>
          <w:sz w:val="24"/>
          <w:szCs w:val="24"/>
          <w:lang w:val="es-ES"/>
        </w:rPr>
        <w:t>Helal</w:t>
      </w:r>
      <w:proofErr w:type="spellEnd"/>
      <w:r w:rsidRPr="008464B7">
        <w:rPr>
          <w:rFonts w:ascii="Times New Roman" w:hAnsi="Times New Roman" w:cs="Times New Roman"/>
          <w:sz w:val="24"/>
          <w:szCs w:val="24"/>
          <w:lang w:val="es-ES"/>
        </w:rPr>
        <w:t xml:space="preserve">, H.A. 1976. </w:t>
      </w:r>
      <w:r w:rsidRPr="008464B7">
        <w:rPr>
          <w:rFonts w:ascii="Times New Roman" w:hAnsi="Times New Roman" w:cs="Times New Roman"/>
          <w:sz w:val="24"/>
          <w:szCs w:val="24"/>
          <w:lang w:val="en-US"/>
        </w:rPr>
        <w:t xml:space="preserve">Life cycle, host plants and symptoms of damage of the tomato bug, </w:t>
      </w:r>
      <w:proofErr w:type="spellStart"/>
      <w:r w:rsidRPr="008464B7">
        <w:rPr>
          <w:rFonts w:ascii="Times New Roman" w:hAnsi="Times New Roman" w:cs="Times New Roman"/>
          <w:i/>
          <w:sz w:val="24"/>
          <w:szCs w:val="24"/>
          <w:lang w:val="en-US"/>
        </w:rPr>
        <w:t>Nesidiocoris</w:t>
      </w:r>
      <w:proofErr w:type="spellEnd"/>
      <w:r w:rsidRPr="008464B7">
        <w:rPr>
          <w:rFonts w:ascii="Times New Roman" w:hAnsi="Times New Roman" w:cs="Times New Roman"/>
          <w:i/>
          <w:sz w:val="24"/>
          <w:szCs w:val="24"/>
          <w:lang w:val="en-US"/>
        </w:rPr>
        <w:t xml:space="preserve"> tenuis</w:t>
      </w:r>
      <w:r w:rsidRPr="008464B7">
        <w:rPr>
          <w:rFonts w:ascii="Times New Roman" w:hAnsi="Times New Roman" w:cs="Times New Roman"/>
          <w:sz w:val="24"/>
          <w:szCs w:val="24"/>
          <w:lang w:val="en-US"/>
        </w:rPr>
        <w:t xml:space="preserve"> </w:t>
      </w:r>
      <w:proofErr w:type="spellStart"/>
      <w:r w:rsidRPr="008464B7">
        <w:rPr>
          <w:rFonts w:ascii="Times New Roman" w:hAnsi="Times New Roman" w:cs="Times New Roman"/>
          <w:sz w:val="24"/>
          <w:szCs w:val="24"/>
          <w:lang w:val="en-US"/>
        </w:rPr>
        <w:t>Reut</w:t>
      </w:r>
      <w:proofErr w:type="spellEnd"/>
      <w:r w:rsidRPr="008464B7">
        <w:rPr>
          <w:rFonts w:ascii="Times New Roman" w:hAnsi="Times New Roman" w:cs="Times New Roman"/>
          <w:sz w:val="24"/>
          <w:szCs w:val="24"/>
          <w:lang w:val="en-US"/>
        </w:rPr>
        <w:t xml:space="preserve">. </w:t>
      </w:r>
      <w:r w:rsidRPr="008464B7">
        <w:rPr>
          <w:rFonts w:ascii="Times New Roman" w:hAnsi="Times New Roman" w:cs="Times New Roman"/>
          <w:sz w:val="24"/>
          <w:szCs w:val="24"/>
          <w:lang w:val="es-ES"/>
        </w:rPr>
        <w:t>(</w:t>
      </w:r>
      <w:proofErr w:type="spellStart"/>
      <w:r w:rsidRPr="008464B7">
        <w:rPr>
          <w:rFonts w:ascii="Times New Roman" w:hAnsi="Times New Roman" w:cs="Times New Roman"/>
          <w:sz w:val="24"/>
          <w:szCs w:val="24"/>
          <w:lang w:val="es-ES"/>
        </w:rPr>
        <w:t>Heteroptera</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Miridae</w:t>
      </w:r>
      <w:proofErr w:type="spellEnd"/>
      <w:r w:rsidRPr="008464B7">
        <w:rPr>
          <w:rFonts w:ascii="Times New Roman" w:hAnsi="Times New Roman" w:cs="Times New Roman"/>
          <w:sz w:val="24"/>
          <w:szCs w:val="24"/>
          <w:lang w:val="es-ES"/>
        </w:rPr>
        <w:t xml:space="preserve">), in </w:t>
      </w:r>
      <w:proofErr w:type="spellStart"/>
      <w:r w:rsidRPr="008464B7">
        <w:rPr>
          <w:rFonts w:ascii="Times New Roman" w:hAnsi="Times New Roman" w:cs="Times New Roman"/>
          <w:sz w:val="24"/>
          <w:szCs w:val="24"/>
          <w:lang w:val="es-ES"/>
        </w:rPr>
        <w:t>Egypt</w:t>
      </w:r>
      <w:proofErr w:type="spellEnd"/>
      <w:r w:rsidRPr="008464B7">
        <w:rPr>
          <w:rFonts w:ascii="Times New Roman" w:hAnsi="Times New Roman" w:cs="Times New Roman"/>
          <w:sz w:val="24"/>
          <w:szCs w:val="24"/>
          <w:lang w:val="es-ES"/>
        </w:rPr>
        <w:t xml:space="preserve">. J </w:t>
      </w:r>
      <w:proofErr w:type="spellStart"/>
      <w:r w:rsidRPr="008464B7">
        <w:rPr>
          <w:rFonts w:ascii="Times New Roman" w:hAnsi="Times New Roman" w:cs="Times New Roman"/>
          <w:sz w:val="24"/>
          <w:szCs w:val="24"/>
          <w:lang w:val="es-ES"/>
        </w:rPr>
        <w:t>Plant</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Dis</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Prot</w:t>
      </w:r>
      <w:proofErr w:type="spellEnd"/>
      <w:r w:rsidRPr="008464B7">
        <w:rPr>
          <w:rFonts w:ascii="Times New Roman" w:hAnsi="Times New Roman" w:cs="Times New Roman"/>
          <w:sz w:val="24"/>
          <w:szCs w:val="24"/>
          <w:lang w:val="es-ES"/>
        </w:rPr>
        <w:t xml:space="preserve"> 83(4):204–220.</w:t>
      </w:r>
    </w:p>
    <w:p w14:paraId="4194662D" w14:textId="77777777" w:rsidR="008464B7" w:rsidRPr="008464B7" w:rsidRDefault="008464B7" w:rsidP="00C614F7">
      <w:pPr>
        <w:numPr>
          <w:ilvl w:val="0"/>
          <w:numId w:val="1"/>
        </w:numPr>
        <w:ind w:leftChars="-1" w:hangingChars="1" w:hanging="2"/>
        <w:jc w:val="both"/>
        <w:rPr>
          <w:rFonts w:ascii="Times New Roman" w:hAnsi="Times New Roman" w:cs="Times New Roman"/>
          <w:sz w:val="24"/>
          <w:szCs w:val="24"/>
          <w:lang w:val="es-ES"/>
        </w:rPr>
      </w:pPr>
      <w:r w:rsidRPr="008464B7">
        <w:rPr>
          <w:rFonts w:ascii="Times New Roman" w:hAnsi="Times New Roman" w:cs="Times New Roman"/>
          <w:sz w:val="24"/>
          <w:szCs w:val="24"/>
          <w:lang w:val="es-ES"/>
        </w:rPr>
        <w:t xml:space="preserve">EPPO, 2020. EPPO Global </w:t>
      </w:r>
      <w:proofErr w:type="spellStart"/>
      <w:r w:rsidRPr="008464B7">
        <w:rPr>
          <w:rFonts w:ascii="Times New Roman" w:hAnsi="Times New Roman" w:cs="Times New Roman"/>
          <w:sz w:val="24"/>
          <w:szCs w:val="24"/>
          <w:lang w:val="es-ES"/>
        </w:rPr>
        <w:t>database</w:t>
      </w:r>
      <w:proofErr w:type="spellEnd"/>
      <w:r w:rsidRPr="008464B7">
        <w:rPr>
          <w:rFonts w:ascii="Times New Roman" w:hAnsi="Times New Roman" w:cs="Times New Roman"/>
          <w:sz w:val="24"/>
          <w:szCs w:val="24"/>
          <w:lang w:val="es-ES"/>
        </w:rPr>
        <w:t xml:space="preserve">. In: EPPO Global </w:t>
      </w:r>
      <w:proofErr w:type="spellStart"/>
      <w:r w:rsidRPr="008464B7">
        <w:rPr>
          <w:rFonts w:ascii="Times New Roman" w:hAnsi="Times New Roman" w:cs="Times New Roman"/>
          <w:sz w:val="24"/>
          <w:szCs w:val="24"/>
          <w:lang w:val="es-ES"/>
        </w:rPr>
        <w:t>database</w:t>
      </w:r>
      <w:proofErr w:type="spellEnd"/>
      <w:r w:rsidRPr="008464B7">
        <w:rPr>
          <w:rFonts w:ascii="Times New Roman" w:hAnsi="Times New Roman" w:cs="Times New Roman"/>
          <w:sz w:val="24"/>
          <w:szCs w:val="24"/>
          <w:lang w:val="es-ES"/>
        </w:rPr>
        <w:t>, Paris, France: EPPO.</w:t>
      </w:r>
    </w:p>
    <w:p w14:paraId="7520AC07" w14:textId="77777777" w:rsidR="008464B7" w:rsidRPr="008464B7" w:rsidRDefault="008464B7" w:rsidP="00C614F7">
      <w:pPr>
        <w:numPr>
          <w:ilvl w:val="0"/>
          <w:numId w:val="1"/>
        </w:numPr>
        <w:ind w:leftChars="-1" w:hangingChars="1" w:hanging="2"/>
        <w:jc w:val="both"/>
        <w:rPr>
          <w:rFonts w:ascii="Times New Roman" w:hAnsi="Times New Roman" w:cs="Times New Roman"/>
          <w:sz w:val="24"/>
          <w:szCs w:val="24"/>
          <w:lang w:val="es-ES"/>
        </w:rPr>
      </w:pPr>
      <w:r w:rsidRPr="008464B7">
        <w:rPr>
          <w:rFonts w:ascii="Times New Roman" w:hAnsi="Times New Roman" w:cs="Times New Roman"/>
          <w:sz w:val="24"/>
          <w:szCs w:val="24"/>
          <w:lang w:val="es-ES"/>
        </w:rPr>
        <w:t xml:space="preserve">Gillespie, D.R., McGregor, R.R. 2000. </w:t>
      </w:r>
      <w:r w:rsidRPr="008464B7">
        <w:rPr>
          <w:rFonts w:ascii="Times New Roman" w:hAnsi="Times New Roman" w:cs="Times New Roman"/>
          <w:sz w:val="24"/>
          <w:szCs w:val="24"/>
          <w:lang w:val="en-US"/>
        </w:rPr>
        <w:t xml:space="preserve">The functions of plant feeding in the omnivorous predator </w:t>
      </w:r>
      <w:proofErr w:type="spellStart"/>
      <w:r w:rsidRPr="008464B7">
        <w:rPr>
          <w:rFonts w:ascii="Times New Roman" w:hAnsi="Times New Roman" w:cs="Times New Roman"/>
          <w:i/>
          <w:sz w:val="24"/>
          <w:szCs w:val="24"/>
          <w:lang w:val="en-US"/>
        </w:rPr>
        <w:t>Dicyphus</w:t>
      </w:r>
      <w:proofErr w:type="spellEnd"/>
      <w:r w:rsidRPr="008464B7">
        <w:rPr>
          <w:rFonts w:ascii="Times New Roman" w:hAnsi="Times New Roman" w:cs="Times New Roman"/>
          <w:i/>
          <w:sz w:val="24"/>
          <w:szCs w:val="24"/>
          <w:lang w:val="en-US"/>
        </w:rPr>
        <w:t xml:space="preserve"> </w:t>
      </w:r>
      <w:proofErr w:type="spellStart"/>
      <w:r w:rsidRPr="008464B7">
        <w:rPr>
          <w:rFonts w:ascii="Times New Roman" w:hAnsi="Times New Roman" w:cs="Times New Roman"/>
          <w:i/>
          <w:sz w:val="24"/>
          <w:szCs w:val="24"/>
          <w:lang w:val="en-US"/>
        </w:rPr>
        <w:t>hesperus</w:t>
      </w:r>
      <w:proofErr w:type="spellEnd"/>
      <w:r w:rsidRPr="008464B7">
        <w:rPr>
          <w:rFonts w:ascii="Times New Roman" w:hAnsi="Times New Roman" w:cs="Times New Roman"/>
          <w:sz w:val="24"/>
          <w:szCs w:val="24"/>
          <w:lang w:val="en-US"/>
        </w:rPr>
        <w:t xml:space="preserve">: water places limits on predation. </w:t>
      </w:r>
      <w:proofErr w:type="spellStart"/>
      <w:r w:rsidRPr="008464B7">
        <w:rPr>
          <w:rFonts w:ascii="Times New Roman" w:hAnsi="Times New Roman" w:cs="Times New Roman"/>
          <w:sz w:val="24"/>
          <w:szCs w:val="24"/>
          <w:lang w:val="es-ES"/>
        </w:rPr>
        <w:t>Ecol</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Entomol</w:t>
      </w:r>
      <w:proofErr w:type="spellEnd"/>
      <w:r w:rsidRPr="008464B7">
        <w:rPr>
          <w:rFonts w:ascii="Times New Roman" w:hAnsi="Times New Roman" w:cs="Times New Roman"/>
          <w:sz w:val="24"/>
          <w:szCs w:val="24"/>
          <w:lang w:val="es-ES"/>
        </w:rPr>
        <w:t xml:space="preserve"> 25:380–386. </w:t>
      </w:r>
    </w:p>
    <w:p w14:paraId="01748707" w14:textId="77777777" w:rsidR="008464B7" w:rsidRPr="008464B7" w:rsidRDefault="008464B7" w:rsidP="00C614F7">
      <w:pPr>
        <w:numPr>
          <w:ilvl w:val="0"/>
          <w:numId w:val="1"/>
        </w:numPr>
        <w:ind w:leftChars="-1" w:hangingChars="1" w:hanging="2"/>
        <w:jc w:val="both"/>
        <w:rPr>
          <w:rFonts w:ascii="Times New Roman" w:hAnsi="Times New Roman" w:cs="Times New Roman"/>
          <w:sz w:val="24"/>
          <w:szCs w:val="24"/>
          <w:lang w:val="es-ES"/>
        </w:rPr>
      </w:pPr>
      <w:r w:rsidRPr="008464B7">
        <w:rPr>
          <w:rFonts w:ascii="Times New Roman" w:hAnsi="Times New Roman" w:cs="Times New Roman"/>
          <w:sz w:val="24"/>
          <w:szCs w:val="24"/>
          <w:lang w:val="es-ES"/>
        </w:rPr>
        <w:t xml:space="preserve">Gillespie, D.R., McGregor, R.R., Sánchez, J.A. 2007. </w:t>
      </w:r>
      <w:proofErr w:type="spellStart"/>
      <w:r w:rsidRPr="008464B7">
        <w:rPr>
          <w:rFonts w:ascii="Times New Roman" w:hAnsi="Times New Roman" w:cs="Times New Roman"/>
          <w:i/>
          <w:sz w:val="24"/>
          <w:szCs w:val="24"/>
          <w:lang w:val="en-US"/>
        </w:rPr>
        <w:t>Dicyphus</w:t>
      </w:r>
      <w:proofErr w:type="spellEnd"/>
      <w:r w:rsidRPr="008464B7">
        <w:rPr>
          <w:rFonts w:ascii="Times New Roman" w:hAnsi="Times New Roman" w:cs="Times New Roman"/>
          <w:i/>
          <w:sz w:val="24"/>
          <w:szCs w:val="24"/>
          <w:lang w:val="en-US"/>
        </w:rPr>
        <w:t xml:space="preserve"> </w:t>
      </w:r>
      <w:proofErr w:type="spellStart"/>
      <w:r w:rsidRPr="008464B7">
        <w:rPr>
          <w:rFonts w:ascii="Times New Roman" w:hAnsi="Times New Roman" w:cs="Times New Roman"/>
          <w:i/>
          <w:sz w:val="24"/>
          <w:szCs w:val="24"/>
          <w:lang w:val="en-US"/>
        </w:rPr>
        <w:t>hesperus</w:t>
      </w:r>
      <w:proofErr w:type="spellEnd"/>
      <w:r w:rsidRPr="008464B7">
        <w:rPr>
          <w:rFonts w:ascii="Times New Roman" w:hAnsi="Times New Roman" w:cs="Times New Roman"/>
          <w:sz w:val="24"/>
          <w:szCs w:val="24"/>
          <w:lang w:val="en-US"/>
        </w:rPr>
        <w:t xml:space="preserve"> (Hemiptera: </w:t>
      </w:r>
      <w:proofErr w:type="spellStart"/>
      <w:r w:rsidRPr="008464B7">
        <w:rPr>
          <w:rFonts w:ascii="Times New Roman" w:hAnsi="Times New Roman" w:cs="Times New Roman"/>
          <w:sz w:val="24"/>
          <w:szCs w:val="24"/>
          <w:lang w:val="en-US"/>
        </w:rPr>
        <w:t>Miridae</w:t>
      </w:r>
      <w:proofErr w:type="spellEnd"/>
      <w:r w:rsidRPr="008464B7">
        <w:rPr>
          <w:rFonts w:ascii="Times New Roman" w:hAnsi="Times New Roman" w:cs="Times New Roman"/>
          <w:sz w:val="24"/>
          <w:szCs w:val="24"/>
          <w:lang w:val="en-US"/>
        </w:rPr>
        <w:t xml:space="preserve">) as a success story in development of endemic natural enemies as biological control agents. In: Vincent CM, </w:t>
      </w:r>
      <w:proofErr w:type="spellStart"/>
      <w:r w:rsidRPr="008464B7">
        <w:rPr>
          <w:rFonts w:ascii="Times New Roman" w:hAnsi="Times New Roman" w:cs="Times New Roman"/>
          <w:sz w:val="24"/>
          <w:szCs w:val="24"/>
          <w:lang w:val="en-US"/>
        </w:rPr>
        <w:t>Goettel</w:t>
      </w:r>
      <w:proofErr w:type="spellEnd"/>
      <w:r w:rsidRPr="008464B7">
        <w:rPr>
          <w:rFonts w:ascii="Times New Roman" w:hAnsi="Times New Roman" w:cs="Times New Roman"/>
          <w:sz w:val="24"/>
          <w:szCs w:val="24"/>
          <w:lang w:val="en-US"/>
        </w:rPr>
        <w:t xml:space="preserve"> M, </w:t>
      </w:r>
      <w:proofErr w:type="spellStart"/>
      <w:r w:rsidRPr="008464B7">
        <w:rPr>
          <w:rFonts w:ascii="Times New Roman" w:hAnsi="Times New Roman" w:cs="Times New Roman"/>
          <w:sz w:val="24"/>
          <w:szCs w:val="24"/>
          <w:lang w:val="en-US"/>
        </w:rPr>
        <w:t>Lazarovits</w:t>
      </w:r>
      <w:proofErr w:type="spellEnd"/>
      <w:r w:rsidRPr="008464B7">
        <w:rPr>
          <w:rFonts w:ascii="Times New Roman" w:hAnsi="Times New Roman" w:cs="Times New Roman"/>
          <w:sz w:val="24"/>
          <w:szCs w:val="24"/>
          <w:lang w:val="en-US"/>
        </w:rPr>
        <w:t xml:space="preserve"> G (eds) Case studies in biological control: a global perspective. </w:t>
      </w:r>
      <w:r w:rsidRPr="008464B7">
        <w:rPr>
          <w:rFonts w:ascii="Times New Roman" w:hAnsi="Times New Roman" w:cs="Times New Roman"/>
          <w:sz w:val="24"/>
          <w:szCs w:val="24"/>
          <w:lang w:val="es-ES"/>
        </w:rPr>
        <w:t xml:space="preserve">CABI Publishing, Wallingford, </w:t>
      </w:r>
      <w:proofErr w:type="spellStart"/>
      <w:r w:rsidRPr="008464B7">
        <w:rPr>
          <w:rFonts w:ascii="Times New Roman" w:hAnsi="Times New Roman" w:cs="Times New Roman"/>
          <w:sz w:val="24"/>
          <w:szCs w:val="24"/>
          <w:lang w:val="es-ES"/>
        </w:rPr>
        <w:t>pp</w:t>
      </w:r>
      <w:proofErr w:type="spellEnd"/>
      <w:r w:rsidRPr="008464B7">
        <w:rPr>
          <w:rFonts w:ascii="Times New Roman" w:hAnsi="Times New Roman" w:cs="Times New Roman"/>
          <w:sz w:val="24"/>
          <w:szCs w:val="24"/>
          <w:lang w:val="es-ES"/>
        </w:rPr>
        <w:t xml:space="preserve"> 128–135</w:t>
      </w:r>
    </w:p>
    <w:p w14:paraId="6E6CBC08" w14:textId="77777777" w:rsidR="008464B7" w:rsidRPr="008464B7" w:rsidRDefault="008464B7" w:rsidP="00C614F7">
      <w:pPr>
        <w:numPr>
          <w:ilvl w:val="0"/>
          <w:numId w:val="1"/>
        </w:numPr>
        <w:ind w:leftChars="-1" w:hangingChars="1" w:hanging="2"/>
        <w:jc w:val="both"/>
        <w:rPr>
          <w:rFonts w:ascii="Times New Roman" w:hAnsi="Times New Roman" w:cs="Times New Roman"/>
          <w:sz w:val="24"/>
          <w:szCs w:val="24"/>
          <w:lang w:val="es-ES"/>
        </w:rPr>
      </w:pPr>
      <w:r w:rsidRPr="008464B7">
        <w:rPr>
          <w:rFonts w:ascii="Times New Roman" w:hAnsi="Times New Roman" w:cs="Times New Roman"/>
          <w:sz w:val="24"/>
          <w:szCs w:val="24"/>
          <w:lang w:val="es-ES"/>
        </w:rPr>
        <w:t xml:space="preserve">Naranjo, S.E., Gibson, R.L. 1996. </w:t>
      </w:r>
      <w:r w:rsidRPr="008464B7">
        <w:rPr>
          <w:rFonts w:ascii="Times New Roman" w:hAnsi="Times New Roman" w:cs="Times New Roman"/>
          <w:sz w:val="24"/>
          <w:szCs w:val="24"/>
          <w:lang w:val="en-US"/>
        </w:rPr>
        <w:t xml:space="preserve">Phytophagy in predaceous </w:t>
      </w:r>
      <w:proofErr w:type="spellStart"/>
      <w:r w:rsidRPr="008464B7">
        <w:rPr>
          <w:rFonts w:ascii="Times New Roman" w:hAnsi="Times New Roman" w:cs="Times New Roman"/>
          <w:sz w:val="24"/>
          <w:szCs w:val="24"/>
          <w:lang w:val="en-US"/>
        </w:rPr>
        <w:t>Heteroptera</w:t>
      </w:r>
      <w:proofErr w:type="spellEnd"/>
      <w:r w:rsidRPr="008464B7">
        <w:rPr>
          <w:rFonts w:ascii="Times New Roman" w:hAnsi="Times New Roman" w:cs="Times New Roman"/>
          <w:sz w:val="24"/>
          <w:szCs w:val="24"/>
          <w:lang w:val="en-US"/>
        </w:rPr>
        <w:t xml:space="preserve">: effects on life history and population dynamics. In: Alomar O, </w:t>
      </w:r>
      <w:proofErr w:type="spellStart"/>
      <w:r w:rsidRPr="008464B7">
        <w:rPr>
          <w:rFonts w:ascii="Times New Roman" w:hAnsi="Times New Roman" w:cs="Times New Roman"/>
          <w:sz w:val="24"/>
          <w:szCs w:val="24"/>
          <w:lang w:val="en-US"/>
        </w:rPr>
        <w:t>Wiedenmann</w:t>
      </w:r>
      <w:proofErr w:type="spellEnd"/>
      <w:r w:rsidRPr="008464B7">
        <w:rPr>
          <w:rFonts w:ascii="Times New Roman" w:hAnsi="Times New Roman" w:cs="Times New Roman"/>
          <w:sz w:val="24"/>
          <w:szCs w:val="24"/>
          <w:lang w:val="en-US"/>
        </w:rPr>
        <w:t xml:space="preserve"> R (eds) </w:t>
      </w:r>
      <w:proofErr w:type="spellStart"/>
      <w:r w:rsidRPr="008464B7">
        <w:rPr>
          <w:rFonts w:ascii="Times New Roman" w:hAnsi="Times New Roman" w:cs="Times New Roman"/>
          <w:sz w:val="24"/>
          <w:szCs w:val="24"/>
          <w:lang w:val="en-US"/>
        </w:rPr>
        <w:t>Zoophytophagous</w:t>
      </w:r>
      <w:proofErr w:type="spellEnd"/>
      <w:r w:rsidRPr="008464B7">
        <w:rPr>
          <w:rFonts w:ascii="Times New Roman" w:hAnsi="Times New Roman" w:cs="Times New Roman"/>
          <w:sz w:val="24"/>
          <w:szCs w:val="24"/>
          <w:lang w:val="en-US"/>
        </w:rPr>
        <w:t xml:space="preserve"> </w:t>
      </w:r>
      <w:proofErr w:type="spellStart"/>
      <w:r w:rsidRPr="008464B7">
        <w:rPr>
          <w:rFonts w:ascii="Times New Roman" w:hAnsi="Times New Roman" w:cs="Times New Roman"/>
          <w:sz w:val="24"/>
          <w:szCs w:val="24"/>
          <w:lang w:val="en-US"/>
        </w:rPr>
        <w:t>Heteroptera</w:t>
      </w:r>
      <w:proofErr w:type="spellEnd"/>
      <w:r w:rsidRPr="008464B7">
        <w:rPr>
          <w:rFonts w:ascii="Times New Roman" w:hAnsi="Times New Roman" w:cs="Times New Roman"/>
          <w:sz w:val="24"/>
          <w:szCs w:val="24"/>
          <w:lang w:val="en-US"/>
        </w:rPr>
        <w:t xml:space="preserve">: Implications for life history and Integrated Pest Management. </w:t>
      </w:r>
      <w:proofErr w:type="spellStart"/>
      <w:r w:rsidRPr="008464B7">
        <w:rPr>
          <w:rFonts w:ascii="Times New Roman" w:hAnsi="Times New Roman" w:cs="Times New Roman"/>
          <w:sz w:val="24"/>
          <w:szCs w:val="24"/>
          <w:lang w:val="es-ES"/>
        </w:rPr>
        <w:t>Entomological</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Society</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of</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America</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Lanham</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pp</w:t>
      </w:r>
      <w:proofErr w:type="spellEnd"/>
      <w:r w:rsidRPr="008464B7">
        <w:rPr>
          <w:rFonts w:ascii="Times New Roman" w:hAnsi="Times New Roman" w:cs="Times New Roman"/>
          <w:sz w:val="24"/>
          <w:szCs w:val="24"/>
          <w:lang w:val="es-ES"/>
        </w:rPr>
        <w:t xml:space="preserve"> 57–93 </w:t>
      </w:r>
    </w:p>
    <w:p w14:paraId="5C766A5A" w14:textId="77777777" w:rsidR="008464B7" w:rsidRPr="008464B7" w:rsidRDefault="008464B7" w:rsidP="00C614F7">
      <w:pPr>
        <w:numPr>
          <w:ilvl w:val="0"/>
          <w:numId w:val="1"/>
        </w:numPr>
        <w:ind w:leftChars="-1" w:hangingChars="1" w:hanging="2"/>
        <w:jc w:val="both"/>
        <w:rPr>
          <w:rFonts w:ascii="Times New Roman" w:hAnsi="Times New Roman" w:cs="Times New Roman"/>
          <w:sz w:val="24"/>
          <w:szCs w:val="24"/>
          <w:lang w:val="es-ES"/>
        </w:rPr>
      </w:pPr>
      <w:r w:rsidRPr="008464B7">
        <w:rPr>
          <w:rFonts w:ascii="Times New Roman" w:hAnsi="Times New Roman" w:cs="Times New Roman"/>
          <w:sz w:val="24"/>
          <w:szCs w:val="24"/>
          <w:lang w:val="en-US"/>
        </w:rPr>
        <w:t xml:space="preserve">Sánchez, J.A. 2008. </w:t>
      </w:r>
      <w:proofErr w:type="spellStart"/>
      <w:r w:rsidRPr="008464B7">
        <w:rPr>
          <w:rFonts w:ascii="Times New Roman" w:hAnsi="Times New Roman" w:cs="Times New Roman"/>
          <w:sz w:val="24"/>
          <w:szCs w:val="24"/>
          <w:lang w:val="en-US"/>
        </w:rPr>
        <w:t>Zoophytophagy</w:t>
      </w:r>
      <w:proofErr w:type="spellEnd"/>
      <w:r w:rsidRPr="008464B7">
        <w:rPr>
          <w:rFonts w:ascii="Times New Roman" w:hAnsi="Times New Roman" w:cs="Times New Roman"/>
          <w:sz w:val="24"/>
          <w:szCs w:val="24"/>
          <w:lang w:val="en-US"/>
        </w:rPr>
        <w:t xml:space="preserve"> in the </w:t>
      </w:r>
      <w:proofErr w:type="spellStart"/>
      <w:r w:rsidRPr="008464B7">
        <w:rPr>
          <w:rFonts w:ascii="Times New Roman" w:hAnsi="Times New Roman" w:cs="Times New Roman"/>
          <w:sz w:val="24"/>
          <w:szCs w:val="24"/>
          <w:lang w:val="en-US"/>
        </w:rPr>
        <w:t>plantbug</w:t>
      </w:r>
      <w:proofErr w:type="spellEnd"/>
      <w:r w:rsidRPr="008464B7">
        <w:rPr>
          <w:rFonts w:ascii="Times New Roman" w:hAnsi="Times New Roman" w:cs="Times New Roman"/>
          <w:sz w:val="24"/>
          <w:szCs w:val="24"/>
          <w:lang w:val="en-US"/>
        </w:rPr>
        <w:t xml:space="preserve"> </w:t>
      </w:r>
      <w:proofErr w:type="spellStart"/>
      <w:r w:rsidRPr="008464B7">
        <w:rPr>
          <w:rFonts w:ascii="Times New Roman" w:hAnsi="Times New Roman" w:cs="Times New Roman"/>
          <w:i/>
          <w:sz w:val="24"/>
          <w:szCs w:val="24"/>
          <w:lang w:val="en-US"/>
        </w:rPr>
        <w:t>Nesidiocoris</w:t>
      </w:r>
      <w:proofErr w:type="spellEnd"/>
      <w:r w:rsidRPr="008464B7">
        <w:rPr>
          <w:rFonts w:ascii="Times New Roman" w:hAnsi="Times New Roman" w:cs="Times New Roman"/>
          <w:i/>
          <w:sz w:val="24"/>
          <w:szCs w:val="24"/>
          <w:lang w:val="en-US"/>
        </w:rPr>
        <w:t xml:space="preserve"> tenuis</w:t>
      </w:r>
      <w:r w:rsidRPr="008464B7">
        <w:rPr>
          <w:rFonts w:ascii="Times New Roman" w:hAnsi="Times New Roman" w:cs="Times New Roman"/>
          <w:sz w:val="24"/>
          <w:szCs w:val="24"/>
          <w:lang w:val="en-US"/>
        </w:rPr>
        <w:t xml:space="preserve">. </w:t>
      </w:r>
      <w:proofErr w:type="spellStart"/>
      <w:r w:rsidRPr="008464B7">
        <w:rPr>
          <w:rFonts w:ascii="Times New Roman" w:hAnsi="Times New Roman" w:cs="Times New Roman"/>
          <w:sz w:val="24"/>
          <w:szCs w:val="24"/>
          <w:lang w:val="es-ES"/>
        </w:rPr>
        <w:t>Agric</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For</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Entomol</w:t>
      </w:r>
      <w:proofErr w:type="spellEnd"/>
      <w:r w:rsidRPr="008464B7">
        <w:rPr>
          <w:rFonts w:ascii="Times New Roman" w:hAnsi="Times New Roman" w:cs="Times New Roman"/>
          <w:sz w:val="24"/>
          <w:szCs w:val="24"/>
          <w:lang w:val="es-ES"/>
        </w:rPr>
        <w:t xml:space="preserve"> 10:75–80.</w:t>
      </w:r>
    </w:p>
    <w:p w14:paraId="45DAF635" w14:textId="77777777" w:rsidR="008464B7" w:rsidRPr="008464B7" w:rsidRDefault="008464B7" w:rsidP="00C614F7">
      <w:pPr>
        <w:numPr>
          <w:ilvl w:val="0"/>
          <w:numId w:val="1"/>
        </w:numPr>
        <w:ind w:leftChars="-1" w:hangingChars="1" w:hanging="2"/>
        <w:jc w:val="both"/>
        <w:rPr>
          <w:rFonts w:ascii="Times New Roman" w:hAnsi="Times New Roman" w:cs="Times New Roman"/>
          <w:sz w:val="24"/>
          <w:szCs w:val="24"/>
          <w:lang w:val="es-ES"/>
        </w:rPr>
      </w:pPr>
      <w:r w:rsidRPr="008464B7">
        <w:rPr>
          <w:rFonts w:ascii="Times New Roman" w:hAnsi="Times New Roman" w:cs="Times New Roman"/>
          <w:sz w:val="24"/>
          <w:szCs w:val="24"/>
          <w:lang w:val="en-US"/>
        </w:rPr>
        <w:t xml:space="preserve">Sánchez, J.A. 2009. Density thresholds for </w:t>
      </w:r>
      <w:proofErr w:type="spellStart"/>
      <w:r w:rsidRPr="008464B7">
        <w:rPr>
          <w:rFonts w:ascii="Times New Roman" w:hAnsi="Times New Roman" w:cs="Times New Roman"/>
          <w:i/>
          <w:sz w:val="24"/>
          <w:szCs w:val="24"/>
          <w:lang w:val="en-US"/>
        </w:rPr>
        <w:t>Nesidiocoris</w:t>
      </w:r>
      <w:proofErr w:type="spellEnd"/>
      <w:r w:rsidRPr="008464B7">
        <w:rPr>
          <w:rFonts w:ascii="Times New Roman" w:hAnsi="Times New Roman" w:cs="Times New Roman"/>
          <w:i/>
          <w:sz w:val="24"/>
          <w:szCs w:val="24"/>
          <w:lang w:val="en-US"/>
        </w:rPr>
        <w:t xml:space="preserve"> tenuis</w:t>
      </w:r>
      <w:r w:rsidRPr="008464B7">
        <w:rPr>
          <w:rFonts w:ascii="Times New Roman" w:hAnsi="Times New Roman" w:cs="Times New Roman"/>
          <w:sz w:val="24"/>
          <w:szCs w:val="24"/>
          <w:lang w:val="en-US"/>
        </w:rPr>
        <w:t xml:space="preserve"> (</w:t>
      </w:r>
      <w:proofErr w:type="spellStart"/>
      <w:r w:rsidRPr="008464B7">
        <w:rPr>
          <w:rFonts w:ascii="Times New Roman" w:hAnsi="Times New Roman" w:cs="Times New Roman"/>
          <w:sz w:val="24"/>
          <w:szCs w:val="24"/>
          <w:lang w:val="en-US"/>
        </w:rPr>
        <w:t>Heteroptera</w:t>
      </w:r>
      <w:proofErr w:type="spellEnd"/>
      <w:r w:rsidRPr="008464B7">
        <w:rPr>
          <w:rFonts w:ascii="Times New Roman" w:hAnsi="Times New Roman" w:cs="Times New Roman"/>
          <w:sz w:val="24"/>
          <w:szCs w:val="24"/>
          <w:lang w:val="en-US"/>
        </w:rPr>
        <w:t xml:space="preserve">: </w:t>
      </w:r>
      <w:proofErr w:type="spellStart"/>
      <w:r w:rsidRPr="008464B7">
        <w:rPr>
          <w:rFonts w:ascii="Times New Roman" w:hAnsi="Times New Roman" w:cs="Times New Roman"/>
          <w:sz w:val="24"/>
          <w:szCs w:val="24"/>
          <w:lang w:val="en-US"/>
        </w:rPr>
        <w:t>Miridae</w:t>
      </w:r>
      <w:proofErr w:type="spellEnd"/>
      <w:r w:rsidRPr="008464B7">
        <w:rPr>
          <w:rFonts w:ascii="Times New Roman" w:hAnsi="Times New Roman" w:cs="Times New Roman"/>
          <w:sz w:val="24"/>
          <w:szCs w:val="24"/>
          <w:lang w:val="en-US"/>
        </w:rPr>
        <w:t xml:space="preserve">) in tomato crops. </w:t>
      </w:r>
      <w:proofErr w:type="spellStart"/>
      <w:r w:rsidRPr="008464B7">
        <w:rPr>
          <w:rFonts w:ascii="Times New Roman" w:hAnsi="Times New Roman" w:cs="Times New Roman"/>
          <w:sz w:val="24"/>
          <w:szCs w:val="24"/>
          <w:lang w:val="es-ES"/>
        </w:rPr>
        <w:t>Biol</w:t>
      </w:r>
      <w:proofErr w:type="spellEnd"/>
      <w:r w:rsidRPr="008464B7">
        <w:rPr>
          <w:rFonts w:ascii="Times New Roman" w:hAnsi="Times New Roman" w:cs="Times New Roman"/>
          <w:sz w:val="24"/>
          <w:szCs w:val="24"/>
          <w:lang w:val="es-ES"/>
        </w:rPr>
        <w:t xml:space="preserve"> Control 51:493–498. </w:t>
      </w:r>
    </w:p>
    <w:p w14:paraId="7C241E3A" w14:textId="77777777" w:rsidR="008464B7" w:rsidRPr="008464B7" w:rsidRDefault="008464B7" w:rsidP="00C614F7">
      <w:pPr>
        <w:numPr>
          <w:ilvl w:val="0"/>
          <w:numId w:val="1"/>
        </w:numPr>
        <w:ind w:leftChars="-1" w:hangingChars="1" w:hanging="2"/>
        <w:jc w:val="both"/>
        <w:rPr>
          <w:rFonts w:ascii="Times New Roman" w:hAnsi="Times New Roman" w:cs="Times New Roman"/>
          <w:sz w:val="24"/>
          <w:szCs w:val="24"/>
          <w:lang w:val="es-ES"/>
        </w:rPr>
      </w:pPr>
      <w:r w:rsidRPr="008464B7">
        <w:rPr>
          <w:rFonts w:ascii="Times New Roman" w:hAnsi="Times New Roman" w:cs="Times New Roman"/>
          <w:sz w:val="24"/>
          <w:szCs w:val="24"/>
          <w:lang w:val="es-ES"/>
        </w:rPr>
        <w:t xml:space="preserve">Sánchez, J.A., Lacasa, A. 2008. </w:t>
      </w:r>
      <w:r w:rsidRPr="008464B7">
        <w:rPr>
          <w:rFonts w:ascii="Times New Roman" w:hAnsi="Times New Roman" w:cs="Times New Roman"/>
          <w:sz w:val="24"/>
          <w:szCs w:val="24"/>
          <w:lang w:val="en-US"/>
        </w:rPr>
        <w:t xml:space="preserve">Impact of the </w:t>
      </w:r>
      <w:proofErr w:type="spellStart"/>
      <w:r w:rsidRPr="008464B7">
        <w:rPr>
          <w:rFonts w:ascii="Times New Roman" w:hAnsi="Times New Roman" w:cs="Times New Roman"/>
          <w:sz w:val="24"/>
          <w:szCs w:val="24"/>
          <w:lang w:val="en-US"/>
        </w:rPr>
        <w:t>zoophytophagous</w:t>
      </w:r>
      <w:proofErr w:type="spellEnd"/>
      <w:r w:rsidRPr="008464B7">
        <w:rPr>
          <w:rFonts w:ascii="Times New Roman" w:hAnsi="Times New Roman" w:cs="Times New Roman"/>
          <w:sz w:val="24"/>
          <w:szCs w:val="24"/>
          <w:lang w:val="en-US"/>
        </w:rPr>
        <w:t xml:space="preserve"> plant bug </w:t>
      </w:r>
      <w:proofErr w:type="spellStart"/>
      <w:r w:rsidRPr="008464B7">
        <w:rPr>
          <w:rFonts w:ascii="Times New Roman" w:hAnsi="Times New Roman" w:cs="Times New Roman"/>
          <w:i/>
          <w:sz w:val="24"/>
          <w:szCs w:val="24"/>
          <w:lang w:val="en-US"/>
        </w:rPr>
        <w:t>Nesidiocoris</w:t>
      </w:r>
      <w:proofErr w:type="spellEnd"/>
      <w:r w:rsidRPr="008464B7">
        <w:rPr>
          <w:rFonts w:ascii="Times New Roman" w:hAnsi="Times New Roman" w:cs="Times New Roman"/>
          <w:i/>
          <w:sz w:val="24"/>
          <w:szCs w:val="24"/>
          <w:lang w:val="en-US"/>
        </w:rPr>
        <w:t xml:space="preserve"> tenuis</w:t>
      </w:r>
      <w:r w:rsidRPr="008464B7">
        <w:rPr>
          <w:rFonts w:ascii="Times New Roman" w:hAnsi="Times New Roman" w:cs="Times New Roman"/>
          <w:sz w:val="24"/>
          <w:szCs w:val="24"/>
          <w:lang w:val="en-US"/>
        </w:rPr>
        <w:t xml:space="preserve"> (</w:t>
      </w:r>
      <w:proofErr w:type="spellStart"/>
      <w:r w:rsidRPr="008464B7">
        <w:rPr>
          <w:rFonts w:ascii="Times New Roman" w:hAnsi="Times New Roman" w:cs="Times New Roman"/>
          <w:sz w:val="24"/>
          <w:szCs w:val="24"/>
          <w:lang w:val="en-US"/>
        </w:rPr>
        <w:t>Heteroptera</w:t>
      </w:r>
      <w:proofErr w:type="spellEnd"/>
      <w:r w:rsidRPr="008464B7">
        <w:rPr>
          <w:rFonts w:ascii="Times New Roman" w:hAnsi="Times New Roman" w:cs="Times New Roman"/>
          <w:sz w:val="24"/>
          <w:szCs w:val="24"/>
          <w:lang w:val="en-US"/>
        </w:rPr>
        <w:t xml:space="preserve">: </w:t>
      </w:r>
      <w:proofErr w:type="spellStart"/>
      <w:r w:rsidRPr="008464B7">
        <w:rPr>
          <w:rFonts w:ascii="Times New Roman" w:hAnsi="Times New Roman" w:cs="Times New Roman"/>
          <w:sz w:val="24"/>
          <w:szCs w:val="24"/>
          <w:lang w:val="en-US"/>
        </w:rPr>
        <w:t>Miridae</w:t>
      </w:r>
      <w:proofErr w:type="spellEnd"/>
      <w:r w:rsidRPr="008464B7">
        <w:rPr>
          <w:rFonts w:ascii="Times New Roman" w:hAnsi="Times New Roman" w:cs="Times New Roman"/>
          <w:sz w:val="24"/>
          <w:szCs w:val="24"/>
          <w:lang w:val="en-US"/>
        </w:rPr>
        <w:t xml:space="preserve">) on tomato yield. </w:t>
      </w:r>
      <w:r w:rsidRPr="008464B7">
        <w:rPr>
          <w:rFonts w:ascii="Times New Roman" w:hAnsi="Times New Roman" w:cs="Times New Roman"/>
          <w:sz w:val="24"/>
          <w:szCs w:val="24"/>
          <w:lang w:val="es-ES"/>
        </w:rPr>
        <w:t xml:space="preserve">J </w:t>
      </w:r>
      <w:proofErr w:type="spellStart"/>
      <w:r w:rsidRPr="008464B7">
        <w:rPr>
          <w:rFonts w:ascii="Times New Roman" w:hAnsi="Times New Roman" w:cs="Times New Roman"/>
          <w:sz w:val="24"/>
          <w:szCs w:val="24"/>
          <w:lang w:val="es-ES"/>
        </w:rPr>
        <w:t>Econ</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Entomol</w:t>
      </w:r>
      <w:proofErr w:type="spellEnd"/>
      <w:r w:rsidRPr="008464B7">
        <w:rPr>
          <w:rFonts w:ascii="Times New Roman" w:hAnsi="Times New Roman" w:cs="Times New Roman"/>
          <w:sz w:val="24"/>
          <w:szCs w:val="24"/>
          <w:lang w:val="es-ES"/>
        </w:rPr>
        <w:t xml:space="preserve"> 101(6):1864–1870. </w:t>
      </w:r>
    </w:p>
    <w:p w14:paraId="10A88225" w14:textId="77777777" w:rsidR="008464B7" w:rsidRPr="008464B7" w:rsidRDefault="008464B7" w:rsidP="00C614F7">
      <w:pPr>
        <w:numPr>
          <w:ilvl w:val="0"/>
          <w:numId w:val="1"/>
        </w:numPr>
        <w:ind w:leftChars="-1" w:hangingChars="1" w:hanging="2"/>
        <w:jc w:val="both"/>
        <w:rPr>
          <w:rFonts w:ascii="Times New Roman" w:hAnsi="Times New Roman" w:cs="Times New Roman"/>
          <w:sz w:val="24"/>
          <w:szCs w:val="24"/>
          <w:lang w:val="es-ES"/>
        </w:rPr>
      </w:pPr>
      <w:r w:rsidRPr="008464B7">
        <w:rPr>
          <w:rFonts w:ascii="Times New Roman" w:hAnsi="Times New Roman" w:cs="Times New Roman"/>
          <w:sz w:val="24"/>
          <w:szCs w:val="24"/>
          <w:lang w:val="en-US"/>
        </w:rPr>
        <w:t xml:space="preserve">Shipp, J.L., Wang, K. 2006. Evaluation of </w:t>
      </w:r>
      <w:proofErr w:type="spellStart"/>
      <w:r w:rsidRPr="008464B7">
        <w:rPr>
          <w:rFonts w:ascii="Times New Roman" w:hAnsi="Times New Roman" w:cs="Times New Roman"/>
          <w:i/>
          <w:sz w:val="24"/>
          <w:szCs w:val="24"/>
          <w:lang w:val="en-US"/>
        </w:rPr>
        <w:t>Dicyphus</w:t>
      </w:r>
      <w:proofErr w:type="spellEnd"/>
      <w:r w:rsidRPr="008464B7">
        <w:rPr>
          <w:rFonts w:ascii="Times New Roman" w:hAnsi="Times New Roman" w:cs="Times New Roman"/>
          <w:i/>
          <w:sz w:val="24"/>
          <w:szCs w:val="24"/>
          <w:lang w:val="en-US"/>
        </w:rPr>
        <w:t xml:space="preserve"> </w:t>
      </w:r>
      <w:proofErr w:type="spellStart"/>
      <w:r w:rsidRPr="008464B7">
        <w:rPr>
          <w:rFonts w:ascii="Times New Roman" w:hAnsi="Times New Roman" w:cs="Times New Roman"/>
          <w:i/>
          <w:sz w:val="24"/>
          <w:szCs w:val="24"/>
          <w:lang w:val="en-US"/>
        </w:rPr>
        <w:t>hersperus</w:t>
      </w:r>
      <w:proofErr w:type="spellEnd"/>
      <w:r w:rsidRPr="008464B7">
        <w:rPr>
          <w:rFonts w:ascii="Times New Roman" w:hAnsi="Times New Roman" w:cs="Times New Roman"/>
          <w:sz w:val="24"/>
          <w:szCs w:val="24"/>
          <w:lang w:val="en-US"/>
        </w:rPr>
        <w:t xml:space="preserve"> (</w:t>
      </w:r>
      <w:proofErr w:type="spellStart"/>
      <w:r w:rsidRPr="008464B7">
        <w:rPr>
          <w:rFonts w:ascii="Times New Roman" w:hAnsi="Times New Roman" w:cs="Times New Roman"/>
          <w:sz w:val="24"/>
          <w:szCs w:val="24"/>
          <w:lang w:val="en-US"/>
        </w:rPr>
        <w:t>Heteroptera</w:t>
      </w:r>
      <w:proofErr w:type="spellEnd"/>
      <w:r w:rsidRPr="008464B7">
        <w:rPr>
          <w:rFonts w:ascii="Times New Roman" w:hAnsi="Times New Roman" w:cs="Times New Roman"/>
          <w:sz w:val="24"/>
          <w:szCs w:val="24"/>
          <w:lang w:val="en-US"/>
        </w:rPr>
        <w:t xml:space="preserve">: </w:t>
      </w:r>
      <w:proofErr w:type="spellStart"/>
      <w:r w:rsidRPr="008464B7">
        <w:rPr>
          <w:rFonts w:ascii="Times New Roman" w:hAnsi="Times New Roman" w:cs="Times New Roman"/>
          <w:sz w:val="24"/>
          <w:szCs w:val="24"/>
          <w:lang w:val="en-US"/>
        </w:rPr>
        <w:t>Miridae</w:t>
      </w:r>
      <w:proofErr w:type="spellEnd"/>
      <w:r w:rsidRPr="008464B7">
        <w:rPr>
          <w:rFonts w:ascii="Times New Roman" w:hAnsi="Times New Roman" w:cs="Times New Roman"/>
          <w:sz w:val="24"/>
          <w:szCs w:val="24"/>
          <w:lang w:val="en-US"/>
        </w:rPr>
        <w:t xml:space="preserve">) for biological control of </w:t>
      </w:r>
      <w:proofErr w:type="spellStart"/>
      <w:r w:rsidRPr="008464B7">
        <w:rPr>
          <w:rFonts w:ascii="Times New Roman" w:hAnsi="Times New Roman" w:cs="Times New Roman"/>
          <w:i/>
          <w:sz w:val="24"/>
          <w:szCs w:val="24"/>
          <w:lang w:val="en-US"/>
        </w:rPr>
        <w:t>Frankliniella</w:t>
      </w:r>
      <w:proofErr w:type="spellEnd"/>
      <w:r w:rsidRPr="008464B7">
        <w:rPr>
          <w:rFonts w:ascii="Times New Roman" w:hAnsi="Times New Roman" w:cs="Times New Roman"/>
          <w:i/>
          <w:sz w:val="24"/>
          <w:szCs w:val="24"/>
          <w:lang w:val="en-US"/>
        </w:rPr>
        <w:t xml:space="preserve"> occidentalis</w:t>
      </w:r>
      <w:r w:rsidRPr="008464B7">
        <w:rPr>
          <w:rFonts w:ascii="Times New Roman" w:hAnsi="Times New Roman" w:cs="Times New Roman"/>
          <w:sz w:val="24"/>
          <w:szCs w:val="24"/>
          <w:lang w:val="en-US"/>
        </w:rPr>
        <w:t xml:space="preserve"> (Thysanoptera: Thripidae) on greenhouse tomato. </w:t>
      </w:r>
      <w:r w:rsidRPr="008464B7">
        <w:rPr>
          <w:rFonts w:ascii="Times New Roman" w:hAnsi="Times New Roman" w:cs="Times New Roman"/>
          <w:sz w:val="24"/>
          <w:szCs w:val="24"/>
          <w:lang w:val="es-ES"/>
        </w:rPr>
        <w:t xml:space="preserve">J </w:t>
      </w:r>
      <w:proofErr w:type="spellStart"/>
      <w:r w:rsidRPr="008464B7">
        <w:rPr>
          <w:rFonts w:ascii="Times New Roman" w:hAnsi="Times New Roman" w:cs="Times New Roman"/>
          <w:sz w:val="24"/>
          <w:szCs w:val="24"/>
          <w:lang w:val="es-ES"/>
        </w:rPr>
        <w:t>Econ</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Entomol</w:t>
      </w:r>
      <w:proofErr w:type="spellEnd"/>
      <w:r w:rsidRPr="008464B7">
        <w:rPr>
          <w:rFonts w:ascii="Times New Roman" w:hAnsi="Times New Roman" w:cs="Times New Roman"/>
          <w:sz w:val="24"/>
          <w:szCs w:val="24"/>
          <w:lang w:val="es-ES"/>
        </w:rPr>
        <w:t xml:space="preserve"> 99(2):414–420. </w:t>
      </w:r>
    </w:p>
    <w:p w14:paraId="2B958EA6" w14:textId="77777777" w:rsidR="008464B7" w:rsidRPr="008464B7" w:rsidRDefault="008464B7" w:rsidP="00C614F7">
      <w:pPr>
        <w:numPr>
          <w:ilvl w:val="0"/>
          <w:numId w:val="1"/>
        </w:numPr>
        <w:ind w:leftChars="-1" w:hangingChars="1" w:hanging="2"/>
        <w:jc w:val="both"/>
        <w:rPr>
          <w:rFonts w:ascii="Times New Roman" w:hAnsi="Times New Roman" w:cs="Times New Roman"/>
          <w:sz w:val="24"/>
          <w:szCs w:val="24"/>
          <w:lang w:val="es-ES"/>
        </w:rPr>
      </w:pPr>
      <w:r w:rsidRPr="008464B7">
        <w:rPr>
          <w:rFonts w:ascii="Times New Roman" w:hAnsi="Times New Roman" w:cs="Times New Roman"/>
          <w:sz w:val="24"/>
          <w:szCs w:val="24"/>
          <w:lang w:val="es-ES"/>
        </w:rPr>
        <w:t xml:space="preserve">Van </w:t>
      </w:r>
      <w:proofErr w:type="spellStart"/>
      <w:r w:rsidRPr="008464B7">
        <w:rPr>
          <w:rFonts w:ascii="Times New Roman" w:hAnsi="Times New Roman" w:cs="Times New Roman"/>
          <w:sz w:val="24"/>
          <w:szCs w:val="24"/>
          <w:lang w:val="es-ES"/>
        </w:rPr>
        <w:t>Lenteren</w:t>
      </w:r>
      <w:proofErr w:type="spellEnd"/>
      <w:r w:rsidRPr="008464B7">
        <w:rPr>
          <w:rFonts w:ascii="Times New Roman" w:hAnsi="Times New Roman" w:cs="Times New Roman"/>
          <w:sz w:val="24"/>
          <w:szCs w:val="24"/>
          <w:lang w:val="es-ES"/>
        </w:rPr>
        <w:t xml:space="preserve">, J., </w:t>
      </w:r>
      <w:proofErr w:type="spellStart"/>
      <w:r w:rsidRPr="008464B7">
        <w:rPr>
          <w:rFonts w:ascii="Times New Roman" w:hAnsi="Times New Roman" w:cs="Times New Roman"/>
          <w:sz w:val="24"/>
          <w:szCs w:val="24"/>
          <w:lang w:val="es-ES"/>
        </w:rPr>
        <w:t>Bolckmans</w:t>
      </w:r>
      <w:proofErr w:type="spellEnd"/>
      <w:r w:rsidRPr="008464B7">
        <w:rPr>
          <w:rFonts w:ascii="Times New Roman" w:hAnsi="Times New Roman" w:cs="Times New Roman"/>
          <w:sz w:val="24"/>
          <w:szCs w:val="24"/>
          <w:lang w:val="es-ES"/>
        </w:rPr>
        <w:t xml:space="preserve">, K., </w:t>
      </w:r>
      <w:proofErr w:type="spellStart"/>
      <w:r w:rsidRPr="008464B7">
        <w:rPr>
          <w:rFonts w:ascii="Times New Roman" w:hAnsi="Times New Roman" w:cs="Times New Roman"/>
          <w:sz w:val="24"/>
          <w:szCs w:val="24"/>
          <w:lang w:val="es-ES"/>
        </w:rPr>
        <w:t>Köhl</w:t>
      </w:r>
      <w:proofErr w:type="spellEnd"/>
      <w:r w:rsidRPr="008464B7">
        <w:rPr>
          <w:rFonts w:ascii="Times New Roman" w:hAnsi="Times New Roman" w:cs="Times New Roman"/>
          <w:sz w:val="24"/>
          <w:szCs w:val="24"/>
          <w:lang w:val="es-ES"/>
        </w:rPr>
        <w:t xml:space="preserve">, J., </w:t>
      </w:r>
      <w:proofErr w:type="spellStart"/>
      <w:r w:rsidRPr="008464B7">
        <w:rPr>
          <w:rFonts w:ascii="Times New Roman" w:hAnsi="Times New Roman" w:cs="Times New Roman"/>
          <w:sz w:val="24"/>
          <w:szCs w:val="24"/>
          <w:lang w:val="es-ES"/>
        </w:rPr>
        <w:t>Ravensberg</w:t>
      </w:r>
      <w:proofErr w:type="spellEnd"/>
      <w:r w:rsidRPr="008464B7">
        <w:rPr>
          <w:rFonts w:ascii="Times New Roman" w:hAnsi="Times New Roman" w:cs="Times New Roman"/>
          <w:sz w:val="24"/>
          <w:szCs w:val="24"/>
          <w:lang w:val="es-ES"/>
        </w:rPr>
        <w:t xml:space="preserve">, W., Urbaneja, A. 2017. </w:t>
      </w:r>
      <w:r w:rsidRPr="008464B7">
        <w:rPr>
          <w:rFonts w:ascii="Times New Roman" w:hAnsi="Times New Roman" w:cs="Times New Roman"/>
          <w:sz w:val="24"/>
          <w:szCs w:val="24"/>
          <w:lang w:val="en-US"/>
        </w:rPr>
        <w:t xml:space="preserve">Biological control using invertebrates and microorganisms: plenty of new opportunities. </w:t>
      </w:r>
      <w:proofErr w:type="spellStart"/>
      <w:r w:rsidRPr="008464B7">
        <w:rPr>
          <w:rFonts w:ascii="Times New Roman" w:hAnsi="Times New Roman" w:cs="Times New Roman"/>
          <w:sz w:val="24"/>
          <w:szCs w:val="24"/>
          <w:lang w:val="es-ES"/>
        </w:rPr>
        <w:t>Biocontrol</w:t>
      </w:r>
      <w:proofErr w:type="spellEnd"/>
      <w:r w:rsidRPr="008464B7">
        <w:rPr>
          <w:rFonts w:ascii="Times New Roman" w:hAnsi="Times New Roman" w:cs="Times New Roman"/>
          <w:sz w:val="24"/>
          <w:szCs w:val="24"/>
          <w:lang w:val="es-ES"/>
        </w:rPr>
        <w:t xml:space="preserve">, DOI 10.1007/s10526-017-9801-4. </w:t>
      </w:r>
    </w:p>
    <w:p w14:paraId="238E3B8A" w14:textId="77777777" w:rsidR="008464B7" w:rsidRPr="008464B7" w:rsidRDefault="008464B7" w:rsidP="00C614F7">
      <w:pPr>
        <w:numPr>
          <w:ilvl w:val="0"/>
          <w:numId w:val="1"/>
        </w:numPr>
        <w:ind w:leftChars="-1" w:hangingChars="1" w:hanging="2"/>
        <w:jc w:val="both"/>
        <w:rPr>
          <w:rFonts w:ascii="Times New Roman" w:hAnsi="Times New Roman" w:cs="Times New Roman"/>
          <w:sz w:val="24"/>
          <w:szCs w:val="24"/>
          <w:lang w:val="es-ES"/>
        </w:rPr>
      </w:pPr>
      <w:r w:rsidRPr="008464B7">
        <w:rPr>
          <w:rFonts w:ascii="Times New Roman" w:hAnsi="Times New Roman" w:cs="Times New Roman"/>
          <w:sz w:val="24"/>
          <w:szCs w:val="24"/>
          <w:lang w:val="es-ES"/>
        </w:rPr>
        <w:t xml:space="preserve">van </w:t>
      </w:r>
      <w:proofErr w:type="spellStart"/>
      <w:r w:rsidRPr="008464B7">
        <w:rPr>
          <w:rFonts w:ascii="Times New Roman" w:hAnsi="Times New Roman" w:cs="Times New Roman"/>
          <w:sz w:val="24"/>
          <w:szCs w:val="24"/>
          <w:lang w:val="es-ES"/>
        </w:rPr>
        <w:t>Lenteren</w:t>
      </w:r>
      <w:proofErr w:type="spellEnd"/>
      <w:r w:rsidRPr="008464B7">
        <w:rPr>
          <w:rFonts w:ascii="Times New Roman" w:hAnsi="Times New Roman" w:cs="Times New Roman"/>
          <w:sz w:val="24"/>
          <w:szCs w:val="24"/>
          <w:lang w:val="es-ES"/>
        </w:rPr>
        <w:t xml:space="preserve">, J.C., Bueno, V.H.P., Calvo, F.J., Calixto, A.M., Montes, F. 2018. </w:t>
      </w:r>
      <w:r w:rsidRPr="008464B7">
        <w:rPr>
          <w:rFonts w:ascii="Times New Roman" w:hAnsi="Times New Roman" w:cs="Times New Roman"/>
          <w:sz w:val="24"/>
          <w:szCs w:val="24"/>
          <w:lang w:val="en-US"/>
        </w:rPr>
        <w:t xml:space="preserve">Comparative Effectiveness and Injury to Tomato Plants of Three Neotropical Mirid Predators of </w:t>
      </w:r>
      <w:proofErr w:type="spellStart"/>
      <w:r w:rsidRPr="008464B7">
        <w:rPr>
          <w:rFonts w:ascii="Times New Roman" w:hAnsi="Times New Roman" w:cs="Times New Roman"/>
          <w:i/>
          <w:sz w:val="24"/>
          <w:szCs w:val="24"/>
          <w:lang w:val="en-US"/>
        </w:rPr>
        <w:t>Tuta</w:t>
      </w:r>
      <w:proofErr w:type="spellEnd"/>
      <w:r w:rsidRPr="008464B7">
        <w:rPr>
          <w:rFonts w:ascii="Times New Roman" w:hAnsi="Times New Roman" w:cs="Times New Roman"/>
          <w:i/>
          <w:sz w:val="24"/>
          <w:szCs w:val="24"/>
          <w:lang w:val="en-US"/>
        </w:rPr>
        <w:t xml:space="preserve"> </w:t>
      </w:r>
      <w:proofErr w:type="spellStart"/>
      <w:r w:rsidRPr="008464B7">
        <w:rPr>
          <w:rFonts w:ascii="Times New Roman" w:hAnsi="Times New Roman" w:cs="Times New Roman"/>
          <w:i/>
          <w:sz w:val="24"/>
          <w:szCs w:val="24"/>
          <w:lang w:val="en-US"/>
        </w:rPr>
        <w:t>absoluta</w:t>
      </w:r>
      <w:proofErr w:type="spellEnd"/>
      <w:r w:rsidRPr="008464B7">
        <w:rPr>
          <w:rFonts w:ascii="Times New Roman" w:hAnsi="Times New Roman" w:cs="Times New Roman"/>
          <w:sz w:val="24"/>
          <w:szCs w:val="24"/>
          <w:lang w:val="en-US"/>
        </w:rPr>
        <w:t xml:space="preserve"> (Lepidoptera: </w:t>
      </w:r>
      <w:proofErr w:type="spellStart"/>
      <w:r w:rsidRPr="008464B7">
        <w:rPr>
          <w:rFonts w:ascii="Times New Roman" w:hAnsi="Times New Roman" w:cs="Times New Roman"/>
          <w:sz w:val="24"/>
          <w:szCs w:val="24"/>
          <w:lang w:val="en-US"/>
        </w:rPr>
        <w:t>Gelechiidae</w:t>
      </w:r>
      <w:proofErr w:type="spellEnd"/>
      <w:r w:rsidRPr="008464B7">
        <w:rPr>
          <w:rFonts w:ascii="Times New Roman" w:hAnsi="Times New Roman" w:cs="Times New Roman"/>
          <w:sz w:val="24"/>
          <w:szCs w:val="24"/>
          <w:lang w:val="en-US"/>
        </w:rPr>
        <w:t xml:space="preserve">). </w:t>
      </w:r>
      <w:r w:rsidRPr="008464B7">
        <w:rPr>
          <w:rFonts w:ascii="Times New Roman" w:hAnsi="Times New Roman" w:cs="Times New Roman"/>
          <w:sz w:val="24"/>
          <w:szCs w:val="24"/>
          <w:lang w:val="es-ES"/>
        </w:rPr>
        <w:t xml:space="preserve">J Eco </w:t>
      </w:r>
      <w:proofErr w:type="spellStart"/>
      <w:r w:rsidRPr="008464B7">
        <w:rPr>
          <w:rFonts w:ascii="Times New Roman" w:hAnsi="Times New Roman" w:cs="Times New Roman"/>
          <w:sz w:val="24"/>
          <w:szCs w:val="24"/>
          <w:lang w:val="es-ES"/>
        </w:rPr>
        <w:t>Entomol</w:t>
      </w:r>
      <w:proofErr w:type="spellEnd"/>
      <w:r w:rsidRPr="008464B7">
        <w:rPr>
          <w:rFonts w:ascii="Times New Roman" w:hAnsi="Times New Roman" w:cs="Times New Roman"/>
          <w:sz w:val="24"/>
          <w:szCs w:val="24"/>
          <w:lang w:val="es-ES"/>
        </w:rPr>
        <w:t xml:space="preserve">, </w:t>
      </w:r>
      <w:proofErr w:type="spellStart"/>
      <w:r w:rsidRPr="008464B7">
        <w:rPr>
          <w:rFonts w:ascii="Times New Roman" w:hAnsi="Times New Roman" w:cs="Times New Roman"/>
          <w:sz w:val="24"/>
          <w:szCs w:val="24"/>
          <w:lang w:val="es-ES"/>
        </w:rPr>
        <w:t>doi</w:t>
      </w:r>
      <w:proofErr w:type="spellEnd"/>
      <w:r w:rsidRPr="008464B7">
        <w:rPr>
          <w:rFonts w:ascii="Times New Roman" w:hAnsi="Times New Roman" w:cs="Times New Roman"/>
          <w:sz w:val="24"/>
          <w:szCs w:val="24"/>
          <w:lang w:val="es-ES"/>
        </w:rPr>
        <w:t>: 10.1093/</w:t>
      </w:r>
      <w:proofErr w:type="spellStart"/>
      <w:r w:rsidRPr="008464B7">
        <w:rPr>
          <w:rFonts w:ascii="Times New Roman" w:hAnsi="Times New Roman" w:cs="Times New Roman"/>
          <w:sz w:val="24"/>
          <w:szCs w:val="24"/>
          <w:lang w:val="es-ES"/>
        </w:rPr>
        <w:t>jee</w:t>
      </w:r>
      <w:proofErr w:type="spellEnd"/>
      <w:r w:rsidRPr="008464B7">
        <w:rPr>
          <w:rFonts w:ascii="Times New Roman" w:hAnsi="Times New Roman" w:cs="Times New Roman"/>
          <w:sz w:val="24"/>
          <w:szCs w:val="24"/>
          <w:lang w:val="es-ES"/>
        </w:rPr>
        <w:t xml:space="preserve">/toy057. </w:t>
      </w:r>
    </w:p>
    <w:p w14:paraId="53B524BC" w14:textId="1021E7FB" w:rsidR="008464B7" w:rsidRDefault="008464B7" w:rsidP="009728D4">
      <w:pPr>
        <w:spacing w:after="0"/>
        <w:jc w:val="both"/>
        <w:rPr>
          <w:rFonts w:ascii="Times New Roman" w:hAnsi="Times New Roman" w:cs="Times New Roman"/>
          <w:sz w:val="24"/>
          <w:szCs w:val="24"/>
          <w:lang w:val="pt-BR"/>
        </w:rPr>
      </w:pPr>
    </w:p>
    <w:p w14:paraId="7FCD43E6" w14:textId="00B2C5D8" w:rsidR="008464B7" w:rsidRDefault="008464B7" w:rsidP="009728D4">
      <w:pPr>
        <w:spacing w:after="0"/>
        <w:jc w:val="both"/>
        <w:rPr>
          <w:rFonts w:ascii="Times New Roman" w:hAnsi="Times New Roman" w:cs="Times New Roman"/>
          <w:sz w:val="24"/>
          <w:szCs w:val="24"/>
          <w:lang w:val="pt-BR"/>
        </w:rPr>
      </w:pPr>
    </w:p>
    <w:p w14:paraId="655CA989" w14:textId="2EE0E435" w:rsidR="008464B7" w:rsidRDefault="008464B7" w:rsidP="009728D4">
      <w:pPr>
        <w:spacing w:after="0"/>
        <w:jc w:val="both"/>
        <w:rPr>
          <w:rFonts w:ascii="Times New Roman" w:hAnsi="Times New Roman" w:cs="Times New Roman"/>
          <w:sz w:val="24"/>
          <w:szCs w:val="24"/>
          <w:lang w:val="pt-BR"/>
        </w:rPr>
      </w:pPr>
    </w:p>
    <w:p w14:paraId="049F98BA" w14:textId="79B2D861" w:rsidR="008464B7" w:rsidRDefault="008464B7" w:rsidP="009728D4">
      <w:pPr>
        <w:spacing w:after="0"/>
        <w:jc w:val="both"/>
        <w:rPr>
          <w:rFonts w:ascii="Times New Roman" w:hAnsi="Times New Roman" w:cs="Times New Roman"/>
          <w:sz w:val="24"/>
          <w:szCs w:val="24"/>
          <w:lang w:val="pt-BR"/>
        </w:rPr>
      </w:pPr>
    </w:p>
    <w:p w14:paraId="5D240602" w14:textId="4A0775D5" w:rsidR="008464B7" w:rsidRDefault="008464B7" w:rsidP="009728D4">
      <w:pPr>
        <w:spacing w:after="0"/>
        <w:jc w:val="both"/>
        <w:rPr>
          <w:rFonts w:ascii="Times New Roman" w:hAnsi="Times New Roman" w:cs="Times New Roman"/>
          <w:sz w:val="24"/>
          <w:szCs w:val="24"/>
          <w:lang w:val="pt-BR"/>
        </w:rPr>
      </w:pPr>
    </w:p>
    <w:p w14:paraId="1B4056EE" w14:textId="0E53A72E" w:rsidR="008464B7" w:rsidRDefault="008464B7" w:rsidP="009728D4">
      <w:pPr>
        <w:spacing w:after="0"/>
        <w:jc w:val="both"/>
        <w:rPr>
          <w:rFonts w:ascii="Times New Roman" w:hAnsi="Times New Roman" w:cs="Times New Roman"/>
          <w:sz w:val="24"/>
          <w:szCs w:val="24"/>
          <w:lang w:val="pt-BR"/>
        </w:rPr>
      </w:pPr>
    </w:p>
    <w:p w14:paraId="3A414476" w14:textId="74EC37E8" w:rsidR="008464B7" w:rsidRDefault="008464B7" w:rsidP="009728D4">
      <w:pPr>
        <w:spacing w:after="0"/>
        <w:jc w:val="both"/>
        <w:rPr>
          <w:rFonts w:ascii="Times New Roman" w:hAnsi="Times New Roman" w:cs="Times New Roman"/>
          <w:sz w:val="24"/>
          <w:szCs w:val="24"/>
          <w:lang w:val="pt-BR"/>
        </w:rPr>
      </w:pPr>
    </w:p>
    <w:p w14:paraId="2529C5B4" w14:textId="4E925F22" w:rsidR="008464B7" w:rsidRDefault="008464B7" w:rsidP="009728D4">
      <w:pPr>
        <w:spacing w:after="0"/>
        <w:jc w:val="both"/>
        <w:rPr>
          <w:rFonts w:ascii="Times New Roman" w:hAnsi="Times New Roman" w:cs="Times New Roman"/>
          <w:sz w:val="24"/>
          <w:szCs w:val="24"/>
          <w:lang w:val="pt-BR"/>
        </w:rPr>
      </w:pPr>
    </w:p>
    <w:p w14:paraId="605885E6" w14:textId="3F15ADA2" w:rsidR="008464B7" w:rsidRDefault="008464B7" w:rsidP="009728D4">
      <w:pPr>
        <w:spacing w:after="0"/>
        <w:jc w:val="both"/>
        <w:rPr>
          <w:rFonts w:ascii="Times New Roman" w:hAnsi="Times New Roman" w:cs="Times New Roman"/>
          <w:sz w:val="24"/>
          <w:szCs w:val="24"/>
          <w:lang w:val="pt-BR"/>
        </w:rPr>
      </w:pPr>
    </w:p>
    <w:p w14:paraId="3DB2FAF7" w14:textId="1652AAC7" w:rsidR="008464B7" w:rsidRDefault="008464B7" w:rsidP="009728D4">
      <w:pPr>
        <w:spacing w:after="0"/>
        <w:jc w:val="both"/>
        <w:rPr>
          <w:rFonts w:ascii="Times New Roman" w:hAnsi="Times New Roman" w:cs="Times New Roman"/>
          <w:sz w:val="24"/>
          <w:szCs w:val="24"/>
          <w:lang w:val="pt-BR"/>
        </w:rPr>
      </w:pPr>
    </w:p>
    <w:p w14:paraId="7C6E4DFC" w14:textId="2EB2B781" w:rsidR="008464B7" w:rsidRDefault="008464B7" w:rsidP="009728D4">
      <w:pPr>
        <w:spacing w:after="0"/>
        <w:jc w:val="both"/>
        <w:rPr>
          <w:rFonts w:ascii="Times New Roman" w:hAnsi="Times New Roman" w:cs="Times New Roman"/>
          <w:sz w:val="24"/>
          <w:szCs w:val="24"/>
          <w:lang w:val="pt-BR"/>
        </w:rPr>
      </w:pPr>
    </w:p>
    <w:p w14:paraId="1A96A3F0" w14:textId="61A872CC" w:rsidR="00466B39" w:rsidRPr="00466B39" w:rsidRDefault="00466B39" w:rsidP="00C614F7">
      <w:pPr>
        <w:pStyle w:val="titulomemocb"/>
        <w:rPr>
          <w:lang w:val="es-AR"/>
        </w:rPr>
      </w:pPr>
      <w:bookmarkStart w:id="11" w:name="_Toc55472514"/>
      <w:r w:rsidRPr="00466B39">
        <w:rPr>
          <w:lang w:val="es-AR"/>
        </w:rPr>
        <w:lastRenderedPageBreak/>
        <w:t>Control Biológico Clásico de Malezas:</w:t>
      </w:r>
      <w:r>
        <w:rPr>
          <w:lang w:val="es-AR"/>
        </w:rPr>
        <w:t xml:space="preserve"> </w:t>
      </w:r>
      <w:r w:rsidRPr="00466B39">
        <w:rPr>
          <w:lang w:val="es-AR"/>
        </w:rPr>
        <w:t>Campo de Aplicación y Métodos</w:t>
      </w:r>
      <w:bookmarkEnd w:id="11"/>
    </w:p>
    <w:p w14:paraId="201BE137" w14:textId="77777777" w:rsidR="00466B39" w:rsidRPr="00466B39" w:rsidRDefault="00466B39" w:rsidP="00466B39">
      <w:pPr>
        <w:spacing w:after="0"/>
        <w:jc w:val="both"/>
        <w:rPr>
          <w:rFonts w:ascii="Times New Roman" w:hAnsi="Times New Roman" w:cs="Times New Roman"/>
          <w:b/>
          <w:sz w:val="24"/>
          <w:szCs w:val="24"/>
          <w:lang w:val="es-AR"/>
        </w:rPr>
      </w:pPr>
    </w:p>
    <w:p w14:paraId="689BC934" w14:textId="77777777" w:rsidR="00466B39" w:rsidRPr="00466B39" w:rsidRDefault="00466B39" w:rsidP="00466B39">
      <w:pPr>
        <w:spacing w:after="0"/>
        <w:jc w:val="both"/>
        <w:rPr>
          <w:rFonts w:ascii="Times New Roman" w:hAnsi="Times New Roman" w:cs="Times New Roman"/>
          <w:sz w:val="24"/>
          <w:szCs w:val="24"/>
          <w:lang w:val="es-AR"/>
        </w:rPr>
      </w:pPr>
      <w:r w:rsidRPr="00466B39">
        <w:rPr>
          <w:rFonts w:ascii="Times New Roman" w:hAnsi="Times New Roman" w:cs="Times New Roman"/>
          <w:sz w:val="24"/>
          <w:szCs w:val="24"/>
          <w:lang w:val="es-AR"/>
        </w:rPr>
        <w:t>Guillermo Cabrera Walsh</w:t>
      </w:r>
    </w:p>
    <w:p w14:paraId="3B82C202" w14:textId="77777777" w:rsidR="00466B39" w:rsidRPr="00466B39" w:rsidRDefault="00466B39" w:rsidP="00466B39">
      <w:pPr>
        <w:spacing w:after="0"/>
        <w:jc w:val="both"/>
        <w:rPr>
          <w:rFonts w:ascii="Times New Roman" w:hAnsi="Times New Roman" w:cs="Times New Roman"/>
          <w:sz w:val="24"/>
          <w:szCs w:val="24"/>
          <w:lang w:val="es-AR"/>
        </w:rPr>
      </w:pPr>
      <w:r w:rsidRPr="00466B39">
        <w:rPr>
          <w:rFonts w:ascii="Times New Roman" w:hAnsi="Times New Roman" w:cs="Times New Roman"/>
          <w:sz w:val="24"/>
          <w:szCs w:val="24"/>
          <w:lang w:val="es-AR"/>
        </w:rPr>
        <w:t>Fundación para el Estudio de Especies Invasivas (</w:t>
      </w:r>
      <w:proofErr w:type="spellStart"/>
      <w:r w:rsidRPr="00466B39">
        <w:rPr>
          <w:rFonts w:ascii="Times New Roman" w:hAnsi="Times New Roman" w:cs="Times New Roman"/>
          <w:sz w:val="24"/>
          <w:szCs w:val="24"/>
          <w:lang w:val="es-AR"/>
        </w:rPr>
        <w:t>FuEDEI</w:t>
      </w:r>
      <w:proofErr w:type="spellEnd"/>
      <w:r w:rsidRPr="00466B39">
        <w:rPr>
          <w:rFonts w:ascii="Times New Roman" w:hAnsi="Times New Roman" w:cs="Times New Roman"/>
          <w:sz w:val="24"/>
          <w:szCs w:val="24"/>
          <w:lang w:val="es-AR"/>
        </w:rPr>
        <w:t>), Hurlingham, Buenos Aires, Argentina.</w:t>
      </w:r>
    </w:p>
    <w:p w14:paraId="225992B5" w14:textId="77777777" w:rsidR="00466B39" w:rsidRPr="00466B39" w:rsidRDefault="00CE7CB5" w:rsidP="00466B39">
      <w:pPr>
        <w:spacing w:after="0"/>
        <w:jc w:val="both"/>
        <w:rPr>
          <w:rFonts w:ascii="Times New Roman" w:hAnsi="Times New Roman" w:cs="Times New Roman"/>
          <w:sz w:val="24"/>
          <w:szCs w:val="24"/>
          <w:lang w:val="es-AR"/>
        </w:rPr>
      </w:pPr>
      <w:hyperlink r:id="rId17">
        <w:r w:rsidR="00466B39" w:rsidRPr="00466B39">
          <w:rPr>
            <w:rStyle w:val="Hipervnculo"/>
            <w:rFonts w:ascii="Times New Roman" w:hAnsi="Times New Roman" w:cs="Times New Roman"/>
            <w:sz w:val="24"/>
            <w:szCs w:val="24"/>
            <w:lang w:val="es-AR"/>
          </w:rPr>
          <w:t>gcabrera@fuedei.org</w:t>
        </w:r>
      </w:hyperlink>
    </w:p>
    <w:p w14:paraId="615DE445" w14:textId="77777777" w:rsidR="00466B39" w:rsidRPr="00466B39" w:rsidRDefault="00466B39" w:rsidP="00466B39">
      <w:pPr>
        <w:spacing w:after="0"/>
        <w:jc w:val="both"/>
        <w:rPr>
          <w:rFonts w:ascii="Times New Roman" w:hAnsi="Times New Roman" w:cs="Times New Roman"/>
          <w:sz w:val="24"/>
          <w:szCs w:val="24"/>
          <w:lang w:val="es-AR"/>
        </w:rPr>
      </w:pPr>
      <w:r w:rsidRPr="00466B39">
        <w:rPr>
          <w:rFonts w:ascii="Times New Roman" w:hAnsi="Times New Roman" w:cs="Times New Roman"/>
          <w:b/>
          <w:sz w:val="24"/>
          <w:szCs w:val="24"/>
          <w:lang w:val="es-AR"/>
        </w:rPr>
        <w:t xml:space="preserve">Palabras clave: </w:t>
      </w:r>
      <w:r w:rsidRPr="00466B39">
        <w:rPr>
          <w:rFonts w:ascii="Times New Roman" w:hAnsi="Times New Roman" w:cs="Times New Roman"/>
          <w:sz w:val="24"/>
          <w:szCs w:val="24"/>
          <w:lang w:val="es-AR"/>
        </w:rPr>
        <w:t xml:space="preserve"> plantas exóticas, manejo integrado, insectos benéficos</w:t>
      </w:r>
    </w:p>
    <w:p w14:paraId="6A0B25F2" w14:textId="77777777" w:rsidR="00466B39" w:rsidRPr="00466B39" w:rsidRDefault="00466B39" w:rsidP="00466B39">
      <w:pPr>
        <w:spacing w:after="0"/>
        <w:jc w:val="both"/>
        <w:rPr>
          <w:rFonts w:ascii="Times New Roman" w:hAnsi="Times New Roman" w:cs="Times New Roman"/>
          <w:sz w:val="24"/>
          <w:szCs w:val="24"/>
          <w:lang w:val="es-AR"/>
        </w:rPr>
      </w:pPr>
      <w:r w:rsidRPr="00466B39">
        <w:rPr>
          <w:rFonts w:ascii="Times New Roman" w:hAnsi="Times New Roman" w:cs="Times New Roman"/>
          <w:b/>
          <w:sz w:val="24"/>
          <w:szCs w:val="24"/>
          <w:lang w:val="es-AR"/>
        </w:rPr>
        <w:t>Área temática:</w:t>
      </w:r>
      <w:r w:rsidRPr="00466B39">
        <w:rPr>
          <w:rFonts w:ascii="Times New Roman" w:hAnsi="Times New Roman" w:cs="Times New Roman"/>
          <w:sz w:val="24"/>
          <w:szCs w:val="24"/>
          <w:lang w:val="es-AR"/>
        </w:rPr>
        <w:t xml:space="preserve"> </w:t>
      </w:r>
      <w:proofErr w:type="spellStart"/>
      <w:r w:rsidRPr="00466B39">
        <w:rPr>
          <w:rFonts w:ascii="Times New Roman" w:hAnsi="Times New Roman" w:cs="Times New Roman"/>
          <w:sz w:val="24"/>
          <w:szCs w:val="24"/>
          <w:lang w:val="es-AR"/>
        </w:rPr>
        <w:t>Macrocontroladores</w:t>
      </w:r>
      <w:proofErr w:type="spellEnd"/>
    </w:p>
    <w:p w14:paraId="48BBB0EC" w14:textId="77777777" w:rsidR="00466B39" w:rsidRPr="00466B39" w:rsidRDefault="00466B39" w:rsidP="00466B39">
      <w:pPr>
        <w:spacing w:after="0"/>
        <w:jc w:val="both"/>
        <w:rPr>
          <w:rFonts w:ascii="Times New Roman" w:hAnsi="Times New Roman" w:cs="Times New Roman"/>
          <w:sz w:val="24"/>
          <w:szCs w:val="24"/>
          <w:lang w:val="es-AR"/>
        </w:rPr>
      </w:pPr>
    </w:p>
    <w:p w14:paraId="637F18D0" w14:textId="05BFE05F" w:rsidR="00466B39" w:rsidRPr="00466B39" w:rsidRDefault="00466B39" w:rsidP="00466B39">
      <w:pPr>
        <w:spacing w:after="0"/>
        <w:jc w:val="both"/>
        <w:rPr>
          <w:rFonts w:ascii="Times New Roman" w:hAnsi="Times New Roman" w:cs="Times New Roman"/>
          <w:b/>
          <w:sz w:val="24"/>
          <w:szCs w:val="24"/>
          <w:lang w:val="es-AR"/>
        </w:rPr>
      </w:pPr>
      <w:r w:rsidRPr="00466B39">
        <w:rPr>
          <w:rFonts w:ascii="Times New Roman" w:hAnsi="Times New Roman" w:cs="Times New Roman"/>
          <w:b/>
          <w:sz w:val="24"/>
          <w:szCs w:val="24"/>
          <w:lang w:val="es-AR"/>
        </w:rPr>
        <w:t>Introducción</w:t>
      </w:r>
    </w:p>
    <w:p w14:paraId="1DE7BD8E" w14:textId="77777777" w:rsidR="00466B39" w:rsidRPr="00466B39" w:rsidRDefault="00466B39" w:rsidP="00466B39">
      <w:pPr>
        <w:spacing w:after="0"/>
        <w:jc w:val="both"/>
        <w:rPr>
          <w:rFonts w:ascii="Times New Roman" w:hAnsi="Times New Roman" w:cs="Times New Roman"/>
          <w:b/>
          <w:sz w:val="24"/>
          <w:szCs w:val="24"/>
          <w:lang w:val="es-AR"/>
        </w:rPr>
      </w:pPr>
    </w:p>
    <w:p w14:paraId="5E5FA9D4" w14:textId="77777777" w:rsidR="00466B39" w:rsidRPr="00466B39" w:rsidRDefault="00466B39" w:rsidP="00466B39">
      <w:pPr>
        <w:spacing w:after="0"/>
        <w:jc w:val="both"/>
        <w:rPr>
          <w:rFonts w:ascii="Times New Roman" w:hAnsi="Times New Roman" w:cs="Times New Roman"/>
          <w:sz w:val="24"/>
          <w:szCs w:val="24"/>
          <w:lang w:val="es-AR"/>
        </w:rPr>
      </w:pPr>
      <w:r w:rsidRPr="00466B39">
        <w:rPr>
          <w:rFonts w:ascii="Times New Roman" w:hAnsi="Times New Roman" w:cs="Times New Roman"/>
          <w:sz w:val="24"/>
          <w:szCs w:val="24"/>
          <w:lang w:val="es-AR"/>
        </w:rPr>
        <w:t xml:space="preserve">Las plantas invasoras se definen como aquellas plantas exóticas que representan una amenaza para el ambiente y/o la salud humana, animal o vegetal (Beck et al. 2008). A su vez, exótico se define mejor como lo opuesto a nativo, es decir, aquel organismo que ha evolucionado </w:t>
      </w:r>
      <w:r w:rsidRPr="00466B39">
        <w:rPr>
          <w:rFonts w:ascii="Times New Roman" w:hAnsi="Times New Roman" w:cs="Times New Roman"/>
          <w:i/>
          <w:sz w:val="24"/>
          <w:szCs w:val="24"/>
          <w:lang w:val="es-AR"/>
        </w:rPr>
        <w:t>in situ</w:t>
      </w:r>
      <w:r w:rsidRPr="00466B39">
        <w:rPr>
          <w:rFonts w:ascii="Times New Roman" w:hAnsi="Times New Roman" w:cs="Times New Roman"/>
          <w:sz w:val="24"/>
          <w:szCs w:val="24"/>
          <w:lang w:val="es-AR"/>
        </w:rPr>
        <w:t>, que se estableció antes del neolítico, o desde entonces, pero sin la intervención del hombre. Las malezas pueden ser plantas invasoras, pero también pueden ser nativas, y su aparición está relacionada con las actividades humanas. Por ejemplo, por las perturbaciones periódicas de la agricultura, el monocultivo y la deforestación; la resurgencia y resistencia asociadas a la aplicación intensiva de herbicidas; y la ventaja competitiva que obtienen las plantas invasoras al encontrarse en un ambiente libre de sus enemigos naturales (</w:t>
      </w:r>
      <w:proofErr w:type="spellStart"/>
      <w:r w:rsidRPr="00466B39">
        <w:rPr>
          <w:rFonts w:ascii="Times New Roman" w:hAnsi="Times New Roman" w:cs="Times New Roman"/>
          <w:sz w:val="24"/>
          <w:szCs w:val="24"/>
          <w:lang w:val="es-AR"/>
        </w:rPr>
        <w:t>Colautti</w:t>
      </w:r>
      <w:proofErr w:type="spellEnd"/>
      <w:r w:rsidRPr="00466B39">
        <w:rPr>
          <w:rFonts w:ascii="Times New Roman" w:hAnsi="Times New Roman" w:cs="Times New Roman"/>
          <w:sz w:val="24"/>
          <w:szCs w:val="24"/>
          <w:lang w:val="es-AR"/>
        </w:rPr>
        <w:t xml:space="preserve"> et al. 2004).  </w:t>
      </w:r>
    </w:p>
    <w:p w14:paraId="17032187" w14:textId="77777777" w:rsidR="00466B39" w:rsidRPr="00466B39" w:rsidRDefault="00466B39" w:rsidP="00466B39">
      <w:pPr>
        <w:spacing w:after="0"/>
        <w:jc w:val="both"/>
        <w:rPr>
          <w:rFonts w:ascii="Times New Roman" w:hAnsi="Times New Roman" w:cs="Times New Roman"/>
          <w:sz w:val="24"/>
          <w:szCs w:val="24"/>
          <w:lang w:val="es-AR"/>
        </w:rPr>
      </w:pPr>
    </w:p>
    <w:p w14:paraId="6E2A0704" w14:textId="77777777" w:rsidR="00466B39" w:rsidRPr="00466B39" w:rsidRDefault="00466B39" w:rsidP="00466B39">
      <w:pPr>
        <w:spacing w:after="0"/>
        <w:jc w:val="both"/>
        <w:rPr>
          <w:rFonts w:ascii="Times New Roman" w:hAnsi="Times New Roman" w:cs="Times New Roman"/>
          <w:sz w:val="24"/>
          <w:szCs w:val="24"/>
          <w:lang w:val="es-AR"/>
        </w:rPr>
      </w:pPr>
      <w:r w:rsidRPr="00466B39">
        <w:rPr>
          <w:rFonts w:ascii="Times New Roman" w:hAnsi="Times New Roman" w:cs="Times New Roman"/>
          <w:sz w:val="24"/>
          <w:szCs w:val="24"/>
          <w:lang w:val="es-AR"/>
        </w:rPr>
        <w:t>El control biológico (CB) clásico de malezas consiste en la liberación de enemigos naturales exóticos para controlar plantas invasoras, siempre y cuando se traten también de plantas exóticas. Se lo puede describir como la reunificación de una planta establecida fuera de su área nativa con sus herbívoros específicos (Pratt et al. 2003). Dichos herbívoros son liberados con el propósito de que se establezcan, dispersen, y bajen los niveles poblacionales de la maleza blanco. Hasta la fecha, los agentes de CB clásico utilizados contra malezas han sido insectos, ácaros o fitopatógenos, que son los únicos que presentan una especificidad genéticamente determinada que evita que se pasen a plantas que no son objetivo de control (Cabrera Walsh et al. 2012).</w:t>
      </w:r>
    </w:p>
    <w:p w14:paraId="5D5C0F86" w14:textId="77777777" w:rsidR="00466B39" w:rsidRPr="00466B39" w:rsidRDefault="00466B39" w:rsidP="00466B39">
      <w:pPr>
        <w:spacing w:after="0"/>
        <w:jc w:val="both"/>
        <w:rPr>
          <w:rFonts w:ascii="Times New Roman" w:hAnsi="Times New Roman" w:cs="Times New Roman"/>
          <w:sz w:val="24"/>
          <w:szCs w:val="24"/>
          <w:lang w:val="es-AR"/>
        </w:rPr>
      </w:pPr>
    </w:p>
    <w:p w14:paraId="2FCC7740" w14:textId="77777777" w:rsidR="00466B39" w:rsidRPr="00466B39" w:rsidRDefault="00466B39" w:rsidP="00466B39">
      <w:pPr>
        <w:spacing w:after="0"/>
        <w:jc w:val="both"/>
        <w:rPr>
          <w:rFonts w:ascii="Times New Roman" w:hAnsi="Times New Roman" w:cs="Times New Roman"/>
          <w:sz w:val="24"/>
          <w:szCs w:val="24"/>
          <w:lang w:val="es-AR"/>
        </w:rPr>
      </w:pPr>
      <w:r w:rsidRPr="00466B39">
        <w:rPr>
          <w:rFonts w:ascii="Times New Roman" w:hAnsi="Times New Roman" w:cs="Times New Roman"/>
          <w:sz w:val="24"/>
          <w:szCs w:val="24"/>
          <w:lang w:val="es-AR"/>
        </w:rPr>
        <w:t>Si bien el CB de malezas se asemeja al de artrópodos en sus métodos y objetivos, la eliminación rápida de la planta en general no es un objetivo realista. Más bien se busca debilitar la planta, reducir su reproducción y crecimiento, o causar lesiones que promuevan el ingreso de patógenos. Esto limita las ventajas competitivas de la planta invasora, permitiendo la recuperación de las nativas desplazadas. Tampoco es objetivo del CB clásico de malezas la erradicación de una planta invasora, sino llevar su densidad poblacional por debajo del umbral económico, o el umbral de biomasa, en el caso de ambientes naturales (</w:t>
      </w:r>
      <w:proofErr w:type="spellStart"/>
      <w:r w:rsidRPr="00466B39">
        <w:rPr>
          <w:rFonts w:ascii="Times New Roman" w:hAnsi="Times New Roman" w:cs="Times New Roman"/>
          <w:sz w:val="24"/>
          <w:szCs w:val="24"/>
          <w:lang w:val="es-AR"/>
        </w:rPr>
        <w:t>Pedigo</w:t>
      </w:r>
      <w:proofErr w:type="spellEnd"/>
      <w:r w:rsidRPr="00466B39">
        <w:rPr>
          <w:rFonts w:ascii="Times New Roman" w:hAnsi="Times New Roman" w:cs="Times New Roman"/>
          <w:sz w:val="24"/>
          <w:szCs w:val="24"/>
          <w:lang w:val="es-AR"/>
        </w:rPr>
        <w:t xml:space="preserve"> et al. 1986).</w:t>
      </w:r>
    </w:p>
    <w:p w14:paraId="5207977C" w14:textId="77777777" w:rsidR="00466B39" w:rsidRPr="00466B39" w:rsidRDefault="00466B39" w:rsidP="00466B39">
      <w:pPr>
        <w:spacing w:after="0"/>
        <w:jc w:val="both"/>
        <w:rPr>
          <w:rFonts w:ascii="Times New Roman" w:hAnsi="Times New Roman" w:cs="Times New Roman"/>
          <w:sz w:val="24"/>
          <w:szCs w:val="24"/>
          <w:lang w:val="es-AR"/>
        </w:rPr>
      </w:pPr>
    </w:p>
    <w:p w14:paraId="084B4398" w14:textId="77777777" w:rsidR="00466B39" w:rsidRPr="00466B39" w:rsidRDefault="00466B39" w:rsidP="00466B39">
      <w:pPr>
        <w:spacing w:after="0"/>
        <w:jc w:val="both"/>
        <w:rPr>
          <w:rFonts w:ascii="Times New Roman" w:hAnsi="Times New Roman" w:cs="Times New Roman"/>
          <w:sz w:val="24"/>
          <w:szCs w:val="24"/>
          <w:lang w:val="es-AR"/>
        </w:rPr>
      </w:pPr>
      <w:r w:rsidRPr="00466B39">
        <w:rPr>
          <w:rFonts w:ascii="Times New Roman" w:hAnsi="Times New Roman" w:cs="Times New Roman"/>
          <w:sz w:val="24"/>
          <w:szCs w:val="24"/>
          <w:lang w:val="es-AR"/>
        </w:rPr>
        <w:t>El procedimiento básico en un proyecto de CB clásico de malezas es: 1) Explorar el ambiente nativo de la planta invasora para encontrar enemigos naturales especializados; 2) Examinar la especificidad de los organismos más promisorios mediante experimentos de laboratorio y observaciones de campo; 3) Evaluar el impacto potencial de los agentes de CB seleccionados mediante experimentos de laboratorio y a campo; 4) Si existen, y se planea liberar más de un agente de CB adecuado, evaluar la compatibilidad entre ellos; 5) Hacer estudios de compatibilidad climática entre el área de distribución nativo de los agentes seleccionados y aquél donde se planea introducirlo.</w:t>
      </w:r>
    </w:p>
    <w:p w14:paraId="4A6CE600" w14:textId="77777777" w:rsidR="00466B39" w:rsidRPr="00466B39" w:rsidRDefault="00466B39" w:rsidP="00466B39">
      <w:pPr>
        <w:spacing w:after="0"/>
        <w:jc w:val="both"/>
        <w:rPr>
          <w:rFonts w:ascii="Times New Roman" w:hAnsi="Times New Roman" w:cs="Times New Roman"/>
          <w:b/>
          <w:sz w:val="24"/>
          <w:szCs w:val="24"/>
          <w:lang w:val="es-AR"/>
        </w:rPr>
      </w:pPr>
    </w:p>
    <w:p w14:paraId="466DB400" w14:textId="40E97E28" w:rsidR="00466B39" w:rsidRPr="00466B39" w:rsidRDefault="00466B39" w:rsidP="00466B39">
      <w:pPr>
        <w:spacing w:after="0"/>
        <w:jc w:val="both"/>
        <w:rPr>
          <w:rFonts w:ascii="Times New Roman" w:hAnsi="Times New Roman" w:cs="Times New Roman"/>
          <w:b/>
          <w:sz w:val="24"/>
          <w:szCs w:val="24"/>
          <w:lang w:val="es-AR"/>
        </w:rPr>
      </w:pPr>
      <w:r w:rsidRPr="00466B39">
        <w:rPr>
          <w:rFonts w:ascii="Times New Roman" w:hAnsi="Times New Roman" w:cs="Times New Roman"/>
          <w:b/>
          <w:sz w:val="24"/>
          <w:szCs w:val="24"/>
          <w:lang w:val="es-AR"/>
        </w:rPr>
        <w:lastRenderedPageBreak/>
        <w:t>Materiales y métodos</w:t>
      </w:r>
    </w:p>
    <w:p w14:paraId="799F4B06" w14:textId="77777777" w:rsidR="00466B39" w:rsidRPr="00466B39" w:rsidRDefault="00466B39" w:rsidP="00466B39">
      <w:pPr>
        <w:spacing w:after="0"/>
        <w:jc w:val="both"/>
        <w:rPr>
          <w:rFonts w:ascii="Times New Roman" w:hAnsi="Times New Roman" w:cs="Times New Roman"/>
          <w:b/>
          <w:sz w:val="24"/>
          <w:szCs w:val="24"/>
          <w:lang w:val="es-AR"/>
        </w:rPr>
      </w:pPr>
    </w:p>
    <w:p w14:paraId="6F0E1C03" w14:textId="77777777" w:rsidR="00466B39" w:rsidRPr="00466B39" w:rsidRDefault="00466B39" w:rsidP="00466B39">
      <w:pPr>
        <w:spacing w:after="0"/>
        <w:jc w:val="both"/>
        <w:rPr>
          <w:rFonts w:ascii="Times New Roman" w:hAnsi="Times New Roman" w:cs="Times New Roman"/>
          <w:sz w:val="24"/>
          <w:szCs w:val="24"/>
          <w:lang w:val="es-AR"/>
        </w:rPr>
      </w:pPr>
      <w:r w:rsidRPr="00466B39">
        <w:rPr>
          <w:rFonts w:ascii="Times New Roman" w:hAnsi="Times New Roman" w:cs="Times New Roman"/>
          <w:sz w:val="24"/>
          <w:szCs w:val="24"/>
          <w:lang w:val="es-AR"/>
        </w:rPr>
        <w:t xml:space="preserve">El alma del CB de malezas, la confirmación de la especificidad de un </w:t>
      </w:r>
      <w:proofErr w:type="gramStart"/>
      <w:r w:rsidRPr="00466B39">
        <w:rPr>
          <w:rFonts w:ascii="Times New Roman" w:hAnsi="Times New Roman" w:cs="Times New Roman"/>
          <w:sz w:val="24"/>
          <w:szCs w:val="24"/>
          <w:lang w:val="es-AR"/>
        </w:rPr>
        <w:t>agente,</w:t>
      </w:r>
      <w:proofErr w:type="gramEnd"/>
      <w:r w:rsidRPr="00466B39">
        <w:rPr>
          <w:rFonts w:ascii="Times New Roman" w:hAnsi="Times New Roman" w:cs="Times New Roman"/>
          <w:sz w:val="24"/>
          <w:szCs w:val="24"/>
          <w:lang w:val="es-AR"/>
        </w:rPr>
        <w:t xml:space="preserve"> se evalúa básicamente mediante el llamado Método Centrífugo Filogenético (</w:t>
      </w:r>
      <w:proofErr w:type="spellStart"/>
      <w:r w:rsidRPr="00466B39">
        <w:rPr>
          <w:rFonts w:ascii="Times New Roman" w:hAnsi="Times New Roman" w:cs="Times New Roman"/>
          <w:sz w:val="24"/>
          <w:szCs w:val="24"/>
          <w:lang w:val="es-AR"/>
        </w:rPr>
        <w:t>Wapshere</w:t>
      </w:r>
      <w:proofErr w:type="spellEnd"/>
      <w:r w:rsidRPr="00466B39">
        <w:rPr>
          <w:rFonts w:ascii="Times New Roman" w:hAnsi="Times New Roman" w:cs="Times New Roman"/>
          <w:sz w:val="24"/>
          <w:szCs w:val="24"/>
          <w:lang w:val="es-AR"/>
        </w:rPr>
        <w:t xml:space="preserve"> 1974). Dicho procedimiento consiste en ofrecer al agente candidato plantas sucesivamente más alejadas filogenéticamente de la planta blanco, para detectar los límites de su espectro de hospederos potenciales. Dichos ensayos pueden realizarse de a una especie por vez (pruebas sin opción, o de inanición), o con varias especies a la vez (pruebas de opción múltiple). Los objetivos de ambos tipos de pruebas no son exactamente iguales, pero siempre deben realizarse utilizando repeticiones control con la planta blanco. También suelen realizarse pruebas comparando el desarrollo del agente por varias generaciones en distintas especies que parecen ser hospederas potenciales, pruebas de exclusión, y seguimiento (Cabrera Walsh et al. 2012).</w:t>
      </w:r>
    </w:p>
    <w:p w14:paraId="0B55A298" w14:textId="77777777" w:rsidR="00466B39" w:rsidRPr="00466B39" w:rsidRDefault="00466B39" w:rsidP="00466B39">
      <w:pPr>
        <w:spacing w:after="0"/>
        <w:jc w:val="both"/>
        <w:rPr>
          <w:rFonts w:ascii="Times New Roman" w:hAnsi="Times New Roman" w:cs="Times New Roman"/>
          <w:sz w:val="24"/>
          <w:szCs w:val="24"/>
          <w:lang w:val="es-AR"/>
        </w:rPr>
      </w:pPr>
    </w:p>
    <w:p w14:paraId="6F4B4C4D" w14:textId="77777777" w:rsidR="00466B39" w:rsidRPr="00466B39" w:rsidRDefault="00466B39" w:rsidP="00466B39">
      <w:pPr>
        <w:spacing w:after="0"/>
        <w:jc w:val="both"/>
        <w:rPr>
          <w:rFonts w:ascii="Times New Roman" w:hAnsi="Times New Roman" w:cs="Times New Roman"/>
          <w:sz w:val="24"/>
          <w:szCs w:val="24"/>
          <w:lang w:val="es-AR"/>
        </w:rPr>
      </w:pPr>
      <w:r w:rsidRPr="00466B39">
        <w:rPr>
          <w:rFonts w:ascii="Times New Roman" w:hAnsi="Times New Roman" w:cs="Times New Roman"/>
          <w:sz w:val="24"/>
          <w:szCs w:val="24"/>
          <w:lang w:val="es-AR"/>
        </w:rPr>
        <w:t>Las pruebas de impacto están destinadas a evaluar si la acción del agente potencial efectivamente limitará el desarrollo de la planta blanco una vez liberado en el ambiente, y a qué densidades se espera que ocurra esto. Este efecto se evalúa con pruebas de exclusión, pruebas pareadas en laboratorio, o infestaciones artificiales a campo.</w:t>
      </w:r>
    </w:p>
    <w:p w14:paraId="36BB10D2" w14:textId="77777777" w:rsidR="00466B39" w:rsidRPr="00466B39" w:rsidRDefault="00466B39" w:rsidP="00466B39">
      <w:pPr>
        <w:spacing w:after="0"/>
        <w:jc w:val="both"/>
        <w:rPr>
          <w:rFonts w:ascii="Times New Roman" w:hAnsi="Times New Roman" w:cs="Times New Roman"/>
          <w:sz w:val="24"/>
          <w:szCs w:val="24"/>
          <w:lang w:val="es-AR"/>
        </w:rPr>
      </w:pPr>
    </w:p>
    <w:p w14:paraId="41812307" w14:textId="77777777" w:rsidR="00466B39" w:rsidRPr="00466B39" w:rsidRDefault="00466B39" w:rsidP="00466B39">
      <w:pPr>
        <w:spacing w:after="0"/>
        <w:jc w:val="both"/>
        <w:rPr>
          <w:rFonts w:ascii="Times New Roman" w:hAnsi="Times New Roman" w:cs="Times New Roman"/>
          <w:sz w:val="24"/>
          <w:szCs w:val="24"/>
          <w:lang w:val="es-AR"/>
        </w:rPr>
      </w:pPr>
      <w:r w:rsidRPr="00466B39">
        <w:rPr>
          <w:rFonts w:ascii="Times New Roman" w:hAnsi="Times New Roman" w:cs="Times New Roman"/>
          <w:sz w:val="24"/>
          <w:szCs w:val="24"/>
          <w:lang w:val="es-AR"/>
        </w:rPr>
        <w:t>La compatibilidad de dos o más agentes potenciales se evalúa mediante la comparación del daño en la planta de a uno, con varios agentes a la vez. También se comparan las variables de desarrollo de los agentes comparados. De esta manera se puede analizar si las distintas especies de agentes compiten entre sí, y si esta competencia va en detrimento del efecto de los agentes por separado o es aditivo (Myers 2007).</w:t>
      </w:r>
    </w:p>
    <w:p w14:paraId="12299C1D" w14:textId="77777777" w:rsidR="00466B39" w:rsidRPr="00466B39" w:rsidRDefault="00466B39" w:rsidP="00466B39">
      <w:pPr>
        <w:spacing w:after="0"/>
        <w:jc w:val="both"/>
        <w:rPr>
          <w:rFonts w:ascii="Times New Roman" w:hAnsi="Times New Roman" w:cs="Times New Roman"/>
          <w:sz w:val="24"/>
          <w:szCs w:val="24"/>
          <w:lang w:val="es-AR"/>
        </w:rPr>
      </w:pPr>
    </w:p>
    <w:p w14:paraId="6156AC78" w14:textId="77777777" w:rsidR="00466B39" w:rsidRPr="00466B39" w:rsidRDefault="00466B39" w:rsidP="00466B39">
      <w:pPr>
        <w:spacing w:after="0"/>
        <w:jc w:val="both"/>
        <w:rPr>
          <w:rFonts w:ascii="Times New Roman" w:hAnsi="Times New Roman" w:cs="Times New Roman"/>
          <w:sz w:val="24"/>
          <w:szCs w:val="24"/>
          <w:lang w:val="es-AR"/>
        </w:rPr>
      </w:pPr>
      <w:r w:rsidRPr="00466B39">
        <w:rPr>
          <w:rFonts w:ascii="Times New Roman" w:hAnsi="Times New Roman" w:cs="Times New Roman"/>
          <w:sz w:val="24"/>
          <w:szCs w:val="24"/>
          <w:lang w:val="es-AR"/>
        </w:rPr>
        <w:t>Finalmente, la adaptabilidad climática de un agente de CB potencial se evalúa mapeando su distribución en el área nativa para obtener las restricciones climáticas y ambientales del mismo. Dichos límites climáticos son comparados con los del área donde se planea liberar al agente de CB mediante programas de comparación climática.</w:t>
      </w:r>
    </w:p>
    <w:p w14:paraId="552370AD" w14:textId="77777777" w:rsidR="00466B39" w:rsidRPr="00466B39" w:rsidRDefault="00466B39" w:rsidP="00466B39">
      <w:pPr>
        <w:spacing w:after="0"/>
        <w:jc w:val="both"/>
        <w:rPr>
          <w:rFonts w:ascii="Times New Roman" w:hAnsi="Times New Roman" w:cs="Times New Roman"/>
          <w:sz w:val="24"/>
          <w:szCs w:val="24"/>
          <w:lang w:val="es-AR"/>
        </w:rPr>
      </w:pPr>
    </w:p>
    <w:p w14:paraId="4F31EC6F" w14:textId="05DA9F26" w:rsidR="00466B39" w:rsidRPr="00466B39" w:rsidRDefault="00C614F7" w:rsidP="00466B39">
      <w:pPr>
        <w:spacing w:after="0"/>
        <w:jc w:val="both"/>
        <w:rPr>
          <w:rFonts w:ascii="Times New Roman" w:hAnsi="Times New Roman" w:cs="Times New Roman"/>
          <w:b/>
          <w:sz w:val="24"/>
          <w:szCs w:val="24"/>
          <w:lang w:val="es-AR"/>
        </w:rPr>
      </w:pPr>
      <w:r w:rsidRPr="00466B39">
        <w:rPr>
          <w:rFonts w:ascii="Times New Roman" w:hAnsi="Times New Roman" w:cs="Times New Roman"/>
          <w:b/>
          <w:sz w:val="24"/>
          <w:szCs w:val="24"/>
          <w:lang w:val="es-AR"/>
        </w:rPr>
        <w:t>Conclusiones</w:t>
      </w:r>
    </w:p>
    <w:p w14:paraId="49482F52" w14:textId="77777777" w:rsidR="00466B39" w:rsidRPr="00466B39" w:rsidRDefault="00466B39" w:rsidP="00466B39">
      <w:pPr>
        <w:spacing w:after="0"/>
        <w:jc w:val="both"/>
        <w:rPr>
          <w:rFonts w:ascii="Times New Roman" w:hAnsi="Times New Roman" w:cs="Times New Roman"/>
          <w:b/>
          <w:sz w:val="24"/>
          <w:szCs w:val="24"/>
          <w:lang w:val="es-AR"/>
        </w:rPr>
      </w:pPr>
    </w:p>
    <w:p w14:paraId="714C4430" w14:textId="77777777" w:rsidR="00466B39" w:rsidRPr="00466B39" w:rsidRDefault="00466B39" w:rsidP="00466B39">
      <w:pPr>
        <w:spacing w:after="0"/>
        <w:jc w:val="both"/>
        <w:rPr>
          <w:rFonts w:ascii="Times New Roman" w:hAnsi="Times New Roman" w:cs="Times New Roman"/>
          <w:b/>
          <w:sz w:val="24"/>
          <w:szCs w:val="24"/>
          <w:lang w:val="es-AR"/>
        </w:rPr>
      </w:pPr>
      <w:r w:rsidRPr="00466B39">
        <w:rPr>
          <w:rFonts w:ascii="Times New Roman" w:hAnsi="Times New Roman" w:cs="Times New Roman"/>
          <w:sz w:val="24"/>
          <w:szCs w:val="24"/>
          <w:lang w:val="es-AR"/>
        </w:rPr>
        <w:t xml:space="preserve">En Latinoamérica el CB de malezas es una técnica de escasa aplicación local, pero de gran desarrollo en términos de colaboración internacional, dado que se han realizado muchas investigaciones sobre plantas nativas que son invasoras en otros países. Como contraparte ha llevado al desarrollo de muchas investigaciones en ecología de comunidades, biogeografía de organismos nativos, taxonomía, relevamientos </w:t>
      </w:r>
      <w:proofErr w:type="spellStart"/>
      <w:r w:rsidRPr="00466B39">
        <w:rPr>
          <w:rFonts w:ascii="Times New Roman" w:hAnsi="Times New Roman" w:cs="Times New Roman"/>
          <w:sz w:val="24"/>
          <w:szCs w:val="24"/>
          <w:lang w:val="es-AR"/>
        </w:rPr>
        <w:t>flori</w:t>
      </w:r>
      <w:proofErr w:type="spellEnd"/>
      <w:r w:rsidRPr="00466B39">
        <w:rPr>
          <w:rFonts w:ascii="Times New Roman" w:hAnsi="Times New Roman" w:cs="Times New Roman"/>
          <w:sz w:val="24"/>
          <w:szCs w:val="24"/>
          <w:lang w:val="es-AR"/>
        </w:rPr>
        <w:t xml:space="preserve">-faunísticos, y genética. Fuera del CB clásico, la única otra técnica de CB aplicada a malezas ha sido el uso de patógenos como </w:t>
      </w:r>
      <w:proofErr w:type="spellStart"/>
      <w:r w:rsidRPr="00466B39">
        <w:rPr>
          <w:rFonts w:ascii="Times New Roman" w:hAnsi="Times New Roman" w:cs="Times New Roman"/>
          <w:sz w:val="24"/>
          <w:szCs w:val="24"/>
          <w:lang w:val="es-AR"/>
        </w:rPr>
        <w:t>bioherbicidas</w:t>
      </w:r>
      <w:proofErr w:type="spellEnd"/>
      <w:r w:rsidRPr="00466B39">
        <w:rPr>
          <w:rFonts w:ascii="Times New Roman" w:hAnsi="Times New Roman" w:cs="Times New Roman"/>
          <w:sz w:val="24"/>
          <w:szCs w:val="24"/>
          <w:lang w:val="es-AR"/>
        </w:rPr>
        <w:t>, con prometedor pero limitado éxito.</w:t>
      </w:r>
    </w:p>
    <w:p w14:paraId="15E0D8C1" w14:textId="77777777" w:rsidR="00466B39" w:rsidRPr="00466B39" w:rsidRDefault="00466B39" w:rsidP="00466B39">
      <w:pPr>
        <w:spacing w:after="0"/>
        <w:jc w:val="both"/>
        <w:rPr>
          <w:rFonts w:ascii="Times New Roman" w:hAnsi="Times New Roman" w:cs="Times New Roman"/>
          <w:b/>
          <w:sz w:val="24"/>
          <w:szCs w:val="24"/>
          <w:lang w:val="es-AR"/>
        </w:rPr>
      </w:pPr>
    </w:p>
    <w:p w14:paraId="6DE82C91" w14:textId="77777777" w:rsidR="00466B39" w:rsidRPr="00466B39" w:rsidRDefault="00466B39" w:rsidP="00466B39">
      <w:pPr>
        <w:spacing w:after="0"/>
        <w:jc w:val="both"/>
        <w:rPr>
          <w:rFonts w:ascii="Times New Roman" w:hAnsi="Times New Roman" w:cs="Times New Roman"/>
          <w:sz w:val="24"/>
          <w:szCs w:val="24"/>
          <w:lang w:val="es-AR"/>
        </w:rPr>
      </w:pPr>
      <w:r w:rsidRPr="00466B39">
        <w:rPr>
          <w:rFonts w:ascii="Times New Roman" w:hAnsi="Times New Roman" w:cs="Times New Roman"/>
          <w:sz w:val="24"/>
          <w:szCs w:val="24"/>
          <w:lang w:val="es-AR"/>
        </w:rPr>
        <w:t xml:space="preserve">El CB de malezas es una alternativa sostenible al uso de herbicidas y manejos mecánicos, ya que es seguro, de bajo impacto ambiental, y </w:t>
      </w:r>
      <w:proofErr w:type="spellStart"/>
      <w:proofErr w:type="gramStart"/>
      <w:r w:rsidRPr="00466B39">
        <w:rPr>
          <w:rFonts w:ascii="Times New Roman" w:hAnsi="Times New Roman" w:cs="Times New Roman"/>
          <w:sz w:val="24"/>
          <w:szCs w:val="24"/>
          <w:lang w:val="es-AR"/>
        </w:rPr>
        <w:t>auto-perpetuado</w:t>
      </w:r>
      <w:proofErr w:type="spellEnd"/>
      <w:proofErr w:type="gramEnd"/>
      <w:r w:rsidRPr="00466B39">
        <w:rPr>
          <w:rFonts w:ascii="Times New Roman" w:hAnsi="Times New Roman" w:cs="Times New Roman"/>
          <w:sz w:val="24"/>
          <w:szCs w:val="24"/>
          <w:lang w:val="es-AR"/>
        </w:rPr>
        <w:t xml:space="preserve">. </w:t>
      </w:r>
      <w:proofErr w:type="gramStart"/>
      <w:r w:rsidRPr="00466B39">
        <w:rPr>
          <w:rFonts w:ascii="Times New Roman" w:hAnsi="Times New Roman" w:cs="Times New Roman"/>
          <w:sz w:val="24"/>
          <w:szCs w:val="24"/>
          <w:lang w:val="es-AR"/>
        </w:rPr>
        <w:t>Además</w:t>
      </w:r>
      <w:proofErr w:type="gramEnd"/>
      <w:r w:rsidRPr="00466B39">
        <w:rPr>
          <w:rFonts w:ascii="Times New Roman" w:hAnsi="Times New Roman" w:cs="Times New Roman"/>
          <w:sz w:val="24"/>
          <w:szCs w:val="24"/>
          <w:lang w:val="es-AR"/>
        </w:rPr>
        <w:t xml:space="preserve"> es compatible con planes de manejo integrado. Es una técnica lenta que requiere bajos niveles de perturbación por laboreo o aplicaciones, para permitir el establecimiento y crecimiento de las poblaciones de agentes naturales. Esto lo hace especialmente apto para ambientes naturales, pasturas, agricultura conservativa, y emprendimientos forestales. </w:t>
      </w:r>
    </w:p>
    <w:p w14:paraId="7F02A950" w14:textId="5899ABA2" w:rsidR="00466B39" w:rsidRDefault="00466B39" w:rsidP="00466B39">
      <w:pPr>
        <w:spacing w:after="0"/>
        <w:jc w:val="both"/>
        <w:rPr>
          <w:rFonts w:ascii="Times New Roman" w:hAnsi="Times New Roman" w:cs="Times New Roman"/>
          <w:sz w:val="24"/>
          <w:szCs w:val="24"/>
          <w:lang w:val="es-AR"/>
        </w:rPr>
      </w:pPr>
    </w:p>
    <w:p w14:paraId="1A5A3D4C" w14:textId="12EE3F1D" w:rsidR="00466B39" w:rsidRDefault="00466B39" w:rsidP="00466B39">
      <w:pPr>
        <w:spacing w:after="0"/>
        <w:jc w:val="both"/>
        <w:rPr>
          <w:rFonts w:ascii="Times New Roman" w:hAnsi="Times New Roman" w:cs="Times New Roman"/>
          <w:sz w:val="24"/>
          <w:szCs w:val="24"/>
          <w:lang w:val="es-AR"/>
        </w:rPr>
      </w:pPr>
    </w:p>
    <w:p w14:paraId="58F7FF58" w14:textId="77777777" w:rsidR="00466B39" w:rsidRPr="00466B39" w:rsidRDefault="00466B39" w:rsidP="00466B39">
      <w:pPr>
        <w:spacing w:after="0"/>
        <w:jc w:val="both"/>
        <w:rPr>
          <w:rFonts w:ascii="Times New Roman" w:hAnsi="Times New Roman" w:cs="Times New Roman"/>
          <w:sz w:val="24"/>
          <w:szCs w:val="24"/>
          <w:lang w:val="es-AR"/>
        </w:rPr>
      </w:pPr>
    </w:p>
    <w:p w14:paraId="24265EF8" w14:textId="06279966" w:rsidR="00466B39" w:rsidRPr="007E403D" w:rsidRDefault="00466B39" w:rsidP="00466B39">
      <w:pPr>
        <w:spacing w:after="0"/>
        <w:jc w:val="both"/>
        <w:rPr>
          <w:rFonts w:ascii="Times New Roman" w:hAnsi="Times New Roman" w:cs="Times New Roman"/>
          <w:b/>
          <w:sz w:val="24"/>
          <w:szCs w:val="24"/>
          <w:lang w:val="en-US"/>
        </w:rPr>
      </w:pPr>
      <w:proofErr w:type="spellStart"/>
      <w:r w:rsidRPr="007E403D">
        <w:rPr>
          <w:rFonts w:ascii="Times New Roman" w:hAnsi="Times New Roman" w:cs="Times New Roman"/>
          <w:b/>
          <w:sz w:val="24"/>
          <w:szCs w:val="24"/>
          <w:lang w:val="en-US"/>
        </w:rPr>
        <w:lastRenderedPageBreak/>
        <w:t>Bibliografía</w:t>
      </w:r>
      <w:proofErr w:type="spellEnd"/>
    </w:p>
    <w:p w14:paraId="6F162223" w14:textId="77777777" w:rsidR="00466B39" w:rsidRPr="00466B39" w:rsidRDefault="00466B39" w:rsidP="00466B39">
      <w:pPr>
        <w:spacing w:after="0"/>
        <w:jc w:val="both"/>
        <w:rPr>
          <w:rFonts w:ascii="Times New Roman" w:hAnsi="Times New Roman" w:cs="Times New Roman"/>
          <w:b/>
          <w:sz w:val="24"/>
          <w:szCs w:val="24"/>
          <w:lang w:val="en-US"/>
        </w:rPr>
      </w:pPr>
    </w:p>
    <w:p w14:paraId="3F2894F2" w14:textId="77777777" w:rsidR="00466B39" w:rsidRPr="00466B39" w:rsidRDefault="00466B39" w:rsidP="00C614F7">
      <w:pPr>
        <w:jc w:val="both"/>
        <w:rPr>
          <w:rFonts w:ascii="Times New Roman" w:hAnsi="Times New Roman" w:cs="Times New Roman"/>
          <w:sz w:val="24"/>
          <w:szCs w:val="24"/>
          <w:lang w:val="es-AR"/>
        </w:rPr>
      </w:pPr>
      <w:r w:rsidRPr="00466B39">
        <w:rPr>
          <w:rFonts w:ascii="Times New Roman" w:hAnsi="Times New Roman" w:cs="Times New Roman"/>
          <w:sz w:val="24"/>
          <w:szCs w:val="24"/>
          <w:lang w:val="en-US"/>
        </w:rPr>
        <w:t xml:space="preserve">Beck, G. K., K. Zimmerman, J. D. </w:t>
      </w:r>
      <w:proofErr w:type="spellStart"/>
      <w:r w:rsidRPr="00466B39">
        <w:rPr>
          <w:rFonts w:ascii="Times New Roman" w:hAnsi="Times New Roman" w:cs="Times New Roman"/>
          <w:sz w:val="24"/>
          <w:szCs w:val="24"/>
          <w:lang w:val="en-US"/>
        </w:rPr>
        <w:t>Schardt</w:t>
      </w:r>
      <w:proofErr w:type="spellEnd"/>
      <w:r w:rsidRPr="00466B39">
        <w:rPr>
          <w:rFonts w:ascii="Times New Roman" w:hAnsi="Times New Roman" w:cs="Times New Roman"/>
          <w:sz w:val="24"/>
          <w:szCs w:val="24"/>
          <w:lang w:val="en-US"/>
        </w:rPr>
        <w:t xml:space="preserve">, J. Stone, R. R. Lukens, S. Reichard, J. Randall, A. A. </w:t>
      </w:r>
      <w:proofErr w:type="spellStart"/>
      <w:r w:rsidRPr="00466B39">
        <w:rPr>
          <w:rFonts w:ascii="Times New Roman" w:hAnsi="Times New Roman" w:cs="Times New Roman"/>
          <w:sz w:val="24"/>
          <w:szCs w:val="24"/>
          <w:lang w:val="en-US"/>
        </w:rPr>
        <w:t>Cangelosi</w:t>
      </w:r>
      <w:proofErr w:type="spellEnd"/>
      <w:r w:rsidRPr="00466B39">
        <w:rPr>
          <w:rFonts w:ascii="Times New Roman" w:hAnsi="Times New Roman" w:cs="Times New Roman"/>
          <w:sz w:val="24"/>
          <w:szCs w:val="24"/>
          <w:lang w:val="en-US"/>
        </w:rPr>
        <w:t xml:space="preserve">, G. Cooper, J. P. Thompson. 2008. Invasive species defined in a policy context: recommendations from the federal invasive species advisory committee. </w:t>
      </w:r>
      <w:proofErr w:type="spellStart"/>
      <w:r w:rsidRPr="007E403D">
        <w:rPr>
          <w:rFonts w:ascii="Times New Roman" w:hAnsi="Times New Roman" w:cs="Times New Roman"/>
          <w:i/>
          <w:sz w:val="24"/>
          <w:szCs w:val="24"/>
        </w:rPr>
        <w:t>Invas</w:t>
      </w:r>
      <w:proofErr w:type="spellEnd"/>
      <w:r w:rsidRPr="007E403D">
        <w:rPr>
          <w:rFonts w:ascii="Times New Roman" w:hAnsi="Times New Roman" w:cs="Times New Roman"/>
          <w:i/>
          <w:sz w:val="24"/>
          <w:szCs w:val="24"/>
        </w:rPr>
        <w:t xml:space="preserve">. </w:t>
      </w:r>
      <w:proofErr w:type="spellStart"/>
      <w:r w:rsidRPr="007E403D">
        <w:rPr>
          <w:rFonts w:ascii="Times New Roman" w:hAnsi="Times New Roman" w:cs="Times New Roman"/>
          <w:i/>
          <w:sz w:val="24"/>
          <w:szCs w:val="24"/>
        </w:rPr>
        <w:t>Plant</w:t>
      </w:r>
      <w:proofErr w:type="spellEnd"/>
      <w:r w:rsidRPr="007E403D">
        <w:rPr>
          <w:rFonts w:ascii="Times New Roman" w:hAnsi="Times New Roman" w:cs="Times New Roman"/>
          <w:i/>
          <w:sz w:val="24"/>
          <w:szCs w:val="24"/>
        </w:rPr>
        <w:t xml:space="preserve"> </w:t>
      </w:r>
      <w:proofErr w:type="spellStart"/>
      <w:r w:rsidRPr="007E403D">
        <w:rPr>
          <w:rFonts w:ascii="Times New Roman" w:hAnsi="Times New Roman" w:cs="Times New Roman"/>
          <w:i/>
          <w:sz w:val="24"/>
          <w:szCs w:val="24"/>
        </w:rPr>
        <w:t>Sci</w:t>
      </w:r>
      <w:proofErr w:type="spellEnd"/>
      <w:r w:rsidRPr="007E403D">
        <w:rPr>
          <w:rFonts w:ascii="Times New Roman" w:hAnsi="Times New Roman" w:cs="Times New Roman"/>
          <w:i/>
          <w:sz w:val="24"/>
          <w:szCs w:val="24"/>
        </w:rPr>
        <w:t xml:space="preserve">. </w:t>
      </w:r>
      <w:r w:rsidRPr="00466B39">
        <w:rPr>
          <w:rFonts w:ascii="Times New Roman" w:hAnsi="Times New Roman" w:cs="Times New Roman"/>
          <w:i/>
          <w:sz w:val="24"/>
          <w:szCs w:val="24"/>
          <w:lang w:val="es-AR"/>
        </w:rPr>
        <w:t>Mana</w:t>
      </w:r>
      <w:r w:rsidRPr="00466B39">
        <w:rPr>
          <w:rFonts w:ascii="Times New Roman" w:hAnsi="Times New Roman" w:cs="Times New Roman"/>
          <w:sz w:val="24"/>
          <w:szCs w:val="24"/>
          <w:lang w:val="es-AR"/>
        </w:rPr>
        <w:t>. 1:414-421.</w:t>
      </w:r>
    </w:p>
    <w:p w14:paraId="12E6E80D" w14:textId="77777777" w:rsidR="00466B39" w:rsidRPr="00466B39" w:rsidRDefault="00466B39" w:rsidP="00C614F7">
      <w:pPr>
        <w:jc w:val="both"/>
        <w:rPr>
          <w:rFonts w:ascii="Times New Roman" w:hAnsi="Times New Roman" w:cs="Times New Roman"/>
          <w:sz w:val="24"/>
          <w:szCs w:val="24"/>
          <w:lang w:val="es-AR"/>
        </w:rPr>
      </w:pPr>
      <w:r w:rsidRPr="00466B39">
        <w:rPr>
          <w:rFonts w:ascii="Times New Roman" w:hAnsi="Times New Roman" w:cs="Times New Roman"/>
          <w:sz w:val="24"/>
          <w:szCs w:val="24"/>
          <w:lang w:val="es-AR"/>
        </w:rPr>
        <w:t xml:space="preserve">Cabrera Walsh, G., J. </w:t>
      </w:r>
      <w:proofErr w:type="spellStart"/>
      <w:r w:rsidRPr="00466B39">
        <w:rPr>
          <w:rFonts w:ascii="Times New Roman" w:hAnsi="Times New Roman" w:cs="Times New Roman"/>
          <w:sz w:val="24"/>
          <w:szCs w:val="24"/>
          <w:lang w:val="es-AR"/>
        </w:rPr>
        <w:t>Briano</w:t>
      </w:r>
      <w:proofErr w:type="spellEnd"/>
      <w:r w:rsidRPr="00466B39">
        <w:rPr>
          <w:rFonts w:ascii="Times New Roman" w:hAnsi="Times New Roman" w:cs="Times New Roman"/>
          <w:sz w:val="24"/>
          <w:szCs w:val="24"/>
          <w:lang w:val="es-AR"/>
        </w:rPr>
        <w:t xml:space="preserve">, y A. Enrique de </w:t>
      </w:r>
      <w:proofErr w:type="spellStart"/>
      <w:r w:rsidRPr="00466B39">
        <w:rPr>
          <w:rFonts w:ascii="Times New Roman" w:hAnsi="Times New Roman" w:cs="Times New Roman"/>
          <w:sz w:val="24"/>
          <w:szCs w:val="24"/>
          <w:lang w:val="es-AR"/>
        </w:rPr>
        <w:t>Briano</w:t>
      </w:r>
      <w:proofErr w:type="spellEnd"/>
      <w:r w:rsidRPr="00466B39">
        <w:rPr>
          <w:rFonts w:ascii="Times New Roman" w:hAnsi="Times New Roman" w:cs="Times New Roman"/>
          <w:sz w:val="24"/>
          <w:szCs w:val="24"/>
          <w:lang w:val="es-AR"/>
        </w:rPr>
        <w:t>. 2012. El control biológico de plagas. Ciencia Hoy 23: 57-64.</w:t>
      </w:r>
    </w:p>
    <w:p w14:paraId="3F60EFEC" w14:textId="77777777" w:rsidR="00466B39" w:rsidRPr="00466B39" w:rsidRDefault="00466B39" w:rsidP="00C614F7">
      <w:pPr>
        <w:jc w:val="both"/>
        <w:rPr>
          <w:rFonts w:ascii="Times New Roman" w:hAnsi="Times New Roman" w:cs="Times New Roman"/>
          <w:sz w:val="24"/>
          <w:szCs w:val="24"/>
          <w:lang w:val="en-US"/>
        </w:rPr>
      </w:pPr>
      <w:proofErr w:type="spellStart"/>
      <w:r w:rsidRPr="00466B39">
        <w:rPr>
          <w:rFonts w:ascii="Times New Roman" w:hAnsi="Times New Roman" w:cs="Times New Roman"/>
          <w:sz w:val="24"/>
          <w:szCs w:val="24"/>
          <w:lang w:val="es-AR"/>
        </w:rPr>
        <w:t>Colautti</w:t>
      </w:r>
      <w:proofErr w:type="spellEnd"/>
      <w:r w:rsidRPr="00466B39">
        <w:rPr>
          <w:rFonts w:ascii="Times New Roman" w:hAnsi="Times New Roman" w:cs="Times New Roman"/>
          <w:sz w:val="24"/>
          <w:szCs w:val="24"/>
          <w:lang w:val="es-AR"/>
        </w:rPr>
        <w:t xml:space="preserve">, R.I., A. Ricciardi, I. A. </w:t>
      </w:r>
      <w:proofErr w:type="spellStart"/>
      <w:r w:rsidRPr="00466B39">
        <w:rPr>
          <w:rFonts w:ascii="Times New Roman" w:hAnsi="Times New Roman" w:cs="Times New Roman"/>
          <w:sz w:val="24"/>
          <w:szCs w:val="24"/>
          <w:lang w:val="es-AR"/>
        </w:rPr>
        <w:t>Grigorovich</w:t>
      </w:r>
      <w:proofErr w:type="spellEnd"/>
      <w:r w:rsidRPr="00466B39">
        <w:rPr>
          <w:rFonts w:ascii="Times New Roman" w:hAnsi="Times New Roman" w:cs="Times New Roman"/>
          <w:sz w:val="24"/>
          <w:szCs w:val="24"/>
          <w:lang w:val="es-AR"/>
        </w:rPr>
        <w:t xml:space="preserve">, y H. J. </w:t>
      </w:r>
      <w:proofErr w:type="spellStart"/>
      <w:r w:rsidRPr="00466B39">
        <w:rPr>
          <w:rFonts w:ascii="Times New Roman" w:hAnsi="Times New Roman" w:cs="Times New Roman"/>
          <w:sz w:val="24"/>
          <w:szCs w:val="24"/>
          <w:lang w:val="es-AR"/>
        </w:rPr>
        <w:t>MacIsaac</w:t>
      </w:r>
      <w:proofErr w:type="spellEnd"/>
      <w:r w:rsidRPr="00466B39">
        <w:rPr>
          <w:rFonts w:ascii="Times New Roman" w:hAnsi="Times New Roman" w:cs="Times New Roman"/>
          <w:sz w:val="24"/>
          <w:szCs w:val="24"/>
          <w:lang w:val="es-AR"/>
        </w:rPr>
        <w:t xml:space="preserve">. </w:t>
      </w:r>
      <w:r w:rsidRPr="00466B39">
        <w:rPr>
          <w:rFonts w:ascii="Times New Roman" w:hAnsi="Times New Roman" w:cs="Times New Roman"/>
          <w:sz w:val="24"/>
          <w:szCs w:val="24"/>
          <w:lang w:val="en-US"/>
        </w:rPr>
        <w:t xml:space="preserve">2004. Is invasion success explained by the enemy release hypothesis? </w:t>
      </w:r>
      <w:r w:rsidRPr="00466B39">
        <w:rPr>
          <w:rFonts w:ascii="Times New Roman" w:hAnsi="Times New Roman" w:cs="Times New Roman"/>
          <w:i/>
          <w:sz w:val="24"/>
          <w:szCs w:val="24"/>
          <w:lang w:val="en-US"/>
        </w:rPr>
        <w:t>Ecol. Letters</w:t>
      </w:r>
      <w:r w:rsidRPr="00466B39">
        <w:rPr>
          <w:rFonts w:ascii="Times New Roman" w:hAnsi="Times New Roman" w:cs="Times New Roman"/>
          <w:sz w:val="24"/>
          <w:szCs w:val="24"/>
          <w:lang w:val="en-US"/>
        </w:rPr>
        <w:t xml:space="preserve"> 7: 721 – 733.</w:t>
      </w:r>
    </w:p>
    <w:p w14:paraId="04E1093B" w14:textId="77777777" w:rsidR="00466B39" w:rsidRPr="00466B39" w:rsidRDefault="00466B39" w:rsidP="00C614F7">
      <w:pPr>
        <w:jc w:val="both"/>
        <w:rPr>
          <w:rFonts w:ascii="Times New Roman" w:hAnsi="Times New Roman" w:cs="Times New Roman"/>
          <w:sz w:val="24"/>
          <w:szCs w:val="24"/>
          <w:lang w:val="es-AR"/>
        </w:rPr>
      </w:pPr>
      <w:r w:rsidRPr="00466B39">
        <w:rPr>
          <w:rFonts w:ascii="Times New Roman" w:hAnsi="Times New Roman" w:cs="Times New Roman"/>
          <w:sz w:val="24"/>
          <w:szCs w:val="24"/>
          <w:lang w:val="en-US"/>
        </w:rPr>
        <w:t>Myers, J. H. 2007</w:t>
      </w:r>
      <w:r w:rsidRPr="00466B39">
        <w:rPr>
          <w:rFonts w:ascii="Times New Roman" w:hAnsi="Times New Roman" w:cs="Times New Roman"/>
          <w:b/>
          <w:sz w:val="24"/>
          <w:szCs w:val="24"/>
          <w:lang w:val="en-US"/>
        </w:rPr>
        <w:t xml:space="preserve">. </w:t>
      </w:r>
      <w:r w:rsidRPr="00466B39">
        <w:rPr>
          <w:rFonts w:ascii="Times New Roman" w:hAnsi="Times New Roman" w:cs="Times New Roman"/>
          <w:sz w:val="24"/>
          <w:szCs w:val="24"/>
          <w:lang w:val="en-US"/>
        </w:rPr>
        <w:t>How many and what kind of biological control agents: a case study with diffuse knapweed.</w:t>
      </w:r>
      <w:r w:rsidRPr="00466B39">
        <w:rPr>
          <w:rFonts w:ascii="Times New Roman" w:hAnsi="Times New Roman" w:cs="Times New Roman"/>
          <w:b/>
          <w:sz w:val="24"/>
          <w:szCs w:val="24"/>
          <w:lang w:val="en-US"/>
        </w:rPr>
        <w:t xml:space="preserve"> </w:t>
      </w:r>
      <w:proofErr w:type="spellStart"/>
      <w:r w:rsidRPr="00466B39">
        <w:rPr>
          <w:rFonts w:ascii="Times New Roman" w:hAnsi="Times New Roman" w:cs="Times New Roman"/>
          <w:i/>
          <w:sz w:val="24"/>
          <w:szCs w:val="24"/>
          <w:lang w:val="es-AR"/>
        </w:rPr>
        <w:t>Biological</w:t>
      </w:r>
      <w:proofErr w:type="spellEnd"/>
      <w:r w:rsidRPr="00466B39">
        <w:rPr>
          <w:rFonts w:ascii="Times New Roman" w:hAnsi="Times New Roman" w:cs="Times New Roman"/>
          <w:i/>
          <w:sz w:val="24"/>
          <w:szCs w:val="24"/>
          <w:lang w:val="es-AR"/>
        </w:rPr>
        <w:t xml:space="preserve"> Control: a Global </w:t>
      </w:r>
      <w:proofErr w:type="spellStart"/>
      <w:r w:rsidRPr="00466B39">
        <w:rPr>
          <w:rFonts w:ascii="Times New Roman" w:hAnsi="Times New Roman" w:cs="Times New Roman"/>
          <w:i/>
          <w:sz w:val="24"/>
          <w:szCs w:val="24"/>
          <w:lang w:val="es-AR"/>
        </w:rPr>
        <w:t>Perspective</w:t>
      </w:r>
      <w:proofErr w:type="spellEnd"/>
      <w:r w:rsidRPr="00466B39">
        <w:rPr>
          <w:rFonts w:ascii="Times New Roman" w:hAnsi="Times New Roman" w:cs="Times New Roman"/>
          <w:sz w:val="24"/>
          <w:szCs w:val="24"/>
          <w:lang w:val="es-AR"/>
        </w:rPr>
        <w:t xml:space="preserve"> pp.70-79</w:t>
      </w:r>
    </w:p>
    <w:p w14:paraId="482BBD67" w14:textId="77777777" w:rsidR="00466B39" w:rsidRPr="00466B39" w:rsidRDefault="00466B39" w:rsidP="00C614F7">
      <w:pPr>
        <w:jc w:val="both"/>
        <w:rPr>
          <w:rFonts w:ascii="Times New Roman" w:hAnsi="Times New Roman" w:cs="Times New Roman"/>
          <w:sz w:val="24"/>
          <w:szCs w:val="24"/>
          <w:lang w:val="en-US"/>
        </w:rPr>
      </w:pPr>
      <w:proofErr w:type="spellStart"/>
      <w:r w:rsidRPr="00466B39">
        <w:rPr>
          <w:rFonts w:ascii="Times New Roman" w:hAnsi="Times New Roman" w:cs="Times New Roman"/>
          <w:sz w:val="24"/>
          <w:szCs w:val="24"/>
          <w:lang w:val="es-AR"/>
        </w:rPr>
        <w:t>Pedigo</w:t>
      </w:r>
      <w:proofErr w:type="spellEnd"/>
      <w:r w:rsidRPr="00466B39">
        <w:rPr>
          <w:rFonts w:ascii="Times New Roman" w:hAnsi="Times New Roman" w:cs="Times New Roman"/>
          <w:sz w:val="24"/>
          <w:szCs w:val="24"/>
          <w:lang w:val="es-AR"/>
        </w:rPr>
        <w:t xml:space="preserve">, L. P., S. H. Hutchins, y L. G. </w:t>
      </w:r>
      <w:proofErr w:type="spellStart"/>
      <w:r w:rsidRPr="00466B39">
        <w:rPr>
          <w:rFonts w:ascii="Times New Roman" w:hAnsi="Times New Roman" w:cs="Times New Roman"/>
          <w:sz w:val="24"/>
          <w:szCs w:val="24"/>
          <w:lang w:val="es-AR"/>
        </w:rPr>
        <w:t>Higley</w:t>
      </w:r>
      <w:proofErr w:type="spellEnd"/>
      <w:r w:rsidRPr="00466B39">
        <w:rPr>
          <w:rFonts w:ascii="Times New Roman" w:hAnsi="Times New Roman" w:cs="Times New Roman"/>
          <w:sz w:val="24"/>
          <w:szCs w:val="24"/>
          <w:lang w:val="es-AR"/>
        </w:rPr>
        <w:t xml:space="preserve">. </w:t>
      </w:r>
      <w:r w:rsidRPr="00466B39">
        <w:rPr>
          <w:rFonts w:ascii="Times New Roman" w:hAnsi="Times New Roman" w:cs="Times New Roman"/>
          <w:sz w:val="24"/>
          <w:szCs w:val="24"/>
          <w:lang w:val="en-US"/>
        </w:rPr>
        <w:t xml:space="preserve">1986. Economic injury levels in theory and practice. </w:t>
      </w:r>
      <w:r w:rsidRPr="00466B39">
        <w:rPr>
          <w:rFonts w:ascii="Times New Roman" w:hAnsi="Times New Roman" w:cs="Times New Roman"/>
          <w:i/>
          <w:sz w:val="24"/>
          <w:szCs w:val="24"/>
          <w:lang w:val="en-US"/>
        </w:rPr>
        <w:t xml:space="preserve">Ann. Rev. </w:t>
      </w:r>
      <w:proofErr w:type="spellStart"/>
      <w:r w:rsidRPr="00466B39">
        <w:rPr>
          <w:rFonts w:ascii="Times New Roman" w:hAnsi="Times New Roman" w:cs="Times New Roman"/>
          <w:i/>
          <w:sz w:val="24"/>
          <w:szCs w:val="24"/>
          <w:lang w:val="en-US"/>
        </w:rPr>
        <w:t>Entomol</w:t>
      </w:r>
      <w:proofErr w:type="spellEnd"/>
      <w:r w:rsidRPr="00466B39">
        <w:rPr>
          <w:rFonts w:ascii="Times New Roman" w:hAnsi="Times New Roman" w:cs="Times New Roman"/>
          <w:sz w:val="24"/>
          <w:szCs w:val="24"/>
          <w:lang w:val="en-US"/>
        </w:rPr>
        <w:t>. 31:341-368.</w:t>
      </w:r>
    </w:p>
    <w:p w14:paraId="510DEF42" w14:textId="77777777" w:rsidR="00466B39" w:rsidRPr="007E403D" w:rsidRDefault="00466B39" w:rsidP="00C614F7">
      <w:pPr>
        <w:jc w:val="both"/>
        <w:rPr>
          <w:rFonts w:ascii="Times New Roman" w:hAnsi="Times New Roman" w:cs="Times New Roman"/>
          <w:sz w:val="24"/>
          <w:szCs w:val="24"/>
          <w:lang w:val="en-US"/>
        </w:rPr>
      </w:pPr>
      <w:r w:rsidRPr="00466B39">
        <w:rPr>
          <w:rFonts w:ascii="Times New Roman" w:hAnsi="Times New Roman" w:cs="Times New Roman"/>
          <w:sz w:val="24"/>
          <w:szCs w:val="24"/>
          <w:lang w:val="en-US"/>
        </w:rPr>
        <w:t xml:space="preserve">Pratt, P. D., E. M. Coombs, y B. A. Croft. 2003. Predation by </w:t>
      </w:r>
      <w:proofErr w:type="spellStart"/>
      <w:r w:rsidRPr="00466B39">
        <w:rPr>
          <w:rFonts w:ascii="Times New Roman" w:hAnsi="Times New Roman" w:cs="Times New Roman"/>
          <w:sz w:val="24"/>
          <w:szCs w:val="24"/>
          <w:lang w:val="en-US"/>
        </w:rPr>
        <w:t>phytoseiid</w:t>
      </w:r>
      <w:proofErr w:type="spellEnd"/>
      <w:r w:rsidRPr="00466B39">
        <w:rPr>
          <w:rFonts w:ascii="Times New Roman" w:hAnsi="Times New Roman" w:cs="Times New Roman"/>
          <w:sz w:val="24"/>
          <w:szCs w:val="24"/>
          <w:lang w:val="en-US"/>
        </w:rPr>
        <w:t xml:space="preserve"> mites on </w:t>
      </w:r>
      <w:proofErr w:type="spellStart"/>
      <w:r w:rsidRPr="00466B39">
        <w:rPr>
          <w:rFonts w:ascii="Times New Roman" w:hAnsi="Times New Roman" w:cs="Times New Roman"/>
          <w:i/>
          <w:sz w:val="24"/>
          <w:szCs w:val="24"/>
          <w:lang w:val="en-US"/>
        </w:rPr>
        <w:t>Tetranychus</w:t>
      </w:r>
      <w:proofErr w:type="spellEnd"/>
      <w:r w:rsidRPr="00466B39">
        <w:rPr>
          <w:rFonts w:ascii="Times New Roman" w:hAnsi="Times New Roman" w:cs="Times New Roman"/>
          <w:i/>
          <w:sz w:val="24"/>
          <w:szCs w:val="24"/>
          <w:lang w:val="en-US"/>
        </w:rPr>
        <w:t xml:space="preserve"> </w:t>
      </w:r>
      <w:proofErr w:type="spellStart"/>
      <w:r w:rsidRPr="00466B39">
        <w:rPr>
          <w:rFonts w:ascii="Times New Roman" w:hAnsi="Times New Roman" w:cs="Times New Roman"/>
          <w:i/>
          <w:sz w:val="24"/>
          <w:szCs w:val="24"/>
          <w:lang w:val="en-US"/>
        </w:rPr>
        <w:t>lintearius</w:t>
      </w:r>
      <w:proofErr w:type="spellEnd"/>
      <w:r w:rsidRPr="00466B39">
        <w:rPr>
          <w:rFonts w:ascii="Times New Roman" w:hAnsi="Times New Roman" w:cs="Times New Roman"/>
          <w:i/>
          <w:sz w:val="24"/>
          <w:szCs w:val="24"/>
          <w:lang w:val="en-US"/>
        </w:rPr>
        <w:t xml:space="preserve"> </w:t>
      </w:r>
      <w:r w:rsidRPr="00466B39">
        <w:rPr>
          <w:rFonts w:ascii="Times New Roman" w:hAnsi="Times New Roman" w:cs="Times New Roman"/>
          <w:sz w:val="24"/>
          <w:szCs w:val="24"/>
          <w:lang w:val="en-US"/>
        </w:rPr>
        <w:t>(Acari: Tetranychidae), an established weed biological control agent of gorse (</w:t>
      </w:r>
      <w:r w:rsidRPr="00466B39">
        <w:rPr>
          <w:rFonts w:ascii="Times New Roman" w:hAnsi="Times New Roman" w:cs="Times New Roman"/>
          <w:i/>
          <w:sz w:val="24"/>
          <w:szCs w:val="24"/>
          <w:lang w:val="en-US"/>
        </w:rPr>
        <w:t>Ulex europaeus</w:t>
      </w:r>
      <w:r w:rsidRPr="00466B39">
        <w:rPr>
          <w:rFonts w:ascii="Times New Roman" w:hAnsi="Times New Roman" w:cs="Times New Roman"/>
          <w:sz w:val="24"/>
          <w:szCs w:val="24"/>
          <w:lang w:val="en-US"/>
        </w:rPr>
        <w:t xml:space="preserve">). </w:t>
      </w:r>
      <w:r w:rsidRPr="007E403D">
        <w:rPr>
          <w:rFonts w:ascii="Times New Roman" w:hAnsi="Times New Roman" w:cs="Times New Roman"/>
          <w:i/>
          <w:sz w:val="24"/>
          <w:szCs w:val="24"/>
          <w:lang w:val="en-US"/>
        </w:rPr>
        <w:t>Biol. Control</w:t>
      </w:r>
      <w:r w:rsidRPr="007E403D">
        <w:rPr>
          <w:rFonts w:ascii="Times New Roman" w:hAnsi="Times New Roman" w:cs="Times New Roman"/>
          <w:sz w:val="24"/>
          <w:szCs w:val="24"/>
          <w:lang w:val="en-US"/>
        </w:rPr>
        <w:t xml:space="preserve"> 26: 40–47.</w:t>
      </w:r>
    </w:p>
    <w:p w14:paraId="1EA0A4D3" w14:textId="77777777" w:rsidR="00466B39" w:rsidRPr="00466B39" w:rsidRDefault="00466B39" w:rsidP="00C614F7">
      <w:pPr>
        <w:jc w:val="both"/>
        <w:rPr>
          <w:rFonts w:ascii="Times New Roman" w:hAnsi="Times New Roman" w:cs="Times New Roman"/>
          <w:sz w:val="24"/>
          <w:szCs w:val="24"/>
          <w:lang w:val="es-AR"/>
        </w:rPr>
      </w:pPr>
      <w:proofErr w:type="spellStart"/>
      <w:r w:rsidRPr="00466B39">
        <w:rPr>
          <w:rFonts w:ascii="Times New Roman" w:hAnsi="Times New Roman" w:cs="Times New Roman"/>
          <w:sz w:val="24"/>
          <w:szCs w:val="24"/>
          <w:lang w:val="en-US"/>
        </w:rPr>
        <w:t>Wapshere</w:t>
      </w:r>
      <w:proofErr w:type="spellEnd"/>
      <w:r w:rsidRPr="00466B39">
        <w:rPr>
          <w:rFonts w:ascii="Times New Roman" w:hAnsi="Times New Roman" w:cs="Times New Roman"/>
          <w:sz w:val="24"/>
          <w:szCs w:val="24"/>
          <w:lang w:val="en-US"/>
        </w:rPr>
        <w:t xml:space="preserve">, A. J. 1974. A strategy for evaluating the safety of organisms for biological weed control. </w:t>
      </w:r>
      <w:r w:rsidRPr="00466B39">
        <w:rPr>
          <w:rFonts w:ascii="Times New Roman" w:hAnsi="Times New Roman" w:cs="Times New Roman"/>
          <w:i/>
          <w:sz w:val="24"/>
          <w:szCs w:val="24"/>
          <w:lang w:val="es-AR"/>
        </w:rPr>
        <w:t xml:space="preserve">Ann. </w:t>
      </w:r>
      <w:proofErr w:type="spellStart"/>
      <w:r w:rsidRPr="00466B39">
        <w:rPr>
          <w:rFonts w:ascii="Times New Roman" w:hAnsi="Times New Roman" w:cs="Times New Roman"/>
          <w:i/>
          <w:sz w:val="24"/>
          <w:szCs w:val="24"/>
          <w:lang w:val="es-AR"/>
        </w:rPr>
        <w:t>Appl</w:t>
      </w:r>
      <w:proofErr w:type="spellEnd"/>
      <w:r w:rsidRPr="00466B39">
        <w:rPr>
          <w:rFonts w:ascii="Times New Roman" w:hAnsi="Times New Roman" w:cs="Times New Roman"/>
          <w:i/>
          <w:sz w:val="24"/>
          <w:szCs w:val="24"/>
          <w:lang w:val="es-AR"/>
        </w:rPr>
        <w:t>. Biol</w:t>
      </w:r>
      <w:r w:rsidRPr="00466B39">
        <w:rPr>
          <w:rFonts w:ascii="Times New Roman" w:hAnsi="Times New Roman" w:cs="Times New Roman"/>
          <w:sz w:val="24"/>
          <w:szCs w:val="24"/>
          <w:lang w:val="es-AR"/>
        </w:rPr>
        <w:t>. 77: 201-211.</w:t>
      </w:r>
    </w:p>
    <w:p w14:paraId="13DFF112" w14:textId="77777777" w:rsidR="00466B39" w:rsidRPr="00466B39" w:rsidRDefault="00466B39" w:rsidP="00466B39">
      <w:pPr>
        <w:spacing w:after="0"/>
        <w:jc w:val="both"/>
        <w:rPr>
          <w:rFonts w:ascii="Times New Roman" w:hAnsi="Times New Roman" w:cs="Times New Roman"/>
          <w:sz w:val="24"/>
          <w:szCs w:val="24"/>
          <w:lang w:val="es-AR"/>
        </w:rPr>
      </w:pPr>
    </w:p>
    <w:p w14:paraId="112FFEC8" w14:textId="77777777" w:rsidR="00466B39" w:rsidRPr="00466B39" w:rsidRDefault="00466B39" w:rsidP="00466B39">
      <w:pPr>
        <w:spacing w:after="0"/>
        <w:jc w:val="both"/>
        <w:rPr>
          <w:rFonts w:ascii="Times New Roman" w:hAnsi="Times New Roman" w:cs="Times New Roman"/>
          <w:sz w:val="24"/>
          <w:szCs w:val="24"/>
          <w:lang w:val="es-AR"/>
        </w:rPr>
      </w:pPr>
    </w:p>
    <w:p w14:paraId="794DFDD1" w14:textId="77777777" w:rsidR="00466B39" w:rsidRPr="00466B39" w:rsidRDefault="00466B39" w:rsidP="00466B39">
      <w:pPr>
        <w:spacing w:after="0"/>
        <w:jc w:val="both"/>
        <w:rPr>
          <w:rFonts w:ascii="Times New Roman" w:hAnsi="Times New Roman" w:cs="Times New Roman"/>
          <w:sz w:val="24"/>
          <w:szCs w:val="24"/>
          <w:lang w:val="es-AR"/>
        </w:rPr>
      </w:pPr>
    </w:p>
    <w:p w14:paraId="0016D5BF" w14:textId="38348ADD" w:rsidR="008464B7" w:rsidRDefault="008464B7" w:rsidP="009728D4">
      <w:pPr>
        <w:spacing w:after="0"/>
        <w:jc w:val="both"/>
        <w:rPr>
          <w:rFonts w:ascii="Times New Roman" w:hAnsi="Times New Roman" w:cs="Times New Roman"/>
          <w:sz w:val="24"/>
          <w:szCs w:val="24"/>
          <w:lang w:val="pt-BR"/>
        </w:rPr>
      </w:pPr>
    </w:p>
    <w:p w14:paraId="52C00B96" w14:textId="2C896863" w:rsidR="00466B39" w:rsidRDefault="00466B39" w:rsidP="009728D4">
      <w:pPr>
        <w:spacing w:after="0"/>
        <w:jc w:val="both"/>
        <w:rPr>
          <w:rFonts w:ascii="Times New Roman" w:hAnsi="Times New Roman" w:cs="Times New Roman"/>
          <w:sz w:val="24"/>
          <w:szCs w:val="24"/>
          <w:lang w:val="pt-BR"/>
        </w:rPr>
      </w:pPr>
    </w:p>
    <w:p w14:paraId="2E767136" w14:textId="10E1F6E4" w:rsidR="00466B39" w:rsidRDefault="00466B39" w:rsidP="009728D4">
      <w:pPr>
        <w:spacing w:after="0"/>
        <w:jc w:val="both"/>
        <w:rPr>
          <w:rFonts w:ascii="Times New Roman" w:hAnsi="Times New Roman" w:cs="Times New Roman"/>
          <w:sz w:val="24"/>
          <w:szCs w:val="24"/>
          <w:lang w:val="pt-BR"/>
        </w:rPr>
      </w:pPr>
    </w:p>
    <w:p w14:paraId="47C94D3D" w14:textId="10A4F0C9" w:rsidR="00466B39" w:rsidRDefault="00466B39" w:rsidP="009728D4">
      <w:pPr>
        <w:spacing w:after="0"/>
        <w:jc w:val="both"/>
        <w:rPr>
          <w:rFonts w:ascii="Times New Roman" w:hAnsi="Times New Roman" w:cs="Times New Roman"/>
          <w:sz w:val="24"/>
          <w:szCs w:val="24"/>
          <w:lang w:val="pt-BR"/>
        </w:rPr>
      </w:pPr>
    </w:p>
    <w:p w14:paraId="22B5F768" w14:textId="39E126F3" w:rsidR="00466B39" w:rsidRDefault="00466B39" w:rsidP="009728D4">
      <w:pPr>
        <w:spacing w:after="0"/>
        <w:jc w:val="both"/>
        <w:rPr>
          <w:rFonts w:ascii="Times New Roman" w:hAnsi="Times New Roman" w:cs="Times New Roman"/>
          <w:sz w:val="24"/>
          <w:szCs w:val="24"/>
          <w:lang w:val="pt-BR"/>
        </w:rPr>
      </w:pPr>
    </w:p>
    <w:p w14:paraId="0DA00DC6" w14:textId="503D2212" w:rsidR="00466B39" w:rsidRDefault="00466B39" w:rsidP="009728D4">
      <w:pPr>
        <w:spacing w:after="0"/>
        <w:jc w:val="both"/>
        <w:rPr>
          <w:rFonts w:ascii="Times New Roman" w:hAnsi="Times New Roman" w:cs="Times New Roman"/>
          <w:sz w:val="24"/>
          <w:szCs w:val="24"/>
          <w:lang w:val="pt-BR"/>
        </w:rPr>
      </w:pPr>
    </w:p>
    <w:p w14:paraId="5450EEC5" w14:textId="3FE4DA6D" w:rsidR="00466B39" w:rsidRDefault="00466B39" w:rsidP="009728D4">
      <w:pPr>
        <w:spacing w:after="0"/>
        <w:jc w:val="both"/>
        <w:rPr>
          <w:rFonts w:ascii="Times New Roman" w:hAnsi="Times New Roman" w:cs="Times New Roman"/>
          <w:sz w:val="24"/>
          <w:szCs w:val="24"/>
          <w:lang w:val="pt-BR"/>
        </w:rPr>
      </w:pPr>
    </w:p>
    <w:p w14:paraId="499C5FCA" w14:textId="0F139A35" w:rsidR="00466B39" w:rsidRDefault="00466B39" w:rsidP="009728D4">
      <w:pPr>
        <w:spacing w:after="0"/>
        <w:jc w:val="both"/>
        <w:rPr>
          <w:rFonts w:ascii="Times New Roman" w:hAnsi="Times New Roman" w:cs="Times New Roman"/>
          <w:sz w:val="24"/>
          <w:szCs w:val="24"/>
          <w:lang w:val="pt-BR"/>
        </w:rPr>
      </w:pPr>
    </w:p>
    <w:p w14:paraId="7E0FA437" w14:textId="391BBE54" w:rsidR="00466B39" w:rsidRDefault="00466B39" w:rsidP="009728D4">
      <w:pPr>
        <w:spacing w:after="0"/>
        <w:jc w:val="both"/>
        <w:rPr>
          <w:rFonts w:ascii="Times New Roman" w:hAnsi="Times New Roman" w:cs="Times New Roman"/>
          <w:sz w:val="24"/>
          <w:szCs w:val="24"/>
          <w:lang w:val="pt-BR"/>
        </w:rPr>
      </w:pPr>
    </w:p>
    <w:p w14:paraId="7861692A" w14:textId="4C0C697E" w:rsidR="00466B39" w:rsidRDefault="00466B39" w:rsidP="009728D4">
      <w:pPr>
        <w:spacing w:after="0"/>
        <w:jc w:val="both"/>
        <w:rPr>
          <w:rFonts w:ascii="Times New Roman" w:hAnsi="Times New Roman" w:cs="Times New Roman"/>
          <w:sz w:val="24"/>
          <w:szCs w:val="24"/>
          <w:lang w:val="pt-BR"/>
        </w:rPr>
      </w:pPr>
    </w:p>
    <w:p w14:paraId="1337DCB8" w14:textId="611B3F6E" w:rsidR="00466B39" w:rsidRDefault="00466B39" w:rsidP="009728D4">
      <w:pPr>
        <w:spacing w:after="0"/>
        <w:jc w:val="both"/>
        <w:rPr>
          <w:rFonts w:ascii="Times New Roman" w:hAnsi="Times New Roman" w:cs="Times New Roman"/>
          <w:sz w:val="24"/>
          <w:szCs w:val="24"/>
          <w:lang w:val="pt-BR"/>
        </w:rPr>
      </w:pPr>
    </w:p>
    <w:p w14:paraId="6D5D4ED4" w14:textId="2FA5FC20" w:rsidR="00466B39" w:rsidRDefault="00466B39" w:rsidP="009728D4">
      <w:pPr>
        <w:spacing w:after="0"/>
        <w:jc w:val="both"/>
        <w:rPr>
          <w:rFonts w:ascii="Times New Roman" w:hAnsi="Times New Roman" w:cs="Times New Roman"/>
          <w:sz w:val="24"/>
          <w:szCs w:val="24"/>
          <w:lang w:val="pt-BR"/>
        </w:rPr>
      </w:pPr>
    </w:p>
    <w:p w14:paraId="0DC61AB0" w14:textId="03FA9B39" w:rsidR="00466B39" w:rsidRDefault="00466B39" w:rsidP="009728D4">
      <w:pPr>
        <w:spacing w:after="0"/>
        <w:jc w:val="both"/>
        <w:rPr>
          <w:rFonts w:ascii="Times New Roman" w:hAnsi="Times New Roman" w:cs="Times New Roman"/>
          <w:sz w:val="24"/>
          <w:szCs w:val="24"/>
          <w:lang w:val="pt-BR"/>
        </w:rPr>
      </w:pPr>
    </w:p>
    <w:p w14:paraId="40217F8C" w14:textId="6026ED48" w:rsidR="00466B39" w:rsidRDefault="00466B39" w:rsidP="009728D4">
      <w:pPr>
        <w:spacing w:after="0"/>
        <w:jc w:val="both"/>
        <w:rPr>
          <w:rFonts w:ascii="Times New Roman" w:hAnsi="Times New Roman" w:cs="Times New Roman"/>
          <w:sz w:val="24"/>
          <w:szCs w:val="24"/>
          <w:lang w:val="pt-BR"/>
        </w:rPr>
      </w:pPr>
    </w:p>
    <w:p w14:paraId="5069D1AD" w14:textId="069DB09E" w:rsidR="00466B39" w:rsidRDefault="00466B39" w:rsidP="009728D4">
      <w:pPr>
        <w:spacing w:after="0"/>
        <w:jc w:val="both"/>
        <w:rPr>
          <w:rFonts w:ascii="Times New Roman" w:hAnsi="Times New Roman" w:cs="Times New Roman"/>
          <w:sz w:val="24"/>
          <w:szCs w:val="24"/>
          <w:lang w:val="pt-BR"/>
        </w:rPr>
      </w:pPr>
    </w:p>
    <w:p w14:paraId="6A8D5DE9" w14:textId="4C589C8B" w:rsidR="00466B39" w:rsidRDefault="00466B39" w:rsidP="009728D4">
      <w:pPr>
        <w:spacing w:after="0"/>
        <w:jc w:val="both"/>
        <w:rPr>
          <w:rFonts w:ascii="Times New Roman" w:hAnsi="Times New Roman" w:cs="Times New Roman"/>
          <w:sz w:val="24"/>
          <w:szCs w:val="24"/>
          <w:lang w:val="pt-BR"/>
        </w:rPr>
      </w:pPr>
    </w:p>
    <w:p w14:paraId="7E7A65B9" w14:textId="389D5342" w:rsidR="00466B39" w:rsidRDefault="00466B39" w:rsidP="009728D4">
      <w:pPr>
        <w:spacing w:after="0"/>
        <w:jc w:val="both"/>
        <w:rPr>
          <w:rFonts w:ascii="Times New Roman" w:hAnsi="Times New Roman" w:cs="Times New Roman"/>
          <w:sz w:val="24"/>
          <w:szCs w:val="24"/>
          <w:lang w:val="pt-BR"/>
        </w:rPr>
      </w:pPr>
    </w:p>
    <w:p w14:paraId="068FD7EF" w14:textId="575B8DD7" w:rsidR="00466B39" w:rsidRDefault="00466B39" w:rsidP="009728D4">
      <w:pPr>
        <w:spacing w:after="0"/>
        <w:jc w:val="both"/>
        <w:rPr>
          <w:rFonts w:ascii="Times New Roman" w:hAnsi="Times New Roman" w:cs="Times New Roman"/>
          <w:sz w:val="24"/>
          <w:szCs w:val="24"/>
          <w:lang w:val="pt-BR"/>
        </w:rPr>
      </w:pPr>
    </w:p>
    <w:p w14:paraId="6E5D5CC6" w14:textId="0EBD18CF" w:rsidR="00466B39" w:rsidRDefault="00466B39" w:rsidP="009728D4">
      <w:pPr>
        <w:spacing w:after="0"/>
        <w:jc w:val="both"/>
        <w:rPr>
          <w:rFonts w:ascii="Times New Roman" w:hAnsi="Times New Roman" w:cs="Times New Roman"/>
          <w:sz w:val="24"/>
          <w:szCs w:val="24"/>
          <w:lang w:val="pt-BR"/>
        </w:rPr>
      </w:pPr>
    </w:p>
    <w:p w14:paraId="076D80DD" w14:textId="0EF55297" w:rsidR="00466B39" w:rsidRDefault="00466B39" w:rsidP="009728D4">
      <w:pPr>
        <w:spacing w:after="0"/>
        <w:jc w:val="both"/>
        <w:rPr>
          <w:rFonts w:ascii="Times New Roman" w:hAnsi="Times New Roman" w:cs="Times New Roman"/>
          <w:sz w:val="24"/>
          <w:szCs w:val="24"/>
          <w:lang w:val="pt-BR"/>
        </w:rPr>
      </w:pPr>
    </w:p>
    <w:p w14:paraId="746E1616" w14:textId="3E5242C7" w:rsidR="00466B39" w:rsidRDefault="00466B39" w:rsidP="009728D4">
      <w:pPr>
        <w:spacing w:after="0"/>
        <w:jc w:val="both"/>
        <w:rPr>
          <w:rFonts w:ascii="Times New Roman" w:hAnsi="Times New Roman" w:cs="Times New Roman"/>
          <w:sz w:val="24"/>
          <w:szCs w:val="24"/>
          <w:lang w:val="pt-BR"/>
        </w:rPr>
      </w:pPr>
    </w:p>
    <w:p w14:paraId="74D89EA3" w14:textId="354AC4F5" w:rsidR="00466B39" w:rsidRDefault="00466B39" w:rsidP="009728D4">
      <w:pPr>
        <w:spacing w:after="0"/>
        <w:jc w:val="both"/>
        <w:rPr>
          <w:rFonts w:ascii="Times New Roman" w:hAnsi="Times New Roman" w:cs="Times New Roman"/>
          <w:sz w:val="24"/>
          <w:szCs w:val="24"/>
          <w:lang w:val="pt-BR"/>
        </w:rPr>
      </w:pPr>
    </w:p>
    <w:p w14:paraId="1072BAA8" w14:textId="1C6F75BB" w:rsidR="00466B39" w:rsidRDefault="00466B39" w:rsidP="009728D4">
      <w:pPr>
        <w:spacing w:after="0"/>
        <w:jc w:val="both"/>
        <w:rPr>
          <w:rFonts w:ascii="Times New Roman" w:hAnsi="Times New Roman" w:cs="Times New Roman"/>
          <w:sz w:val="24"/>
          <w:szCs w:val="24"/>
          <w:lang w:val="pt-BR"/>
        </w:rPr>
      </w:pPr>
    </w:p>
    <w:p w14:paraId="7B045156" w14:textId="6FB1383D" w:rsidR="00466B39" w:rsidRDefault="00466B39" w:rsidP="009728D4">
      <w:pPr>
        <w:spacing w:after="0"/>
        <w:jc w:val="both"/>
        <w:rPr>
          <w:rFonts w:ascii="Times New Roman" w:hAnsi="Times New Roman" w:cs="Times New Roman"/>
          <w:sz w:val="24"/>
          <w:szCs w:val="24"/>
          <w:lang w:val="pt-BR"/>
        </w:rPr>
      </w:pPr>
    </w:p>
    <w:p w14:paraId="38EA9B3A" w14:textId="77777777" w:rsidR="003A4246" w:rsidRPr="003A4246" w:rsidRDefault="003A4246" w:rsidP="00C614F7">
      <w:pPr>
        <w:pStyle w:val="titulomemocb"/>
      </w:pPr>
      <w:bookmarkStart w:id="12" w:name="_Toc55472515"/>
      <w:r w:rsidRPr="003A4246">
        <w:lastRenderedPageBreak/>
        <w:t>Control Biológico En Insectos Plagas De Importancia Agrícola</w:t>
      </w:r>
      <w:bookmarkEnd w:id="12"/>
    </w:p>
    <w:p w14:paraId="1B51C814" w14:textId="77777777" w:rsidR="003A4246" w:rsidRPr="003A4246" w:rsidRDefault="003A4246" w:rsidP="003A4246">
      <w:pPr>
        <w:spacing w:after="0"/>
        <w:jc w:val="both"/>
        <w:rPr>
          <w:rFonts w:ascii="Times New Roman" w:hAnsi="Times New Roman" w:cs="Times New Roman"/>
          <w:sz w:val="24"/>
          <w:szCs w:val="24"/>
        </w:rPr>
      </w:pPr>
    </w:p>
    <w:p w14:paraId="2B757019" w14:textId="77777777" w:rsidR="003A4246" w:rsidRPr="003A4246" w:rsidRDefault="003A4246" w:rsidP="003A4246">
      <w:pPr>
        <w:spacing w:after="0"/>
        <w:jc w:val="both"/>
        <w:rPr>
          <w:rFonts w:ascii="Times New Roman" w:hAnsi="Times New Roman" w:cs="Times New Roman"/>
          <w:sz w:val="24"/>
          <w:szCs w:val="24"/>
          <w:u w:val="single"/>
        </w:rPr>
      </w:pPr>
      <w:r w:rsidRPr="003A4246">
        <w:rPr>
          <w:rFonts w:ascii="Times New Roman" w:hAnsi="Times New Roman" w:cs="Times New Roman"/>
          <w:sz w:val="24"/>
          <w:szCs w:val="24"/>
          <w:u w:val="single"/>
        </w:rPr>
        <w:t xml:space="preserve">Myriam J. Arias </w:t>
      </w:r>
    </w:p>
    <w:p w14:paraId="535A37D6" w14:textId="77777777" w:rsidR="003A4246" w:rsidRPr="003A4246" w:rsidRDefault="003A4246" w:rsidP="003A4246">
      <w:pPr>
        <w:spacing w:after="0"/>
        <w:jc w:val="both"/>
        <w:rPr>
          <w:rFonts w:ascii="Times New Roman" w:hAnsi="Times New Roman" w:cs="Times New Roman"/>
          <w:sz w:val="24"/>
          <w:szCs w:val="24"/>
        </w:rPr>
      </w:pPr>
      <w:r w:rsidRPr="003A4246">
        <w:rPr>
          <w:rFonts w:ascii="Times New Roman" w:hAnsi="Times New Roman" w:cs="Times New Roman"/>
          <w:sz w:val="24"/>
          <w:szCs w:val="24"/>
        </w:rPr>
        <w:t>Entomóloga-Consultora, myriarias@yahoo.com.mx</w:t>
      </w:r>
    </w:p>
    <w:p w14:paraId="471CF4E4" w14:textId="77777777" w:rsidR="003A4246" w:rsidRPr="003A4246" w:rsidRDefault="003A4246" w:rsidP="003A4246">
      <w:pPr>
        <w:spacing w:after="0"/>
        <w:jc w:val="both"/>
        <w:rPr>
          <w:rFonts w:ascii="Times New Roman" w:hAnsi="Times New Roman" w:cs="Times New Roman"/>
          <w:sz w:val="24"/>
          <w:szCs w:val="24"/>
        </w:rPr>
      </w:pPr>
    </w:p>
    <w:p w14:paraId="3CEBBB1A" w14:textId="2C64BF49" w:rsidR="003A4246" w:rsidRDefault="003A4246" w:rsidP="003A4246">
      <w:pPr>
        <w:spacing w:after="0"/>
        <w:jc w:val="both"/>
        <w:rPr>
          <w:rFonts w:ascii="Times New Roman" w:hAnsi="Times New Roman" w:cs="Times New Roman"/>
          <w:sz w:val="24"/>
          <w:szCs w:val="24"/>
        </w:rPr>
      </w:pPr>
      <w:r w:rsidRPr="003A4246">
        <w:rPr>
          <w:rFonts w:ascii="Times New Roman" w:hAnsi="Times New Roman" w:cs="Times New Roman"/>
          <w:sz w:val="24"/>
          <w:szCs w:val="24"/>
        </w:rPr>
        <w:t xml:space="preserve">En el litoral ecuatoriano, principales cultivos de importancia agrícola son arroz, maíz, hortalizas, leguminosas, banano, mango, piña, en ciertas épocas y circunstancias son afectados por insectos plaga que causan daños a las semillas, plántulas, raíces, tallos, hojas, flores y frutos, con diferentes grados de infestación. Agricultores y productores para reducir sus poblaciones recurren al uso de insecticidas para su control, no realizan evaluaciones previas para determinar poblaciones, daños y umbrales de control, no observan la presencia de organismos benéficos. Los ecosistemas agrícolas poseen organismos llamados parasitoides, predadores y entomopatógenos. Entre los parasitoides se destacan avispas y moscas que viven y se desarrollan dentro de huevos, larvas pupas, ninfas y adultos causando la muerte a los insectos plaga; los predadores como las arañas, ácaros e insectos que consumen e ingieren diferentes estados de desarrollo de plagas; y los entomopatógenos, hongos, virus, bacterias y nematodos. Durante las evaluaciones en campo, se colectaron diferentes estados biológicos de insectos plaga, estos fueron confinados, observados y en laboratorio recuperados los principales enemigos naturales e identificados taxonómicamente. </w:t>
      </w:r>
    </w:p>
    <w:p w14:paraId="300B0CEA" w14:textId="77777777" w:rsidR="003A4246" w:rsidRPr="003A4246" w:rsidRDefault="003A4246" w:rsidP="003A4246">
      <w:pPr>
        <w:spacing w:after="0"/>
        <w:jc w:val="both"/>
        <w:rPr>
          <w:rFonts w:ascii="Times New Roman" w:hAnsi="Times New Roman" w:cs="Times New Roman"/>
          <w:sz w:val="24"/>
          <w:szCs w:val="24"/>
        </w:rPr>
      </w:pPr>
    </w:p>
    <w:p w14:paraId="3A7599FB" w14:textId="32FB4C18" w:rsidR="003A4246" w:rsidRDefault="003A4246" w:rsidP="003A4246">
      <w:pPr>
        <w:spacing w:after="0"/>
        <w:jc w:val="both"/>
        <w:rPr>
          <w:rFonts w:ascii="Times New Roman" w:hAnsi="Times New Roman" w:cs="Times New Roman"/>
          <w:sz w:val="24"/>
          <w:szCs w:val="24"/>
        </w:rPr>
      </w:pPr>
      <w:r w:rsidRPr="003A4246">
        <w:rPr>
          <w:rFonts w:ascii="Times New Roman" w:hAnsi="Times New Roman" w:cs="Times New Roman"/>
          <w:sz w:val="24"/>
          <w:szCs w:val="24"/>
        </w:rPr>
        <w:t xml:space="preserve">En arroz y maíz, el gusano cogollero </w:t>
      </w:r>
      <w:proofErr w:type="spellStart"/>
      <w:r w:rsidRPr="003A4246">
        <w:rPr>
          <w:rFonts w:ascii="Times New Roman" w:hAnsi="Times New Roman" w:cs="Times New Roman"/>
          <w:i/>
          <w:sz w:val="24"/>
          <w:szCs w:val="24"/>
        </w:rPr>
        <w:t>Spodoptera</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frugiperda</w:t>
      </w:r>
      <w:proofErr w:type="spellEnd"/>
      <w:r w:rsidRPr="003A4246">
        <w:rPr>
          <w:rFonts w:ascii="Times New Roman" w:hAnsi="Times New Roman" w:cs="Times New Roman"/>
          <w:sz w:val="24"/>
          <w:szCs w:val="24"/>
        </w:rPr>
        <w:t xml:space="preserve"> los huevos fueron parasitados por </w:t>
      </w:r>
      <w:proofErr w:type="spellStart"/>
      <w:r w:rsidRPr="003A4246">
        <w:rPr>
          <w:rFonts w:ascii="Times New Roman" w:hAnsi="Times New Roman" w:cs="Times New Roman"/>
          <w:i/>
          <w:sz w:val="24"/>
          <w:szCs w:val="24"/>
        </w:rPr>
        <w:t>Telenomus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remus</w:t>
      </w:r>
      <w:proofErr w:type="spellEnd"/>
      <w:r w:rsidRPr="003A4246">
        <w:rPr>
          <w:rFonts w:ascii="Times New Roman" w:hAnsi="Times New Roman" w:cs="Times New Roman"/>
          <w:sz w:val="24"/>
          <w:szCs w:val="24"/>
        </w:rPr>
        <w:t xml:space="preserve"> y </w:t>
      </w:r>
      <w:proofErr w:type="spellStart"/>
      <w:r w:rsidRPr="003A4246">
        <w:rPr>
          <w:rFonts w:ascii="Times New Roman" w:hAnsi="Times New Roman" w:cs="Times New Roman"/>
          <w:i/>
          <w:sz w:val="24"/>
          <w:szCs w:val="24"/>
        </w:rPr>
        <w:t>Trichogramma</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y las larvas por </w:t>
      </w:r>
      <w:proofErr w:type="spellStart"/>
      <w:r w:rsidRPr="003A4246">
        <w:rPr>
          <w:rFonts w:ascii="Times New Roman" w:hAnsi="Times New Roman" w:cs="Times New Roman"/>
          <w:i/>
          <w:sz w:val="24"/>
          <w:szCs w:val="24"/>
        </w:rPr>
        <w:t>Euplectrus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Thichogramma</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Telenomus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alecto</w:t>
      </w:r>
      <w:proofErr w:type="spellEnd"/>
      <w:r w:rsidRPr="003A4246">
        <w:rPr>
          <w:rFonts w:ascii="Times New Roman" w:hAnsi="Times New Roman" w:cs="Times New Roman"/>
          <w:sz w:val="24"/>
          <w:szCs w:val="24"/>
        </w:rPr>
        <w:t xml:space="preserve"> parasitan posturas del barrenador </w:t>
      </w:r>
      <w:proofErr w:type="spellStart"/>
      <w:r w:rsidRPr="003A4246">
        <w:rPr>
          <w:rFonts w:ascii="Times New Roman" w:hAnsi="Times New Roman" w:cs="Times New Roman"/>
          <w:i/>
          <w:sz w:val="24"/>
          <w:szCs w:val="24"/>
        </w:rPr>
        <w:t>Diatraea</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Paratheresia</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claripalpis</w:t>
      </w:r>
      <w:proofErr w:type="spellEnd"/>
      <w:r w:rsidRPr="003A4246">
        <w:rPr>
          <w:rFonts w:ascii="Times New Roman" w:hAnsi="Times New Roman" w:cs="Times New Roman"/>
          <w:sz w:val="24"/>
          <w:szCs w:val="24"/>
        </w:rPr>
        <w:t xml:space="preserve"> y </w:t>
      </w:r>
      <w:proofErr w:type="spellStart"/>
      <w:r w:rsidRPr="003A4246">
        <w:rPr>
          <w:rFonts w:ascii="Times New Roman" w:hAnsi="Times New Roman" w:cs="Times New Roman"/>
          <w:i/>
          <w:sz w:val="24"/>
          <w:szCs w:val="24"/>
        </w:rPr>
        <w:t>Cotesia</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a sus larvas. En arroz las larvas del enrollador </w:t>
      </w:r>
      <w:proofErr w:type="spellStart"/>
      <w:r w:rsidRPr="003A4246">
        <w:rPr>
          <w:rFonts w:ascii="Times New Roman" w:hAnsi="Times New Roman" w:cs="Times New Roman"/>
          <w:i/>
          <w:sz w:val="24"/>
          <w:szCs w:val="24"/>
        </w:rPr>
        <w:t>Syngamia</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parasitadas por </w:t>
      </w:r>
      <w:proofErr w:type="spellStart"/>
      <w:r w:rsidRPr="003A4246">
        <w:rPr>
          <w:rFonts w:ascii="Times New Roman" w:hAnsi="Times New Roman" w:cs="Times New Roman"/>
          <w:i/>
          <w:sz w:val="24"/>
          <w:szCs w:val="24"/>
        </w:rPr>
        <w:t>Bracon</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Hormius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Goniozus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Stantonia</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y sus pupas por </w:t>
      </w:r>
      <w:proofErr w:type="spellStart"/>
      <w:r w:rsidRPr="003A4246">
        <w:rPr>
          <w:rFonts w:ascii="Times New Roman" w:hAnsi="Times New Roman" w:cs="Times New Roman"/>
          <w:i/>
          <w:sz w:val="24"/>
          <w:szCs w:val="24"/>
        </w:rPr>
        <w:t>Sipolchalcis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y </w:t>
      </w:r>
      <w:proofErr w:type="spellStart"/>
      <w:r w:rsidRPr="003A4246">
        <w:rPr>
          <w:rFonts w:ascii="Times New Roman" w:hAnsi="Times New Roman" w:cs="Times New Roman"/>
          <w:i/>
          <w:sz w:val="24"/>
          <w:szCs w:val="24"/>
        </w:rPr>
        <w:t>Pseudochaeta</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Las posturas de </w:t>
      </w:r>
      <w:proofErr w:type="spellStart"/>
      <w:r w:rsidRPr="003A4246">
        <w:rPr>
          <w:rFonts w:ascii="Times New Roman" w:hAnsi="Times New Roman" w:cs="Times New Roman"/>
          <w:i/>
          <w:sz w:val="24"/>
          <w:szCs w:val="24"/>
        </w:rPr>
        <w:t>Rupella</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albinella</w:t>
      </w:r>
      <w:proofErr w:type="spellEnd"/>
      <w:r w:rsidRPr="003A4246">
        <w:rPr>
          <w:rFonts w:ascii="Times New Roman" w:hAnsi="Times New Roman" w:cs="Times New Roman"/>
          <w:sz w:val="24"/>
          <w:szCs w:val="24"/>
        </w:rPr>
        <w:t xml:space="preserve"> parasitadas por </w:t>
      </w:r>
      <w:proofErr w:type="spellStart"/>
      <w:r w:rsidRPr="003A4246">
        <w:rPr>
          <w:rFonts w:ascii="Times New Roman" w:hAnsi="Times New Roman" w:cs="Times New Roman"/>
          <w:i/>
          <w:sz w:val="24"/>
          <w:szCs w:val="24"/>
        </w:rPr>
        <w:t>Telenomus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rowanii</w:t>
      </w:r>
      <w:proofErr w:type="spellEnd"/>
      <w:r w:rsidRPr="003A4246">
        <w:rPr>
          <w:rFonts w:ascii="Times New Roman" w:hAnsi="Times New Roman" w:cs="Times New Roman"/>
          <w:sz w:val="24"/>
          <w:szCs w:val="24"/>
        </w:rPr>
        <w:t xml:space="preserve"> y sus larvas por </w:t>
      </w:r>
      <w:proofErr w:type="spellStart"/>
      <w:r w:rsidRPr="003A4246">
        <w:rPr>
          <w:rFonts w:ascii="Times New Roman" w:hAnsi="Times New Roman" w:cs="Times New Roman"/>
          <w:i/>
          <w:sz w:val="24"/>
          <w:szCs w:val="24"/>
        </w:rPr>
        <w:t>Strabotes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Las posturas de los chinches </w:t>
      </w:r>
      <w:proofErr w:type="spellStart"/>
      <w:r w:rsidRPr="003A4246">
        <w:rPr>
          <w:rFonts w:ascii="Times New Roman" w:hAnsi="Times New Roman" w:cs="Times New Roman"/>
          <w:i/>
          <w:sz w:val="24"/>
          <w:szCs w:val="24"/>
        </w:rPr>
        <w:t>Tibraca</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limbativentris</w:t>
      </w:r>
      <w:proofErr w:type="spellEnd"/>
      <w:r w:rsidRPr="003A4246">
        <w:rPr>
          <w:rFonts w:ascii="Times New Roman" w:hAnsi="Times New Roman" w:cs="Times New Roman"/>
          <w:sz w:val="24"/>
          <w:szCs w:val="24"/>
        </w:rPr>
        <w:t xml:space="preserve"> y </w:t>
      </w:r>
      <w:proofErr w:type="spellStart"/>
      <w:r w:rsidRPr="003A4246">
        <w:rPr>
          <w:rFonts w:ascii="Times New Roman" w:hAnsi="Times New Roman" w:cs="Times New Roman"/>
          <w:i/>
          <w:sz w:val="24"/>
          <w:szCs w:val="24"/>
        </w:rPr>
        <w:t>Oebalus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spp</w:t>
      </w:r>
      <w:proofErr w:type="spellEnd"/>
      <w:r w:rsidRPr="003A4246">
        <w:rPr>
          <w:rFonts w:ascii="Times New Roman" w:hAnsi="Times New Roman" w:cs="Times New Roman"/>
          <w:sz w:val="24"/>
          <w:szCs w:val="24"/>
        </w:rPr>
        <w:t xml:space="preserve"> parasitadas por </w:t>
      </w:r>
      <w:proofErr w:type="spellStart"/>
      <w:r w:rsidRPr="003A4246">
        <w:rPr>
          <w:rFonts w:ascii="Times New Roman" w:hAnsi="Times New Roman" w:cs="Times New Roman"/>
          <w:i/>
          <w:sz w:val="24"/>
          <w:szCs w:val="24"/>
        </w:rPr>
        <w:t>Telenomus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y </w:t>
      </w:r>
      <w:proofErr w:type="spellStart"/>
      <w:r w:rsidRPr="003A4246">
        <w:rPr>
          <w:rFonts w:ascii="Times New Roman" w:hAnsi="Times New Roman" w:cs="Times New Roman"/>
          <w:i/>
          <w:sz w:val="24"/>
          <w:szCs w:val="24"/>
        </w:rPr>
        <w:t>Trissolcus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basalis</w:t>
      </w:r>
      <w:proofErr w:type="spellEnd"/>
      <w:r w:rsidRPr="003A4246">
        <w:rPr>
          <w:rFonts w:ascii="Times New Roman" w:hAnsi="Times New Roman" w:cs="Times New Roman"/>
          <w:sz w:val="24"/>
          <w:szCs w:val="24"/>
        </w:rPr>
        <w:t xml:space="preserve">, los adultos parasitados por </w:t>
      </w:r>
      <w:proofErr w:type="spellStart"/>
      <w:r w:rsidRPr="003A4246">
        <w:rPr>
          <w:rFonts w:ascii="Times New Roman" w:hAnsi="Times New Roman" w:cs="Times New Roman"/>
          <w:i/>
          <w:sz w:val="24"/>
          <w:szCs w:val="24"/>
        </w:rPr>
        <w:t>Trichopoda</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y </w:t>
      </w:r>
      <w:proofErr w:type="spellStart"/>
      <w:r w:rsidRPr="003A4246">
        <w:rPr>
          <w:rFonts w:ascii="Times New Roman" w:hAnsi="Times New Roman" w:cs="Times New Roman"/>
          <w:i/>
          <w:sz w:val="24"/>
          <w:szCs w:val="24"/>
        </w:rPr>
        <w:t>Penicilium</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Las posturas de </w:t>
      </w:r>
      <w:proofErr w:type="spellStart"/>
      <w:r w:rsidRPr="003A4246">
        <w:rPr>
          <w:rFonts w:ascii="Times New Roman" w:hAnsi="Times New Roman" w:cs="Times New Roman"/>
          <w:sz w:val="24"/>
          <w:szCs w:val="24"/>
        </w:rPr>
        <w:t>sogata</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Tagosodes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orizicolus</w:t>
      </w:r>
      <w:proofErr w:type="spellEnd"/>
      <w:r w:rsidRPr="003A4246">
        <w:rPr>
          <w:rFonts w:ascii="Times New Roman" w:hAnsi="Times New Roman" w:cs="Times New Roman"/>
          <w:sz w:val="24"/>
          <w:szCs w:val="24"/>
        </w:rPr>
        <w:t xml:space="preserve"> tiene como enemigos a </w:t>
      </w:r>
      <w:proofErr w:type="spellStart"/>
      <w:r w:rsidRPr="003A4246">
        <w:rPr>
          <w:rFonts w:ascii="Times New Roman" w:hAnsi="Times New Roman" w:cs="Times New Roman"/>
          <w:i/>
          <w:sz w:val="24"/>
          <w:szCs w:val="24"/>
        </w:rPr>
        <w:t>Anagrus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y </w:t>
      </w:r>
      <w:proofErr w:type="spellStart"/>
      <w:r w:rsidRPr="003A4246">
        <w:rPr>
          <w:rFonts w:ascii="Times New Roman" w:hAnsi="Times New Roman" w:cs="Times New Roman"/>
          <w:i/>
          <w:sz w:val="24"/>
          <w:szCs w:val="24"/>
        </w:rPr>
        <w:t>Paranagrus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perforator</w:t>
      </w:r>
      <w:proofErr w:type="spellEnd"/>
      <w:r w:rsidRPr="003A4246">
        <w:rPr>
          <w:rFonts w:ascii="Times New Roman" w:hAnsi="Times New Roman" w:cs="Times New Roman"/>
          <w:sz w:val="24"/>
          <w:szCs w:val="24"/>
        </w:rPr>
        <w:t xml:space="preserve">, las ninfas y adultos parasitadas por </w:t>
      </w:r>
      <w:proofErr w:type="spellStart"/>
      <w:r w:rsidRPr="003A4246">
        <w:rPr>
          <w:rFonts w:ascii="Times New Roman" w:hAnsi="Times New Roman" w:cs="Times New Roman"/>
          <w:i/>
          <w:sz w:val="24"/>
          <w:szCs w:val="24"/>
        </w:rPr>
        <w:t>Gonatopus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Haplagonatopus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hernandenze</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Elenchus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predados por </w:t>
      </w:r>
      <w:proofErr w:type="spellStart"/>
      <w:r w:rsidRPr="003A4246">
        <w:rPr>
          <w:rFonts w:ascii="Times New Roman" w:hAnsi="Times New Roman" w:cs="Times New Roman"/>
          <w:i/>
          <w:sz w:val="24"/>
          <w:szCs w:val="24"/>
        </w:rPr>
        <w:t>Titus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parviceps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Zelus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longipes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Nabis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y afectado por los entomopatógenos </w:t>
      </w:r>
      <w:proofErr w:type="spellStart"/>
      <w:r w:rsidRPr="003A4246">
        <w:rPr>
          <w:rFonts w:ascii="Times New Roman" w:hAnsi="Times New Roman" w:cs="Times New Roman"/>
          <w:i/>
          <w:sz w:val="24"/>
          <w:szCs w:val="24"/>
        </w:rPr>
        <w:t>Entomopthora</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y </w:t>
      </w:r>
      <w:proofErr w:type="spellStart"/>
      <w:r w:rsidRPr="003A4246">
        <w:rPr>
          <w:rFonts w:ascii="Times New Roman" w:hAnsi="Times New Roman" w:cs="Times New Roman"/>
          <w:i/>
          <w:sz w:val="24"/>
          <w:szCs w:val="24"/>
        </w:rPr>
        <w:t>Metarhizium</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y las arañas predadoras más comunes de la familia </w:t>
      </w:r>
      <w:proofErr w:type="spellStart"/>
      <w:r w:rsidRPr="003A4246">
        <w:rPr>
          <w:rFonts w:ascii="Times New Roman" w:hAnsi="Times New Roman" w:cs="Times New Roman"/>
          <w:sz w:val="24"/>
          <w:szCs w:val="24"/>
        </w:rPr>
        <w:t>Salticidae</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Lycosidae</w:t>
      </w:r>
      <w:proofErr w:type="spellEnd"/>
      <w:r w:rsidRPr="003A4246">
        <w:rPr>
          <w:rFonts w:ascii="Times New Roman" w:hAnsi="Times New Roman" w:cs="Times New Roman"/>
          <w:sz w:val="24"/>
          <w:szCs w:val="24"/>
        </w:rPr>
        <w:t xml:space="preserve"> y </w:t>
      </w:r>
      <w:proofErr w:type="spellStart"/>
      <w:r w:rsidRPr="003A4246">
        <w:rPr>
          <w:rFonts w:ascii="Times New Roman" w:hAnsi="Times New Roman" w:cs="Times New Roman"/>
          <w:sz w:val="24"/>
          <w:szCs w:val="24"/>
        </w:rPr>
        <w:t>Tetragnathidae</w:t>
      </w:r>
      <w:proofErr w:type="spellEnd"/>
      <w:r w:rsidRPr="003A4246">
        <w:rPr>
          <w:rFonts w:ascii="Times New Roman" w:hAnsi="Times New Roman" w:cs="Times New Roman"/>
          <w:sz w:val="24"/>
          <w:szCs w:val="24"/>
        </w:rPr>
        <w:t xml:space="preserve"> (Arias, 2007; Hay-Roe, et al., 2015).</w:t>
      </w:r>
    </w:p>
    <w:p w14:paraId="6DA2FB73" w14:textId="77777777" w:rsidR="003A4246" w:rsidRPr="003A4246" w:rsidRDefault="003A4246" w:rsidP="003A4246">
      <w:pPr>
        <w:spacing w:after="0"/>
        <w:jc w:val="both"/>
        <w:rPr>
          <w:rFonts w:ascii="Times New Roman" w:hAnsi="Times New Roman" w:cs="Times New Roman"/>
          <w:sz w:val="24"/>
          <w:szCs w:val="24"/>
        </w:rPr>
      </w:pPr>
    </w:p>
    <w:p w14:paraId="4CA0FB3D" w14:textId="1C28141C" w:rsidR="003A4246" w:rsidRDefault="003A4246" w:rsidP="003A4246">
      <w:pPr>
        <w:spacing w:after="0"/>
        <w:jc w:val="both"/>
        <w:rPr>
          <w:rFonts w:ascii="Times New Roman" w:hAnsi="Times New Roman" w:cs="Times New Roman"/>
          <w:sz w:val="24"/>
          <w:szCs w:val="24"/>
        </w:rPr>
      </w:pPr>
      <w:r w:rsidRPr="003A4246">
        <w:rPr>
          <w:rFonts w:ascii="Times New Roman" w:hAnsi="Times New Roman" w:cs="Times New Roman"/>
          <w:sz w:val="24"/>
          <w:szCs w:val="24"/>
        </w:rPr>
        <w:t xml:space="preserve">Las posturas de </w:t>
      </w:r>
      <w:proofErr w:type="spellStart"/>
      <w:r w:rsidRPr="003A4246">
        <w:rPr>
          <w:rFonts w:ascii="Times New Roman" w:hAnsi="Times New Roman" w:cs="Times New Roman"/>
          <w:i/>
          <w:sz w:val="24"/>
          <w:szCs w:val="24"/>
        </w:rPr>
        <w:t>Spodoptera</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sunia</w:t>
      </w:r>
      <w:proofErr w:type="spellEnd"/>
      <w:r w:rsidRPr="003A4246">
        <w:rPr>
          <w:rFonts w:ascii="Times New Roman" w:hAnsi="Times New Roman" w:cs="Times New Roman"/>
          <w:sz w:val="24"/>
          <w:szCs w:val="24"/>
        </w:rPr>
        <w:t xml:space="preserve"> en tomate fueron parasitadas por </w:t>
      </w:r>
      <w:proofErr w:type="spellStart"/>
      <w:r w:rsidRPr="003A4246">
        <w:rPr>
          <w:rFonts w:ascii="Times New Roman" w:hAnsi="Times New Roman" w:cs="Times New Roman"/>
          <w:i/>
          <w:sz w:val="24"/>
          <w:szCs w:val="24"/>
        </w:rPr>
        <w:t>Telenomus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remus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Prodiplosis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longifiila</w:t>
      </w:r>
      <w:proofErr w:type="spellEnd"/>
      <w:r w:rsidRPr="003A4246">
        <w:rPr>
          <w:rFonts w:ascii="Times New Roman" w:hAnsi="Times New Roman" w:cs="Times New Roman"/>
          <w:sz w:val="24"/>
          <w:szCs w:val="24"/>
        </w:rPr>
        <w:t xml:space="preserve"> por </w:t>
      </w:r>
      <w:proofErr w:type="spellStart"/>
      <w:r w:rsidRPr="003A4246">
        <w:rPr>
          <w:rFonts w:ascii="Times New Roman" w:hAnsi="Times New Roman" w:cs="Times New Roman"/>
          <w:i/>
          <w:sz w:val="24"/>
          <w:szCs w:val="24"/>
        </w:rPr>
        <w:t>Synopeas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en pimiento </w:t>
      </w:r>
      <w:proofErr w:type="spellStart"/>
      <w:r w:rsidRPr="003A4246">
        <w:rPr>
          <w:rFonts w:ascii="Times New Roman" w:hAnsi="Times New Roman" w:cs="Times New Roman"/>
          <w:i/>
          <w:sz w:val="24"/>
          <w:szCs w:val="24"/>
        </w:rPr>
        <w:t>Myzus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persicae</w:t>
      </w:r>
      <w:proofErr w:type="spellEnd"/>
      <w:r w:rsidRPr="003A4246">
        <w:rPr>
          <w:rFonts w:ascii="Times New Roman" w:hAnsi="Times New Roman" w:cs="Times New Roman"/>
          <w:sz w:val="24"/>
          <w:szCs w:val="24"/>
        </w:rPr>
        <w:t xml:space="preserve"> por </w:t>
      </w:r>
      <w:proofErr w:type="spellStart"/>
      <w:r w:rsidRPr="003A4246">
        <w:rPr>
          <w:rFonts w:ascii="Times New Roman" w:hAnsi="Times New Roman" w:cs="Times New Roman"/>
          <w:i/>
          <w:sz w:val="24"/>
          <w:szCs w:val="24"/>
        </w:rPr>
        <w:t>Aphidius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spp</w:t>
      </w:r>
      <w:proofErr w:type="spellEnd"/>
      <w:r w:rsidRPr="003A4246">
        <w:rPr>
          <w:rFonts w:ascii="Times New Roman" w:hAnsi="Times New Roman" w:cs="Times New Roman"/>
          <w:sz w:val="24"/>
          <w:szCs w:val="24"/>
        </w:rPr>
        <w:t xml:space="preserve"> y </w:t>
      </w:r>
      <w:proofErr w:type="spellStart"/>
      <w:r w:rsidRPr="003A4246">
        <w:rPr>
          <w:rFonts w:ascii="Times New Roman" w:hAnsi="Times New Roman" w:cs="Times New Roman"/>
          <w:i/>
          <w:sz w:val="24"/>
          <w:szCs w:val="24"/>
        </w:rPr>
        <w:t>Lysiphebus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y predados por larvas y adultos de las familias </w:t>
      </w:r>
      <w:proofErr w:type="spellStart"/>
      <w:r w:rsidRPr="003A4246">
        <w:rPr>
          <w:rFonts w:ascii="Times New Roman" w:hAnsi="Times New Roman" w:cs="Times New Roman"/>
          <w:sz w:val="24"/>
          <w:szCs w:val="24"/>
        </w:rPr>
        <w:t>Coccinellidae</w:t>
      </w:r>
      <w:proofErr w:type="spellEnd"/>
      <w:r w:rsidRPr="003A4246">
        <w:rPr>
          <w:rFonts w:ascii="Times New Roman" w:hAnsi="Times New Roman" w:cs="Times New Roman"/>
          <w:sz w:val="24"/>
          <w:szCs w:val="24"/>
        </w:rPr>
        <w:t xml:space="preserve"> y </w:t>
      </w:r>
      <w:proofErr w:type="spellStart"/>
      <w:r w:rsidRPr="003A4246">
        <w:rPr>
          <w:rFonts w:ascii="Times New Roman" w:hAnsi="Times New Roman" w:cs="Times New Roman"/>
          <w:sz w:val="24"/>
          <w:szCs w:val="24"/>
        </w:rPr>
        <w:t>Chrysopidae</w:t>
      </w:r>
      <w:proofErr w:type="spellEnd"/>
      <w:r w:rsidRPr="003A4246">
        <w:rPr>
          <w:rFonts w:ascii="Times New Roman" w:hAnsi="Times New Roman" w:cs="Times New Roman"/>
          <w:sz w:val="24"/>
          <w:szCs w:val="24"/>
        </w:rPr>
        <w:t xml:space="preserve"> (Valarezo, et al., 2003; Vivas y Arias, 2009).</w:t>
      </w:r>
    </w:p>
    <w:p w14:paraId="4898388F" w14:textId="77777777" w:rsidR="003A4246" w:rsidRPr="003A4246" w:rsidRDefault="003A4246" w:rsidP="003A4246">
      <w:pPr>
        <w:spacing w:after="0"/>
        <w:jc w:val="both"/>
        <w:rPr>
          <w:rFonts w:ascii="Times New Roman" w:hAnsi="Times New Roman" w:cs="Times New Roman"/>
          <w:sz w:val="24"/>
          <w:szCs w:val="24"/>
        </w:rPr>
      </w:pPr>
    </w:p>
    <w:p w14:paraId="56D330D2" w14:textId="35A31E74" w:rsidR="003A4246" w:rsidRPr="003A4246" w:rsidRDefault="003A4246" w:rsidP="003A4246">
      <w:pPr>
        <w:spacing w:after="0"/>
        <w:jc w:val="both"/>
        <w:rPr>
          <w:rFonts w:ascii="Times New Roman" w:hAnsi="Times New Roman" w:cs="Times New Roman"/>
          <w:sz w:val="24"/>
          <w:szCs w:val="24"/>
        </w:rPr>
      </w:pPr>
      <w:r w:rsidRPr="003A4246">
        <w:rPr>
          <w:rFonts w:ascii="Times New Roman" w:hAnsi="Times New Roman" w:cs="Times New Roman"/>
          <w:sz w:val="24"/>
          <w:szCs w:val="24"/>
        </w:rPr>
        <w:t xml:space="preserve">Las leguminosas, tienen como insectos plagas a las mariquitas </w:t>
      </w:r>
      <w:proofErr w:type="spellStart"/>
      <w:r w:rsidRPr="003A4246">
        <w:rPr>
          <w:rFonts w:ascii="Times New Roman" w:hAnsi="Times New Roman" w:cs="Times New Roman"/>
          <w:i/>
          <w:sz w:val="24"/>
          <w:szCs w:val="24"/>
        </w:rPr>
        <w:t>Cerotoma</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fascialis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Diabrotica</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y </w:t>
      </w:r>
      <w:proofErr w:type="spellStart"/>
      <w:r w:rsidRPr="003A4246">
        <w:rPr>
          <w:rFonts w:ascii="Times New Roman" w:hAnsi="Times New Roman" w:cs="Times New Roman"/>
          <w:i/>
          <w:sz w:val="24"/>
          <w:szCs w:val="24"/>
        </w:rPr>
        <w:t>Colaspis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predadas por los chinches del género </w:t>
      </w:r>
      <w:proofErr w:type="spellStart"/>
      <w:r w:rsidRPr="003A4246">
        <w:rPr>
          <w:rFonts w:ascii="Times New Roman" w:hAnsi="Times New Roman" w:cs="Times New Roman"/>
          <w:i/>
          <w:sz w:val="24"/>
          <w:szCs w:val="24"/>
        </w:rPr>
        <w:t>Zelus</w:t>
      </w:r>
      <w:proofErr w:type="spellEnd"/>
      <w:r w:rsidRPr="003A4246">
        <w:rPr>
          <w:rFonts w:ascii="Times New Roman" w:hAnsi="Times New Roman" w:cs="Times New Roman"/>
          <w:sz w:val="24"/>
          <w:szCs w:val="24"/>
        </w:rPr>
        <w:t xml:space="preserve"> y las larvas de  </w:t>
      </w:r>
      <w:proofErr w:type="spellStart"/>
      <w:r w:rsidRPr="003A4246">
        <w:rPr>
          <w:rFonts w:ascii="Times New Roman" w:hAnsi="Times New Roman" w:cs="Times New Roman"/>
          <w:i/>
          <w:sz w:val="24"/>
          <w:szCs w:val="24"/>
        </w:rPr>
        <w:t>Anticarsia</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gemmatalis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Pseudoplusia</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includens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Hedilepta</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indicata</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Urbanus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proteus</w:t>
      </w:r>
      <w:proofErr w:type="spellEnd"/>
      <w:r w:rsidRPr="003A4246">
        <w:rPr>
          <w:rFonts w:ascii="Times New Roman" w:hAnsi="Times New Roman" w:cs="Times New Roman"/>
          <w:sz w:val="24"/>
          <w:szCs w:val="24"/>
        </w:rPr>
        <w:t xml:space="preserve"> y </w:t>
      </w:r>
      <w:proofErr w:type="spellStart"/>
      <w:r w:rsidRPr="003A4246">
        <w:rPr>
          <w:rFonts w:ascii="Times New Roman" w:hAnsi="Times New Roman" w:cs="Times New Roman"/>
          <w:i/>
          <w:sz w:val="24"/>
          <w:szCs w:val="24"/>
        </w:rPr>
        <w:t>Epinotia</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aporena</w:t>
      </w:r>
      <w:proofErr w:type="spellEnd"/>
      <w:r w:rsidRPr="003A4246">
        <w:rPr>
          <w:rFonts w:ascii="Times New Roman" w:hAnsi="Times New Roman" w:cs="Times New Roman"/>
          <w:sz w:val="24"/>
          <w:szCs w:val="24"/>
        </w:rPr>
        <w:t xml:space="preserve"> por las avispas </w:t>
      </w:r>
      <w:proofErr w:type="spellStart"/>
      <w:r w:rsidRPr="003A4246">
        <w:rPr>
          <w:rFonts w:ascii="Times New Roman" w:hAnsi="Times New Roman" w:cs="Times New Roman"/>
          <w:i/>
          <w:sz w:val="24"/>
          <w:szCs w:val="24"/>
        </w:rPr>
        <w:t>Polistes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canadensis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Polistes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versicolor</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Sinoeca</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y </w:t>
      </w:r>
      <w:proofErr w:type="spellStart"/>
      <w:r w:rsidRPr="003A4246">
        <w:rPr>
          <w:rFonts w:ascii="Times New Roman" w:hAnsi="Times New Roman" w:cs="Times New Roman"/>
          <w:i/>
          <w:sz w:val="24"/>
          <w:szCs w:val="24"/>
        </w:rPr>
        <w:t>Polibia</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las ninfas de </w:t>
      </w:r>
      <w:proofErr w:type="spellStart"/>
      <w:r w:rsidRPr="003A4246">
        <w:rPr>
          <w:rFonts w:ascii="Times New Roman" w:hAnsi="Times New Roman" w:cs="Times New Roman"/>
          <w:i/>
          <w:sz w:val="24"/>
          <w:szCs w:val="24"/>
        </w:rPr>
        <w:t>Bemisia</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tabaci</w:t>
      </w:r>
      <w:proofErr w:type="spellEnd"/>
      <w:r w:rsidRPr="003A4246">
        <w:rPr>
          <w:rFonts w:ascii="Times New Roman" w:hAnsi="Times New Roman" w:cs="Times New Roman"/>
          <w:sz w:val="24"/>
          <w:szCs w:val="24"/>
        </w:rPr>
        <w:t xml:space="preserve"> parasitadas por las avispitas </w:t>
      </w:r>
      <w:proofErr w:type="spellStart"/>
      <w:r w:rsidRPr="003A4246">
        <w:rPr>
          <w:rFonts w:ascii="Times New Roman" w:hAnsi="Times New Roman" w:cs="Times New Roman"/>
          <w:i/>
          <w:sz w:val="24"/>
          <w:szCs w:val="24"/>
        </w:rPr>
        <w:t>Encarsia</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desantisi</w:t>
      </w:r>
      <w:proofErr w:type="spellEnd"/>
      <w:r w:rsidRPr="003A4246">
        <w:rPr>
          <w:rFonts w:ascii="Times New Roman" w:hAnsi="Times New Roman" w:cs="Times New Roman"/>
          <w:sz w:val="24"/>
          <w:szCs w:val="24"/>
        </w:rPr>
        <w:t xml:space="preserve">, </w:t>
      </w:r>
      <w:r w:rsidRPr="003A4246">
        <w:rPr>
          <w:rFonts w:ascii="Times New Roman" w:hAnsi="Times New Roman" w:cs="Times New Roman"/>
          <w:i/>
          <w:sz w:val="24"/>
          <w:szCs w:val="24"/>
        </w:rPr>
        <w:t xml:space="preserve">E. </w:t>
      </w:r>
      <w:proofErr w:type="spellStart"/>
      <w:r w:rsidRPr="003A4246">
        <w:rPr>
          <w:rFonts w:ascii="Times New Roman" w:hAnsi="Times New Roman" w:cs="Times New Roman"/>
          <w:i/>
          <w:sz w:val="24"/>
          <w:szCs w:val="24"/>
        </w:rPr>
        <w:t>nigricephala</w:t>
      </w:r>
      <w:proofErr w:type="spellEnd"/>
      <w:r w:rsidRPr="003A4246">
        <w:rPr>
          <w:rFonts w:ascii="Times New Roman" w:hAnsi="Times New Roman" w:cs="Times New Roman"/>
          <w:sz w:val="24"/>
          <w:szCs w:val="24"/>
        </w:rPr>
        <w:t xml:space="preserve"> y </w:t>
      </w:r>
      <w:proofErr w:type="spellStart"/>
      <w:r w:rsidRPr="003A4246">
        <w:rPr>
          <w:rFonts w:ascii="Times New Roman" w:hAnsi="Times New Roman" w:cs="Times New Roman"/>
          <w:i/>
          <w:sz w:val="24"/>
          <w:szCs w:val="24"/>
        </w:rPr>
        <w:t>Eretmocerus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y por el entomopatógeno </w:t>
      </w:r>
      <w:proofErr w:type="spellStart"/>
      <w:r w:rsidRPr="003A4246">
        <w:rPr>
          <w:rFonts w:ascii="Times New Roman" w:hAnsi="Times New Roman" w:cs="Times New Roman"/>
          <w:i/>
          <w:sz w:val="24"/>
          <w:szCs w:val="24"/>
        </w:rPr>
        <w:t>Paecilomyces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fumosoroseus</w:t>
      </w:r>
      <w:proofErr w:type="spellEnd"/>
      <w:r w:rsidRPr="003A4246">
        <w:rPr>
          <w:rFonts w:ascii="Times New Roman" w:hAnsi="Times New Roman" w:cs="Times New Roman"/>
          <w:i/>
          <w:sz w:val="24"/>
          <w:szCs w:val="24"/>
        </w:rPr>
        <w:t xml:space="preserve"> </w:t>
      </w:r>
      <w:r w:rsidRPr="003A4246">
        <w:rPr>
          <w:rFonts w:ascii="Times New Roman" w:hAnsi="Times New Roman" w:cs="Times New Roman"/>
          <w:sz w:val="24"/>
          <w:szCs w:val="24"/>
        </w:rPr>
        <w:t xml:space="preserve">(Mendoza et al., 1995; Arias, 2005). </w:t>
      </w:r>
    </w:p>
    <w:p w14:paraId="7F04C413" w14:textId="4DD41431" w:rsidR="003A4246" w:rsidRDefault="003A4246" w:rsidP="003A4246">
      <w:pPr>
        <w:spacing w:after="0"/>
        <w:jc w:val="both"/>
        <w:rPr>
          <w:rFonts w:ascii="Times New Roman" w:hAnsi="Times New Roman" w:cs="Times New Roman"/>
          <w:sz w:val="24"/>
          <w:szCs w:val="24"/>
        </w:rPr>
      </w:pPr>
      <w:r w:rsidRPr="003A4246">
        <w:rPr>
          <w:rFonts w:ascii="Times New Roman" w:hAnsi="Times New Roman" w:cs="Times New Roman"/>
          <w:sz w:val="24"/>
          <w:szCs w:val="24"/>
        </w:rPr>
        <w:lastRenderedPageBreak/>
        <w:t xml:space="preserve">Los insectos defoliadores del banano </w:t>
      </w:r>
      <w:proofErr w:type="spellStart"/>
      <w:r w:rsidRPr="003A4246">
        <w:rPr>
          <w:rFonts w:ascii="Times New Roman" w:hAnsi="Times New Roman" w:cs="Times New Roman"/>
          <w:i/>
          <w:sz w:val="24"/>
          <w:szCs w:val="24"/>
        </w:rPr>
        <w:t>Ceramidia</w:t>
      </w:r>
      <w:proofErr w:type="spellEnd"/>
      <w:r w:rsidRPr="003A4246">
        <w:rPr>
          <w:rFonts w:ascii="Times New Roman" w:hAnsi="Times New Roman" w:cs="Times New Roman"/>
          <w:i/>
          <w:sz w:val="24"/>
          <w:szCs w:val="24"/>
        </w:rPr>
        <w:t xml:space="preserve"> </w:t>
      </w:r>
      <w:r w:rsidRPr="003A4246">
        <w:rPr>
          <w:rFonts w:ascii="Times New Roman" w:hAnsi="Times New Roman" w:cs="Times New Roman"/>
          <w:sz w:val="24"/>
          <w:szCs w:val="24"/>
        </w:rPr>
        <w:t>(</w:t>
      </w:r>
      <w:proofErr w:type="spellStart"/>
      <w:r w:rsidRPr="003A4246">
        <w:rPr>
          <w:rFonts w:ascii="Times New Roman" w:hAnsi="Times New Roman" w:cs="Times New Roman"/>
          <w:i/>
          <w:sz w:val="24"/>
          <w:szCs w:val="24"/>
        </w:rPr>
        <w:t>Anticloris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viridis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Sibine</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apicalis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Caligo</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teucer</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Opsiphanes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tamarindi</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Phobetron</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Megalopyge</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arbolicolli</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Oiketicus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kirbyi</w:t>
      </w:r>
      <w:proofErr w:type="spellEnd"/>
      <w:r w:rsidRPr="003A4246">
        <w:rPr>
          <w:rFonts w:ascii="Times New Roman" w:hAnsi="Times New Roman" w:cs="Times New Roman"/>
          <w:sz w:val="24"/>
          <w:szCs w:val="24"/>
        </w:rPr>
        <w:t xml:space="preserve"> sus posturas parasitadas por </w:t>
      </w:r>
      <w:proofErr w:type="spellStart"/>
      <w:r w:rsidRPr="003A4246">
        <w:rPr>
          <w:rFonts w:ascii="Times New Roman" w:hAnsi="Times New Roman" w:cs="Times New Roman"/>
          <w:i/>
          <w:sz w:val="24"/>
          <w:szCs w:val="24"/>
        </w:rPr>
        <w:t>Thichogramma</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y </w:t>
      </w:r>
      <w:proofErr w:type="spellStart"/>
      <w:r w:rsidRPr="003A4246">
        <w:rPr>
          <w:rFonts w:ascii="Times New Roman" w:hAnsi="Times New Roman" w:cs="Times New Roman"/>
          <w:i/>
          <w:sz w:val="24"/>
          <w:szCs w:val="24"/>
        </w:rPr>
        <w:t>Telenomus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sus larvas por </w:t>
      </w:r>
      <w:proofErr w:type="spellStart"/>
      <w:r w:rsidRPr="003A4246">
        <w:rPr>
          <w:rFonts w:ascii="Times New Roman" w:hAnsi="Times New Roman" w:cs="Times New Roman"/>
          <w:i/>
          <w:sz w:val="24"/>
          <w:szCs w:val="24"/>
        </w:rPr>
        <w:t>Meteorus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Stenomesius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ceramidiae</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Casinaria</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Cotesia</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Rogas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Lampocryptidea</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Iphiaulax</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y las pupas por </w:t>
      </w:r>
      <w:proofErr w:type="spellStart"/>
      <w:r w:rsidRPr="003A4246">
        <w:rPr>
          <w:rFonts w:ascii="Times New Roman" w:hAnsi="Times New Roman" w:cs="Times New Roman"/>
          <w:i/>
          <w:sz w:val="24"/>
          <w:szCs w:val="24"/>
        </w:rPr>
        <w:t>Neotheronia</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Brachimeria</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incerta</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Lespesia</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Sarcodexia</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sternodontis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Chetogena</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Systropus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la cochinilla </w:t>
      </w:r>
      <w:proofErr w:type="spellStart"/>
      <w:r w:rsidRPr="003A4246">
        <w:rPr>
          <w:rFonts w:ascii="Times New Roman" w:hAnsi="Times New Roman" w:cs="Times New Roman"/>
          <w:i/>
          <w:sz w:val="24"/>
          <w:szCs w:val="24"/>
        </w:rPr>
        <w:t>Dysmiccocus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texensis</w:t>
      </w:r>
      <w:proofErr w:type="spellEnd"/>
      <w:r w:rsidRPr="003A4246">
        <w:rPr>
          <w:rFonts w:ascii="Times New Roman" w:hAnsi="Times New Roman" w:cs="Times New Roman"/>
          <w:sz w:val="24"/>
          <w:szCs w:val="24"/>
        </w:rPr>
        <w:t xml:space="preserve"> fue parasitado por </w:t>
      </w:r>
      <w:proofErr w:type="spellStart"/>
      <w:r w:rsidRPr="003A4246">
        <w:rPr>
          <w:rFonts w:ascii="Times New Roman" w:hAnsi="Times New Roman" w:cs="Times New Roman"/>
          <w:i/>
          <w:sz w:val="24"/>
          <w:szCs w:val="24"/>
        </w:rPr>
        <w:t>Hambletonia</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pseudococcina</w:t>
      </w:r>
      <w:proofErr w:type="spellEnd"/>
      <w:r w:rsidRPr="003A4246">
        <w:rPr>
          <w:rFonts w:ascii="Times New Roman" w:hAnsi="Times New Roman" w:cs="Times New Roman"/>
          <w:sz w:val="24"/>
          <w:szCs w:val="24"/>
        </w:rPr>
        <w:t xml:space="preserve"> y los huevecillos de los </w:t>
      </w:r>
      <w:proofErr w:type="spellStart"/>
      <w:r w:rsidRPr="003A4246">
        <w:rPr>
          <w:rFonts w:ascii="Times New Roman" w:hAnsi="Times New Roman" w:cs="Times New Roman"/>
          <w:sz w:val="24"/>
          <w:szCs w:val="24"/>
        </w:rPr>
        <w:t>trípidos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Frankliniella</w:t>
      </w:r>
      <w:proofErr w:type="spellEnd"/>
      <w:r w:rsidRPr="003A4246">
        <w:rPr>
          <w:rFonts w:ascii="Times New Roman" w:hAnsi="Times New Roman" w:cs="Times New Roman"/>
          <w:i/>
          <w:sz w:val="24"/>
          <w:szCs w:val="24"/>
        </w:rPr>
        <w:t xml:space="preserve"> párvula</w:t>
      </w:r>
      <w:r w:rsidRPr="003A4246">
        <w:rPr>
          <w:rFonts w:ascii="Times New Roman" w:hAnsi="Times New Roman" w:cs="Times New Roman"/>
          <w:sz w:val="24"/>
          <w:szCs w:val="24"/>
        </w:rPr>
        <w:t xml:space="preserve"> y </w:t>
      </w:r>
      <w:proofErr w:type="spellStart"/>
      <w:r w:rsidRPr="003A4246">
        <w:rPr>
          <w:rFonts w:ascii="Times New Roman" w:hAnsi="Times New Roman" w:cs="Times New Roman"/>
          <w:i/>
          <w:sz w:val="24"/>
          <w:szCs w:val="24"/>
        </w:rPr>
        <w:t>Chaetanaphothrips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signipennis</w:t>
      </w:r>
      <w:proofErr w:type="spellEnd"/>
      <w:r w:rsidRPr="003A4246">
        <w:rPr>
          <w:rFonts w:ascii="Times New Roman" w:hAnsi="Times New Roman" w:cs="Times New Roman"/>
          <w:sz w:val="24"/>
          <w:szCs w:val="24"/>
        </w:rPr>
        <w:t xml:space="preserve">  por la </w:t>
      </w:r>
      <w:proofErr w:type="spellStart"/>
      <w:r w:rsidRPr="003A4246">
        <w:rPr>
          <w:rFonts w:ascii="Times New Roman" w:hAnsi="Times New Roman" w:cs="Times New Roman"/>
          <w:sz w:val="24"/>
          <w:szCs w:val="24"/>
        </w:rPr>
        <w:t>microavispa</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Megaphragma</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los adultos y ninfas predados por </w:t>
      </w:r>
      <w:proofErr w:type="spellStart"/>
      <w:r w:rsidRPr="003A4246">
        <w:rPr>
          <w:rFonts w:ascii="Times New Roman" w:hAnsi="Times New Roman" w:cs="Times New Roman"/>
          <w:i/>
          <w:sz w:val="24"/>
          <w:szCs w:val="24"/>
        </w:rPr>
        <w:t>Blaptostethus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pallescens</w:t>
      </w:r>
      <w:proofErr w:type="spellEnd"/>
      <w:r w:rsidRPr="003A4246">
        <w:rPr>
          <w:rFonts w:ascii="Times New Roman" w:hAnsi="Times New Roman" w:cs="Times New Roman"/>
          <w:sz w:val="24"/>
          <w:szCs w:val="24"/>
        </w:rPr>
        <w:t xml:space="preserve"> y en pruebas de laboratorio por el ácaro </w:t>
      </w:r>
      <w:proofErr w:type="spellStart"/>
      <w:r w:rsidRPr="003A4246">
        <w:rPr>
          <w:rFonts w:ascii="Times New Roman" w:hAnsi="Times New Roman" w:cs="Times New Roman"/>
          <w:i/>
          <w:sz w:val="24"/>
          <w:szCs w:val="24"/>
        </w:rPr>
        <w:t>Amblyseius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swirskii</w:t>
      </w:r>
      <w:proofErr w:type="spellEnd"/>
      <w:r w:rsidRPr="003A4246">
        <w:rPr>
          <w:rFonts w:ascii="Times New Roman" w:hAnsi="Times New Roman" w:cs="Times New Roman"/>
          <w:sz w:val="24"/>
          <w:szCs w:val="24"/>
        </w:rPr>
        <w:t xml:space="preserve">; las ninfas de </w:t>
      </w:r>
      <w:proofErr w:type="spellStart"/>
      <w:r w:rsidRPr="003A4246">
        <w:rPr>
          <w:rFonts w:ascii="Times New Roman" w:hAnsi="Times New Roman" w:cs="Times New Roman"/>
          <w:i/>
          <w:sz w:val="24"/>
          <w:szCs w:val="24"/>
        </w:rPr>
        <w:t>Aleurotrixus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floccosus</w:t>
      </w:r>
      <w:proofErr w:type="spellEnd"/>
      <w:r w:rsidRPr="003A4246">
        <w:rPr>
          <w:rFonts w:ascii="Times New Roman" w:hAnsi="Times New Roman" w:cs="Times New Roman"/>
          <w:sz w:val="24"/>
          <w:szCs w:val="24"/>
        </w:rPr>
        <w:t xml:space="preserve"> parasitadas por </w:t>
      </w:r>
      <w:proofErr w:type="spellStart"/>
      <w:r w:rsidRPr="003A4246">
        <w:rPr>
          <w:rFonts w:ascii="Times New Roman" w:hAnsi="Times New Roman" w:cs="Times New Roman"/>
          <w:i/>
          <w:sz w:val="24"/>
          <w:szCs w:val="24"/>
        </w:rPr>
        <w:t>Encarsia</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Eretmocerus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Signiphora</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y predadas por </w:t>
      </w:r>
      <w:proofErr w:type="spellStart"/>
      <w:r w:rsidRPr="003A4246">
        <w:rPr>
          <w:rFonts w:ascii="Times New Roman" w:hAnsi="Times New Roman" w:cs="Times New Roman"/>
          <w:i/>
          <w:sz w:val="24"/>
          <w:szCs w:val="24"/>
        </w:rPr>
        <w:t>Delphastus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Los picudos </w:t>
      </w:r>
      <w:proofErr w:type="spellStart"/>
      <w:r w:rsidRPr="003A4246">
        <w:rPr>
          <w:rFonts w:ascii="Times New Roman" w:hAnsi="Times New Roman" w:cs="Times New Roman"/>
          <w:i/>
          <w:sz w:val="24"/>
          <w:szCs w:val="24"/>
        </w:rPr>
        <w:t>Cosmopolites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sordidus</w:t>
      </w:r>
      <w:proofErr w:type="spellEnd"/>
      <w:r w:rsidRPr="003A4246">
        <w:rPr>
          <w:rFonts w:ascii="Times New Roman" w:hAnsi="Times New Roman" w:cs="Times New Roman"/>
          <w:sz w:val="24"/>
          <w:szCs w:val="24"/>
        </w:rPr>
        <w:t xml:space="preserve"> y </w:t>
      </w:r>
      <w:proofErr w:type="spellStart"/>
      <w:r w:rsidRPr="003A4246">
        <w:rPr>
          <w:rFonts w:ascii="Times New Roman" w:hAnsi="Times New Roman" w:cs="Times New Roman"/>
          <w:i/>
          <w:sz w:val="24"/>
          <w:szCs w:val="24"/>
        </w:rPr>
        <w:t>Metamasius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afectados por los hongos </w:t>
      </w:r>
      <w:proofErr w:type="spellStart"/>
      <w:r w:rsidRPr="003A4246">
        <w:rPr>
          <w:rFonts w:ascii="Times New Roman" w:hAnsi="Times New Roman" w:cs="Times New Roman"/>
          <w:i/>
          <w:sz w:val="24"/>
          <w:szCs w:val="24"/>
        </w:rPr>
        <w:t>Beauveria</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bassiana</w:t>
      </w:r>
      <w:proofErr w:type="spellEnd"/>
      <w:r w:rsidRPr="003A4246">
        <w:rPr>
          <w:rFonts w:ascii="Times New Roman" w:hAnsi="Times New Roman" w:cs="Times New Roman"/>
          <w:sz w:val="24"/>
          <w:szCs w:val="24"/>
        </w:rPr>
        <w:t xml:space="preserve"> y </w:t>
      </w:r>
      <w:proofErr w:type="spellStart"/>
      <w:r w:rsidRPr="003A4246">
        <w:rPr>
          <w:rFonts w:ascii="Times New Roman" w:hAnsi="Times New Roman" w:cs="Times New Roman"/>
          <w:i/>
          <w:sz w:val="24"/>
          <w:szCs w:val="24"/>
        </w:rPr>
        <w:t>Metarhizium</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anisopliae</w:t>
      </w:r>
      <w:proofErr w:type="spellEnd"/>
      <w:r w:rsidRPr="003A4246">
        <w:rPr>
          <w:rFonts w:ascii="Times New Roman" w:hAnsi="Times New Roman" w:cs="Times New Roman"/>
          <w:i/>
          <w:sz w:val="24"/>
          <w:szCs w:val="24"/>
        </w:rPr>
        <w:t xml:space="preserve"> </w:t>
      </w:r>
      <w:r w:rsidRPr="003A4246">
        <w:rPr>
          <w:rFonts w:ascii="Times New Roman" w:hAnsi="Times New Roman" w:cs="Times New Roman"/>
          <w:sz w:val="24"/>
          <w:szCs w:val="24"/>
        </w:rPr>
        <w:t>(Arias y Bonilla, 1998; Arias et al., 1998; Cuzco, 2014; Arias et al., 2020).</w:t>
      </w:r>
    </w:p>
    <w:p w14:paraId="5C1783A6" w14:textId="77777777" w:rsidR="003A4246" w:rsidRPr="003A4246" w:rsidRDefault="003A4246" w:rsidP="003A4246">
      <w:pPr>
        <w:spacing w:after="0"/>
        <w:jc w:val="both"/>
        <w:rPr>
          <w:rFonts w:ascii="Times New Roman" w:hAnsi="Times New Roman" w:cs="Times New Roman"/>
          <w:sz w:val="24"/>
          <w:szCs w:val="24"/>
        </w:rPr>
      </w:pPr>
    </w:p>
    <w:p w14:paraId="74E2FA4B" w14:textId="77777777" w:rsidR="003A4246" w:rsidRPr="003A4246" w:rsidRDefault="003A4246" w:rsidP="003A4246">
      <w:pPr>
        <w:spacing w:after="0"/>
        <w:jc w:val="both"/>
        <w:rPr>
          <w:rFonts w:ascii="Times New Roman" w:hAnsi="Times New Roman" w:cs="Times New Roman"/>
          <w:sz w:val="24"/>
          <w:szCs w:val="24"/>
        </w:rPr>
      </w:pPr>
      <w:r w:rsidRPr="003A4246">
        <w:rPr>
          <w:rFonts w:ascii="Times New Roman" w:hAnsi="Times New Roman" w:cs="Times New Roman"/>
          <w:sz w:val="24"/>
          <w:szCs w:val="24"/>
        </w:rPr>
        <w:t xml:space="preserve">En moscas de las frutas del género </w:t>
      </w:r>
      <w:proofErr w:type="spellStart"/>
      <w:r w:rsidRPr="003A4246">
        <w:rPr>
          <w:rFonts w:ascii="Times New Roman" w:hAnsi="Times New Roman" w:cs="Times New Roman"/>
          <w:i/>
          <w:sz w:val="24"/>
          <w:szCs w:val="24"/>
        </w:rPr>
        <w:t>Anastrepha</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spp</w:t>
      </w:r>
      <w:proofErr w:type="spellEnd"/>
      <w:r w:rsidRPr="003A4246">
        <w:rPr>
          <w:rFonts w:ascii="Times New Roman" w:hAnsi="Times New Roman" w:cs="Times New Roman"/>
          <w:sz w:val="24"/>
          <w:szCs w:val="24"/>
        </w:rPr>
        <w:t xml:space="preserve"> y </w:t>
      </w:r>
      <w:proofErr w:type="spellStart"/>
      <w:r w:rsidRPr="003A4246">
        <w:rPr>
          <w:rFonts w:ascii="Times New Roman" w:hAnsi="Times New Roman" w:cs="Times New Roman"/>
          <w:i/>
          <w:sz w:val="24"/>
          <w:szCs w:val="24"/>
        </w:rPr>
        <w:t>Ceratitis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capitata</w:t>
      </w:r>
      <w:proofErr w:type="spellEnd"/>
      <w:r w:rsidRPr="003A4246">
        <w:rPr>
          <w:rFonts w:ascii="Times New Roman" w:hAnsi="Times New Roman" w:cs="Times New Roman"/>
          <w:sz w:val="24"/>
          <w:szCs w:val="24"/>
        </w:rPr>
        <w:t xml:space="preserve"> se identificaron parasitoides de larvas y pupas a</w:t>
      </w:r>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Utetes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anastrephae</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Doryctobracon</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aereolatus</w:t>
      </w:r>
      <w:proofErr w:type="spellEnd"/>
      <w:r w:rsidRPr="003A4246">
        <w:rPr>
          <w:rFonts w:ascii="Times New Roman" w:hAnsi="Times New Roman" w:cs="Times New Roman"/>
          <w:sz w:val="24"/>
          <w:szCs w:val="24"/>
        </w:rPr>
        <w:t xml:space="preserve">, </w:t>
      </w:r>
      <w:r w:rsidRPr="003A4246">
        <w:rPr>
          <w:rFonts w:ascii="Times New Roman" w:hAnsi="Times New Roman" w:cs="Times New Roman"/>
          <w:i/>
          <w:sz w:val="24"/>
          <w:szCs w:val="24"/>
        </w:rPr>
        <w:t xml:space="preserve">D. </w:t>
      </w:r>
      <w:proofErr w:type="spellStart"/>
      <w:r w:rsidRPr="003A4246">
        <w:rPr>
          <w:rFonts w:ascii="Times New Roman" w:hAnsi="Times New Roman" w:cs="Times New Roman"/>
          <w:i/>
          <w:sz w:val="24"/>
          <w:szCs w:val="24"/>
        </w:rPr>
        <w:t>crawfordi</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Aganaspis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pelleranoi</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Coptera</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haywardi</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Aceratoneuromya</w:t>
      </w:r>
      <w:proofErr w:type="spellEnd"/>
      <w:r w:rsidRPr="003A4246">
        <w:rPr>
          <w:rFonts w:ascii="Times New Roman" w:hAnsi="Times New Roman" w:cs="Times New Roman"/>
          <w:i/>
          <w:sz w:val="24"/>
          <w:szCs w:val="24"/>
        </w:rPr>
        <w:t xml:space="preserve"> indica</w:t>
      </w:r>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Diachasmimorpha</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longicaudata</w:t>
      </w:r>
      <w:proofErr w:type="spellEnd"/>
      <w:r w:rsidRPr="003A4246">
        <w:rPr>
          <w:rFonts w:ascii="Times New Roman" w:hAnsi="Times New Roman" w:cs="Times New Roman"/>
          <w:sz w:val="24"/>
          <w:szCs w:val="24"/>
        </w:rPr>
        <w:t xml:space="preserve"> y como predadores </w:t>
      </w:r>
      <w:proofErr w:type="spellStart"/>
      <w:r w:rsidRPr="003A4246">
        <w:rPr>
          <w:rFonts w:ascii="Times New Roman" w:hAnsi="Times New Roman" w:cs="Times New Roman"/>
          <w:i/>
          <w:sz w:val="24"/>
          <w:szCs w:val="24"/>
        </w:rPr>
        <w:t>Zelus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y </w:t>
      </w:r>
      <w:proofErr w:type="spellStart"/>
      <w:r w:rsidRPr="003A4246">
        <w:rPr>
          <w:rFonts w:ascii="Times New Roman" w:hAnsi="Times New Roman" w:cs="Times New Roman"/>
          <w:i/>
          <w:sz w:val="24"/>
          <w:szCs w:val="24"/>
        </w:rPr>
        <w:t>Sinoeca</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La escama blanca </w:t>
      </w:r>
      <w:proofErr w:type="spellStart"/>
      <w:r w:rsidRPr="003A4246">
        <w:rPr>
          <w:rFonts w:ascii="Times New Roman" w:hAnsi="Times New Roman" w:cs="Times New Roman"/>
          <w:i/>
          <w:sz w:val="24"/>
          <w:szCs w:val="24"/>
        </w:rPr>
        <w:t>Aulacaspis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tubercularis</w:t>
      </w:r>
      <w:proofErr w:type="spellEnd"/>
      <w:r w:rsidRPr="003A4246">
        <w:rPr>
          <w:rFonts w:ascii="Times New Roman" w:hAnsi="Times New Roman" w:cs="Times New Roman"/>
          <w:sz w:val="24"/>
          <w:szCs w:val="24"/>
        </w:rPr>
        <w:t xml:space="preserve"> en mango fue predada por </w:t>
      </w:r>
      <w:proofErr w:type="spellStart"/>
      <w:r w:rsidRPr="003A4246">
        <w:rPr>
          <w:rFonts w:ascii="Times New Roman" w:hAnsi="Times New Roman" w:cs="Times New Roman"/>
          <w:i/>
          <w:sz w:val="24"/>
          <w:szCs w:val="24"/>
        </w:rPr>
        <w:t>Coccidophilus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y </w:t>
      </w:r>
      <w:proofErr w:type="spellStart"/>
      <w:r w:rsidRPr="003A4246">
        <w:rPr>
          <w:rFonts w:ascii="Times New Roman" w:hAnsi="Times New Roman" w:cs="Times New Roman"/>
          <w:i/>
          <w:sz w:val="24"/>
          <w:szCs w:val="24"/>
        </w:rPr>
        <w:t>Ceraeochrysa</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En piña se identificaron a los parasitoides de </w:t>
      </w:r>
      <w:proofErr w:type="spellStart"/>
      <w:r w:rsidRPr="003A4246">
        <w:rPr>
          <w:rFonts w:ascii="Times New Roman" w:hAnsi="Times New Roman" w:cs="Times New Roman"/>
          <w:i/>
          <w:sz w:val="24"/>
          <w:szCs w:val="24"/>
        </w:rPr>
        <w:t>Dysmicoccus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brevipes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Aenasius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Cheiloneurus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Metaphycus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y los predadores</w:t>
      </w:r>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Brumus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cuuadripustulatus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i/>
          <w:sz w:val="24"/>
          <w:szCs w:val="24"/>
        </w:rPr>
        <w:t>Azya</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orbigera</w:t>
      </w:r>
      <w:proofErr w:type="spellEnd"/>
      <w:r w:rsidRPr="003A4246">
        <w:rPr>
          <w:rFonts w:ascii="Times New Roman" w:hAnsi="Times New Roman" w:cs="Times New Roman"/>
          <w:sz w:val="24"/>
          <w:szCs w:val="24"/>
        </w:rPr>
        <w:t xml:space="preserve"> y</w:t>
      </w:r>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Chrysopa</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(Arias et al., 2004; Arias y </w:t>
      </w:r>
      <w:proofErr w:type="spellStart"/>
      <w:r w:rsidRPr="003A4246">
        <w:rPr>
          <w:rFonts w:ascii="Times New Roman" w:hAnsi="Times New Roman" w:cs="Times New Roman"/>
          <w:sz w:val="24"/>
          <w:szCs w:val="24"/>
        </w:rPr>
        <w:t>Jines</w:t>
      </w:r>
      <w:proofErr w:type="spellEnd"/>
      <w:r w:rsidRPr="003A4246">
        <w:rPr>
          <w:rFonts w:ascii="Times New Roman" w:hAnsi="Times New Roman" w:cs="Times New Roman"/>
          <w:sz w:val="24"/>
          <w:szCs w:val="24"/>
        </w:rPr>
        <w:t>, 2011).</w:t>
      </w:r>
    </w:p>
    <w:p w14:paraId="42A916F1" w14:textId="77777777" w:rsidR="003A4246" w:rsidRPr="003A4246" w:rsidRDefault="003A4246" w:rsidP="003A4246">
      <w:pPr>
        <w:spacing w:after="0"/>
        <w:jc w:val="both"/>
        <w:rPr>
          <w:rFonts w:ascii="Times New Roman" w:hAnsi="Times New Roman" w:cs="Times New Roman"/>
          <w:sz w:val="24"/>
          <w:szCs w:val="24"/>
        </w:rPr>
      </w:pPr>
      <w:r w:rsidRPr="003A4246">
        <w:rPr>
          <w:rFonts w:ascii="Times New Roman" w:hAnsi="Times New Roman" w:cs="Times New Roman"/>
          <w:sz w:val="24"/>
          <w:szCs w:val="24"/>
        </w:rPr>
        <w:t>La diversidad de organismos benéficos en ecosistemas agrícolas, nos hacen reflexionar que debemos protegerlos, evitando la aplicación innecesaria de insecticidas, principal causa de resurgencias de insectos plaga, especialmente por la mortalidad de los parasitoides de huevecillos que son los más eficientes al impedir el nacimiento de larvas y ninfas nocivas en los cultivos.</w:t>
      </w:r>
    </w:p>
    <w:p w14:paraId="6BE1F397" w14:textId="77777777" w:rsidR="003A4246" w:rsidRPr="003A4246" w:rsidRDefault="003A4246" w:rsidP="003A4246">
      <w:pPr>
        <w:spacing w:after="0"/>
        <w:jc w:val="both"/>
        <w:rPr>
          <w:rFonts w:ascii="Times New Roman" w:hAnsi="Times New Roman" w:cs="Times New Roman"/>
          <w:sz w:val="24"/>
          <w:szCs w:val="24"/>
        </w:rPr>
      </w:pPr>
    </w:p>
    <w:p w14:paraId="564AD21A" w14:textId="77777777" w:rsidR="003A4246" w:rsidRPr="003A4246" w:rsidRDefault="003A4246" w:rsidP="003A4246">
      <w:pPr>
        <w:spacing w:after="0"/>
        <w:jc w:val="both"/>
        <w:rPr>
          <w:rFonts w:ascii="Times New Roman" w:hAnsi="Times New Roman" w:cs="Times New Roman"/>
          <w:b/>
          <w:sz w:val="24"/>
          <w:szCs w:val="24"/>
        </w:rPr>
      </w:pPr>
      <w:r w:rsidRPr="003A4246">
        <w:rPr>
          <w:rFonts w:ascii="Times New Roman" w:hAnsi="Times New Roman" w:cs="Times New Roman"/>
          <w:b/>
          <w:sz w:val="24"/>
          <w:szCs w:val="24"/>
        </w:rPr>
        <w:t>Bibliografía</w:t>
      </w:r>
    </w:p>
    <w:p w14:paraId="0F6B1F2B" w14:textId="77777777" w:rsidR="003A4246" w:rsidRPr="003A4246" w:rsidRDefault="003A4246" w:rsidP="003A4246">
      <w:pPr>
        <w:spacing w:after="0"/>
        <w:jc w:val="both"/>
        <w:rPr>
          <w:rFonts w:ascii="Times New Roman" w:hAnsi="Times New Roman" w:cs="Times New Roman"/>
          <w:b/>
          <w:sz w:val="24"/>
          <w:szCs w:val="24"/>
        </w:rPr>
      </w:pPr>
    </w:p>
    <w:p w14:paraId="1B97616E" w14:textId="77777777" w:rsidR="003A4246" w:rsidRPr="003A4246" w:rsidRDefault="003A4246" w:rsidP="00C614F7">
      <w:pPr>
        <w:jc w:val="both"/>
        <w:rPr>
          <w:rFonts w:ascii="Times New Roman" w:hAnsi="Times New Roman" w:cs="Times New Roman"/>
          <w:sz w:val="24"/>
          <w:szCs w:val="24"/>
        </w:rPr>
      </w:pPr>
      <w:r w:rsidRPr="003A4246">
        <w:rPr>
          <w:rFonts w:ascii="Times New Roman" w:hAnsi="Times New Roman" w:cs="Times New Roman"/>
          <w:sz w:val="24"/>
          <w:szCs w:val="24"/>
        </w:rPr>
        <w:t xml:space="preserve">Arias, M. y Bonilla G. Bladimir.   1998.  Enemigos naturales de insectos plaga del banano. </w:t>
      </w:r>
      <w:r w:rsidRPr="003A4246">
        <w:rPr>
          <w:rFonts w:ascii="Times New Roman" w:hAnsi="Times New Roman" w:cs="Times New Roman"/>
          <w:i/>
          <w:sz w:val="24"/>
          <w:szCs w:val="24"/>
        </w:rPr>
        <w:t>En</w:t>
      </w:r>
      <w:r w:rsidRPr="003A4246">
        <w:rPr>
          <w:rFonts w:ascii="Times New Roman" w:hAnsi="Times New Roman" w:cs="Times New Roman"/>
          <w:sz w:val="24"/>
          <w:szCs w:val="24"/>
        </w:rPr>
        <w:t xml:space="preserve">: XII Reunión </w:t>
      </w:r>
      <w:proofErr w:type="spellStart"/>
      <w:r w:rsidRPr="003A4246">
        <w:rPr>
          <w:rFonts w:ascii="Times New Roman" w:hAnsi="Times New Roman" w:cs="Times New Roman"/>
          <w:sz w:val="24"/>
          <w:szCs w:val="24"/>
        </w:rPr>
        <w:t>Acorbat</w:t>
      </w:r>
      <w:proofErr w:type="spellEnd"/>
      <w:r w:rsidRPr="003A4246">
        <w:rPr>
          <w:rFonts w:ascii="Times New Roman" w:hAnsi="Times New Roman" w:cs="Times New Roman"/>
          <w:sz w:val="24"/>
          <w:szCs w:val="24"/>
        </w:rPr>
        <w:t xml:space="preserve"> Ecuador 98. Guayaquil- Ecuador.</w:t>
      </w:r>
    </w:p>
    <w:p w14:paraId="18BBED3D" w14:textId="77777777" w:rsidR="003A4246" w:rsidRPr="003A4246" w:rsidRDefault="003A4246" w:rsidP="00C614F7">
      <w:pPr>
        <w:jc w:val="both"/>
        <w:rPr>
          <w:rFonts w:ascii="Times New Roman" w:hAnsi="Times New Roman" w:cs="Times New Roman"/>
          <w:sz w:val="24"/>
          <w:szCs w:val="24"/>
        </w:rPr>
      </w:pPr>
      <w:r w:rsidRPr="003A4246">
        <w:rPr>
          <w:rFonts w:ascii="Times New Roman" w:hAnsi="Times New Roman" w:cs="Times New Roman"/>
          <w:sz w:val="24"/>
          <w:szCs w:val="24"/>
        </w:rPr>
        <w:t xml:space="preserve">Arias, M., </w:t>
      </w:r>
      <w:proofErr w:type="spellStart"/>
      <w:r w:rsidRPr="003A4246">
        <w:rPr>
          <w:rFonts w:ascii="Times New Roman" w:hAnsi="Times New Roman" w:cs="Times New Roman"/>
          <w:sz w:val="24"/>
          <w:szCs w:val="24"/>
        </w:rPr>
        <w:t>Alvarez</w:t>
      </w:r>
      <w:proofErr w:type="spellEnd"/>
      <w:r w:rsidRPr="003A4246">
        <w:rPr>
          <w:rFonts w:ascii="Times New Roman" w:hAnsi="Times New Roman" w:cs="Times New Roman"/>
          <w:sz w:val="24"/>
          <w:szCs w:val="24"/>
        </w:rPr>
        <w:t xml:space="preserve">, V. y Vivas Leticia.  1998.  Control biológico de </w:t>
      </w:r>
      <w:proofErr w:type="spellStart"/>
      <w:r w:rsidRPr="003A4246">
        <w:rPr>
          <w:rFonts w:ascii="Times New Roman" w:hAnsi="Times New Roman" w:cs="Times New Roman"/>
          <w:i/>
          <w:sz w:val="24"/>
          <w:szCs w:val="24"/>
        </w:rPr>
        <w:t>Cosmopolites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sordidus</w:t>
      </w:r>
      <w:proofErr w:type="spellEnd"/>
      <w:r w:rsidRPr="003A4246">
        <w:rPr>
          <w:rFonts w:ascii="Times New Roman" w:hAnsi="Times New Roman" w:cs="Times New Roman"/>
          <w:sz w:val="24"/>
          <w:szCs w:val="24"/>
        </w:rPr>
        <w:t xml:space="preserve"> y </w:t>
      </w:r>
      <w:proofErr w:type="spellStart"/>
      <w:r w:rsidRPr="003A4246">
        <w:rPr>
          <w:rFonts w:ascii="Times New Roman" w:hAnsi="Times New Roman" w:cs="Times New Roman"/>
          <w:i/>
          <w:sz w:val="24"/>
          <w:szCs w:val="24"/>
        </w:rPr>
        <w:t>Metamasius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sp</w:t>
      </w:r>
      <w:proofErr w:type="spellEnd"/>
      <w:r w:rsidRPr="003A4246">
        <w:rPr>
          <w:rFonts w:ascii="Times New Roman" w:hAnsi="Times New Roman" w:cs="Times New Roman"/>
          <w:sz w:val="24"/>
          <w:szCs w:val="24"/>
        </w:rPr>
        <w:t xml:space="preserve">. con </w:t>
      </w:r>
      <w:proofErr w:type="spellStart"/>
      <w:r w:rsidRPr="003A4246">
        <w:rPr>
          <w:rFonts w:ascii="Times New Roman" w:hAnsi="Times New Roman" w:cs="Times New Roman"/>
          <w:i/>
          <w:sz w:val="24"/>
          <w:szCs w:val="24"/>
        </w:rPr>
        <w:t>Beauveria</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bassiana</w:t>
      </w:r>
      <w:proofErr w:type="spellEnd"/>
      <w:r w:rsidRPr="003A4246">
        <w:rPr>
          <w:rFonts w:ascii="Times New Roman" w:hAnsi="Times New Roman" w:cs="Times New Roman"/>
          <w:sz w:val="24"/>
          <w:szCs w:val="24"/>
        </w:rPr>
        <w:t xml:space="preserve"> y </w:t>
      </w:r>
      <w:proofErr w:type="spellStart"/>
      <w:r w:rsidRPr="003A4246">
        <w:rPr>
          <w:rFonts w:ascii="Times New Roman" w:hAnsi="Times New Roman" w:cs="Times New Roman"/>
          <w:i/>
          <w:sz w:val="24"/>
          <w:szCs w:val="24"/>
        </w:rPr>
        <w:t>Metarryzium</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anisopliae</w:t>
      </w:r>
      <w:proofErr w:type="spellEnd"/>
      <w:r w:rsidRPr="003A4246">
        <w:rPr>
          <w:rFonts w:ascii="Times New Roman" w:hAnsi="Times New Roman" w:cs="Times New Roman"/>
          <w:sz w:val="24"/>
          <w:szCs w:val="24"/>
        </w:rPr>
        <w:t xml:space="preserve"> en plátano. </w:t>
      </w:r>
      <w:r w:rsidRPr="003A4246">
        <w:rPr>
          <w:rFonts w:ascii="Times New Roman" w:hAnsi="Times New Roman" w:cs="Times New Roman"/>
          <w:i/>
          <w:sz w:val="24"/>
          <w:szCs w:val="24"/>
        </w:rPr>
        <w:t>En</w:t>
      </w:r>
      <w:r w:rsidRPr="003A4246">
        <w:rPr>
          <w:rFonts w:ascii="Times New Roman" w:hAnsi="Times New Roman" w:cs="Times New Roman"/>
          <w:sz w:val="24"/>
          <w:szCs w:val="24"/>
        </w:rPr>
        <w:t xml:space="preserve">: XII Reunión </w:t>
      </w:r>
      <w:proofErr w:type="spellStart"/>
      <w:r w:rsidRPr="003A4246">
        <w:rPr>
          <w:rFonts w:ascii="Times New Roman" w:hAnsi="Times New Roman" w:cs="Times New Roman"/>
          <w:sz w:val="24"/>
          <w:szCs w:val="24"/>
        </w:rPr>
        <w:t>Acorbat</w:t>
      </w:r>
      <w:proofErr w:type="spellEnd"/>
      <w:r w:rsidRPr="003A4246">
        <w:rPr>
          <w:rFonts w:ascii="Times New Roman" w:hAnsi="Times New Roman" w:cs="Times New Roman"/>
          <w:sz w:val="24"/>
          <w:szCs w:val="24"/>
        </w:rPr>
        <w:t xml:space="preserve"> Ecuador 98. Guayaquil- Ecuador.</w:t>
      </w:r>
    </w:p>
    <w:p w14:paraId="2B877A45" w14:textId="77777777" w:rsidR="003A4246" w:rsidRPr="003A4246" w:rsidRDefault="003A4246" w:rsidP="00C614F7">
      <w:pPr>
        <w:jc w:val="both"/>
        <w:rPr>
          <w:rFonts w:ascii="Times New Roman" w:hAnsi="Times New Roman" w:cs="Times New Roman"/>
          <w:sz w:val="24"/>
          <w:szCs w:val="24"/>
        </w:rPr>
      </w:pPr>
      <w:r w:rsidRPr="003A4246">
        <w:rPr>
          <w:rFonts w:ascii="Times New Roman" w:hAnsi="Times New Roman" w:cs="Times New Roman"/>
          <w:sz w:val="24"/>
          <w:szCs w:val="24"/>
        </w:rPr>
        <w:t xml:space="preserve">Arias M.; </w:t>
      </w:r>
      <w:proofErr w:type="spellStart"/>
      <w:r w:rsidRPr="003A4246">
        <w:rPr>
          <w:rFonts w:ascii="Times New Roman" w:hAnsi="Times New Roman" w:cs="Times New Roman"/>
          <w:sz w:val="24"/>
          <w:szCs w:val="24"/>
        </w:rPr>
        <w:t>Jines</w:t>
      </w:r>
      <w:proofErr w:type="spellEnd"/>
      <w:r w:rsidRPr="003A4246">
        <w:rPr>
          <w:rFonts w:ascii="Times New Roman" w:hAnsi="Times New Roman" w:cs="Times New Roman"/>
          <w:sz w:val="24"/>
          <w:szCs w:val="24"/>
        </w:rPr>
        <w:t xml:space="preserve">, A. 2004. Manejo integrado de moscas de la fruta en el litoral ecuatoriano Manual </w:t>
      </w:r>
      <w:proofErr w:type="spellStart"/>
      <w:r w:rsidRPr="003A4246">
        <w:rPr>
          <w:rFonts w:ascii="Times New Roman" w:hAnsi="Times New Roman" w:cs="Times New Roman"/>
          <w:sz w:val="24"/>
          <w:szCs w:val="24"/>
        </w:rPr>
        <w:t>Nº</w:t>
      </w:r>
      <w:proofErr w:type="spellEnd"/>
      <w:r w:rsidRPr="003A4246">
        <w:rPr>
          <w:rFonts w:ascii="Times New Roman" w:hAnsi="Times New Roman" w:cs="Times New Roman"/>
          <w:sz w:val="24"/>
          <w:szCs w:val="24"/>
        </w:rPr>
        <w:t>. 52. INIAP-PROMSA. Proyecto IG-CV-031.  20p.</w:t>
      </w:r>
    </w:p>
    <w:p w14:paraId="4E16108C" w14:textId="77777777" w:rsidR="003A4246" w:rsidRPr="003A4246" w:rsidRDefault="003A4246" w:rsidP="00C614F7">
      <w:pPr>
        <w:jc w:val="both"/>
        <w:rPr>
          <w:rFonts w:ascii="Times New Roman" w:hAnsi="Times New Roman" w:cs="Times New Roman"/>
          <w:sz w:val="24"/>
          <w:szCs w:val="24"/>
        </w:rPr>
      </w:pPr>
      <w:r w:rsidRPr="003A4246">
        <w:rPr>
          <w:rFonts w:ascii="Times New Roman" w:hAnsi="Times New Roman" w:cs="Times New Roman"/>
          <w:sz w:val="24"/>
          <w:szCs w:val="24"/>
        </w:rPr>
        <w:t xml:space="preserve">Arias M.; </w:t>
      </w:r>
      <w:proofErr w:type="spellStart"/>
      <w:r w:rsidRPr="003A4246">
        <w:rPr>
          <w:rFonts w:ascii="Times New Roman" w:hAnsi="Times New Roman" w:cs="Times New Roman"/>
          <w:sz w:val="24"/>
          <w:szCs w:val="24"/>
        </w:rPr>
        <w:t>Jines</w:t>
      </w:r>
      <w:proofErr w:type="spellEnd"/>
      <w:r w:rsidRPr="003A4246">
        <w:rPr>
          <w:rFonts w:ascii="Times New Roman" w:hAnsi="Times New Roman" w:cs="Times New Roman"/>
          <w:sz w:val="24"/>
          <w:szCs w:val="24"/>
        </w:rPr>
        <w:t xml:space="preserve">, A.; Carrera C.; Bustos P. </w:t>
      </w:r>
      <w:proofErr w:type="spellStart"/>
      <w:r w:rsidRPr="003A4246">
        <w:rPr>
          <w:rFonts w:ascii="Times New Roman" w:hAnsi="Times New Roman" w:cs="Times New Roman"/>
          <w:sz w:val="24"/>
          <w:szCs w:val="24"/>
        </w:rPr>
        <w:t>Pluas</w:t>
      </w:r>
      <w:proofErr w:type="spellEnd"/>
      <w:r w:rsidRPr="003A4246">
        <w:rPr>
          <w:rFonts w:ascii="Times New Roman" w:hAnsi="Times New Roman" w:cs="Times New Roman"/>
          <w:sz w:val="24"/>
          <w:szCs w:val="24"/>
        </w:rPr>
        <w:t xml:space="preserve"> M. y </w:t>
      </w:r>
      <w:proofErr w:type="spellStart"/>
      <w:r w:rsidRPr="003A4246">
        <w:rPr>
          <w:rFonts w:ascii="Times New Roman" w:hAnsi="Times New Roman" w:cs="Times New Roman"/>
          <w:sz w:val="24"/>
          <w:szCs w:val="24"/>
        </w:rPr>
        <w:t>Gutierrez</w:t>
      </w:r>
      <w:proofErr w:type="spellEnd"/>
      <w:r w:rsidRPr="003A4246">
        <w:rPr>
          <w:rFonts w:ascii="Times New Roman" w:hAnsi="Times New Roman" w:cs="Times New Roman"/>
          <w:sz w:val="24"/>
          <w:szCs w:val="24"/>
        </w:rPr>
        <w:t xml:space="preserve">, K. 2004. </w:t>
      </w:r>
      <w:proofErr w:type="spellStart"/>
      <w:r w:rsidRPr="003A4246">
        <w:rPr>
          <w:rFonts w:ascii="Times New Roman" w:hAnsi="Times New Roman" w:cs="Times New Roman"/>
          <w:sz w:val="24"/>
          <w:szCs w:val="24"/>
        </w:rPr>
        <w:t>Bioecología</w:t>
      </w:r>
      <w:proofErr w:type="spellEnd"/>
      <w:r w:rsidRPr="003A4246">
        <w:rPr>
          <w:rFonts w:ascii="Times New Roman" w:hAnsi="Times New Roman" w:cs="Times New Roman"/>
          <w:sz w:val="24"/>
          <w:szCs w:val="24"/>
        </w:rPr>
        <w:t xml:space="preserve">, dinámica poblacional, muestreo, nivel de daño y alternativas para el manejo sostenible de </w:t>
      </w:r>
      <w:proofErr w:type="spellStart"/>
      <w:r w:rsidRPr="003A4246">
        <w:rPr>
          <w:rFonts w:ascii="Times New Roman" w:hAnsi="Times New Roman" w:cs="Times New Roman"/>
          <w:i/>
          <w:sz w:val="24"/>
          <w:szCs w:val="24"/>
        </w:rPr>
        <w:t>Aulacaspis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tubercularis</w:t>
      </w:r>
      <w:proofErr w:type="spellEnd"/>
      <w:r w:rsidRPr="003A4246">
        <w:rPr>
          <w:rFonts w:ascii="Times New Roman" w:hAnsi="Times New Roman" w:cs="Times New Roman"/>
          <w:sz w:val="24"/>
          <w:szCs w:val="24"/>
        </w:rPr>
        <w:t xml:space="preserve"> en mango de exportación. Manual Técnico </w:t>
      </w:r>
      <w:proofErr w:type="spellStart"/>
      <w:r w:rsidRPr="003A4246">
        <w:rPr>
          <w:rFonts w:ascii="Times New Roman" w:hAnsi="Times New Roman" w:cs="Times New Roman"/>
          <w:sz w:val="24"/>
          <w:szCs w:val="24"/>
        </w:rPr>
        <w:t>Nº</w:t>
      </w:r>
      <w:proofErr w:type="spellEnd"/>
      <w:r w:rsidRPr="003A4246">
        <w:rPr>
          <w:rFonts w:ascii="Times New Roman" w:hAnsi="Times New Roman" w:cs="Times New Roman"/>
          <w:sz w:val="24"/>
          <w:szCs w:val="24"/>
        </w:rPr>
        <w:t xml:space="preserve"> 56. INIAP-PROMSA-FME. Proyecto IG-CV-118. Guayaquil-Ecuador.  19p.</w:t>
      </w:r>
    </w:p>
    <w:p w14:paraId="03574C5C" w14:textId="77777777" w:rsidR="003A4246" w:rsidRPr="003A4246" w:rsidRDefault="003A4246" w:rsidP="00C614F7">
      <w:pPr>
        <w:jc w:val="both"/>
        <w:rPr>
          <w:rFonts w:ascii="Times New Roman" w:hAnsi="Times New Roman" w:cs="Times New Roman"/>
          <w:sz w:val="24"/>
          <w:szCs w:val="24"/>
        </w:rPr>
      </w:pPr>
      <w:r w:rsidRPr="003A4246">
        <w:rPr>
          <w:rFonts w:ascii="Times New Roman" w:hAnsi="Times New Roman" w:cs="Times New Roman"/>
          <w:sz w:val="24"/>
          <w:szCs w:val="24"/>
        </w:rPr>
        <w:t xml:space="preserve">Arias M. 2005. Manejo integrado de insectos plaga en soya. </w:t>
      </w:r>
      <w:r w:rsidRPr="003A4246">
        <w:rPr>
          <w:rFonts w:ascii="Times New Roman" w:hAnsi="Times New Roman" w:cs="Times New Roman"/>
          <w:i/>
          <w:sz w:val="24"/>
          <w:szCs w:val="24"/>
        </w:rPr>
        <w:t>En</w:t>
      </w:r>
      <w:r w:rsidRPr="003A4246">
        <w:rPr>
          <w:rFonts w:ascii="Times New Roman" w:hAnsi="Times New Roman" w:cs="Times New Roman"/>
          <w:sz w:val="24"/>
          <w:szCs w:val="24"/>
        </w:rPr>
        <w:t xml:space="preserve">: Manual de cultivo de soya. Manual </w:t>
      </w:r>
      <w:proofErr w:type="spellStart"/>
      <w:r w:rsidRPr="003A4246">
        <w:rPr>
          <w:rFonts w:ascii="Times New Roman" w:hAnsi="Times New Roman" w:cs="Times New Roman"/>
          <w:sz w:val="24"/>
          <w:szCs w:val="24"/>
        </w:rPr>
        <w:t>Nº</w:t>
      </w:r>
      <w:proofErr w:type="spellEnd"/>
      <w:r w:rsidRPr="003A4246">
        <w:rPr>
          <w:rFonts w:ascii="Times New Roman" w:hAnsi="Times New Roman" w:cs="Times New Roman"/>
          <w:sz w:val="24"/>
          <w:szCs w:val="24"/>
        </w:rPr>
        <w:t xml:space="preserve"> 60 Estación Experimental Boliche - Estación Experimental </w:t>
      </w:r>
      <w:proofErr w:type="spellStart"/>
      <w:r w:rsidRPr="003A4246">
        <w:rPr>
          <w:rFonts w:ascii="Times New Roman" w:hAnsi="Times New Roman" w:cs="Times New Roman"/>
          <w:sz w:val="24"/>
          <w:szCs w:val="24"/>
        </w:rPr>
        <w:t>Pichilingue</w:t>
      </w:r>
      <w:proofErr w:type="spellEnd"/>
      <w:r w:rsidRPr="003A4246">
        <w:rPr>
          <w:rFonts w:ascii="Times New Roman" w:hAnsi="Times New Roman" w:cs="Times New Roman"/>
          <w:sz w:val="24"/>
          <w:szCs w:val="24"/>
        </w:rPr>
        <w:t>.  Programa Nacional de Oleaginosas (PRONAOL).  pp. 83-88.</w:t>
      </w:r>
    </w:p>
    <w:p w14:paraId="2AAEAC47" w14:textId="77777777" w:rsidR="003A4246" w:rsidRPr="003A4246" w:rsidRDefault="003A4246" w:rsidP="00C614F7">
      <w:pPr>
        <w:jc w:val="both"/>
        <w:rPr>
          <w:rFonts w:ascii="Times New Roman" w:hAnsi="Times New Roman" w:cs="Times New Roman"/>
          <w:sz w:val="24"/>
          <w:szCs w:val="24"/>
        </w:rPr>
      </w:pPr>
      <w:r w:rsidRPr="003A4246">
        <w:rPr>
          <w:rFonts w:ascii="Times New Roman" w:hAnsi="Times New Roman" w:cs="Times New Roman"/>
          <w:sz w:val="24"/>
          <w:szCs w:val="24"/>
        </w:rPr>
        <w:t xml:space="preserve">Arias M. 2007. Insectos plaga en el cultivo de arroz. </w:t>
      </w:r>
      <w:r w:rsidRPr="003A4246">
        <w:rPr>
          <w:rFonts w:ascii="Times New Roman" w:hAnsi="Times New Roman" w:cs="Times New Roman"/>
          <w:i/>
          <w:sz w:val="24"/>
          <w:szCs w:val="24"/>
        </w:rPr>
        <w:t>En</w:t>
      </w:r>
      <w:r w:rsidRPr="003A4246">
        <w:rPr>
          <w:rFonts w:ascii="Times New Roman" w:hAnsi="Times New Roman" w:cs="Times New Roman"/>
          <w:sz w:val="24"/>
          <w:szCs w:val="24"/>
        </w:rPr>
        <w:t xml:space="preserve">: Manual de cultivos de arroz. Manual </w:t>
      </w:r>
      <w:proofErr w:type="spellStart"/>
      <w:r w:rsidRPr="003A4246">
        <w:rPr>
          <w:rFonts w:ascii="Times New Roman" w:hAnsi="Times New Roman" w:cs="Times New Roman"/>
          <w:sz w:val="24"/>
          <w:szCs w:val="24"/>
        </w:rPr>
        <w:t>Nº</w:t>
      </w:r>
      <w:proofErr w:type="spellEnd"/>
      <w:r w:rsidRPr="003A4246">
        <w:rPr>
          <w:rFonts w:ascii="Times New Roman" w:hAnsi="Times New Roman" w:cs="Times New Roman"/>
          <w:sz w:val="24"/>
          <w:szCs w:val="24"/>
        </w:rPr>
        <w:t xml:space="preserve"> 66. INIAP. Estación Experimental Boliche. Guayas-Ecuador pp. 59-74.</w:t>
      </w:r>
    </w:p>
    <w:p w14:paraId="38FB28F1" w14:textId="77777777" w:rsidR="003A4246" w:rsidRPr="003A4246" w:rsidRDefault="003A4246" w:rsidP="00C614F7">
      <w:pPr>
        <w:jc w:val="both"/>
        <w:rPr>
          <w:rFonts w:ascii="Times New Roman" w:hAnsi="Times New Roman" w:cs="Times New Roman"/>
          <w:sz w:val="24"/>
          <w:szCs w:val="24"/>
        </w:rPr>
      </w:pPr>
      <w:r w:rsidRPr="003A4246">
        <w:rPr>
          <w:rFonts w:ascii="Times New Roman" w:hAnsi="Times New Roman" w:cs="Times New Roman"/>
          <w:sz w:val="24"/>
          <w:szCs w:val="24"/>
        </w:rPr>
        <w:lastRenderedPageBreak/>
        <w:t xml:space="preserve">Arias, M.  y </w:t>
      </w:r>
      <w:proofErr w:type="spellStart"/>
      <w:r w:rsidRPr="003A4246">
        <w:rPr>
          <w:rFonts w:ascii="Times New Roman" w:hAnsi="Times New Roman" w:cs="Times New Roman"/>
          <w:sz w:val="24"/>
          <w:szCs w:val="24"/>
        </w:rPr>
        <w:t>Jines</w:t>
      </w:r>
      <w:proofErr w:type="spellEnd"/>
      <w:r w:rsidRPr="003A4246">
        <w:rPr>
          <w:rFonts w:ascii="Times New Roman" w:hAnsi="Times New Roman" w:cs="Times New Roman"/>
          <w:sz w:val="24"/>
          <w:szCs w:val="24"/>
        </w:rPr>
        <w:t xml:space="preserve"> Carrasco, A.   2011.  Principales insectos plaga y benéficos en mango, piña y guanábana. INIAP- MAGAP- SENACYT.  Manual </w:t>
      </w:r>
      <w:proofErr w:type="spellStart"/>
      <w:r w:rsidRPr="003A4246">
        <w:rPr>
          <w:rFonts w:ascii="Times New Roman" w:hAnsi="Times New Roman" w:cs="Times New Roman"/>
          <w:sz w:val="24"/>
          <w:szCs w:val="24"/>
        </w:rPr>
        <w:t>Nº</w:t>
      </w:r>
      <w:proofErr w:type="spellEnd"/>
      <w:r w:rsidRPr="003A4246">
        <w:rPr>
          <w:rFonts w:ascii="Times New Roman" w:hAnsi="Times New Roman" w:cs="Times New Roman"/>
          <w:sz w:val="24"/>
          <w:szCs w:val="24"/>
        </w:rPr>
        <w:t xml:space="preserve"> 87.  59 p.</w:t>
      </w:r>
    </w:p>
    <w:p w14:paraId="165E7640" w14:textId="77777777" w:rsidR="003A4246" w:rsidRPr="003A4246" w:rsidRDefault="003A4246" w:rsidP="00C614F7">
      <w:pPr>
        <w:jc w:val="both"/>
        <w:rPr>
          <w:rFonts w:ascii="Times New Roman" w:hAnsi="Times New Roman" w:cs="Times New Roman"/>
          <w:sz w:val="24"/>
          <w:szCs w:val="24"/>
        </w:rPr>
      </w:pPr>
      <w:r w:rsidRPr="003A4246">
        <w:rPr>
          <w:rFonts w:ascii="Times New Roman" w:hAnsi="Times New Roman" w:cs="Times New Roman"/>
          <w:sz w:val="24"/>
          <w:szCs w:val="24"/>
        </w:rPr>
        <w:t>Arias, M. Corozo-</w:t>
      </w:r>
      <w:proofErr w:type="spellStart"/>
      <w:r w:rsidRPr="003A4246">
        <w:rPr>
          <w:rFonts w:ascii="Times New Roman" w:hAnsi="Times New Roman" w:cs="Times New Roman"/>
          <w:sz w:val="24"/>
          <w:szCs w:val="24"/>
        </w:rPr>
        <w:t>Ayovi</w:t>
      </w:r>
      <w:proofErr w:type="spellEnd"/>
      <w:r w:rsidRPr="003A4246">
        <w:rPr>
          <w:rFonts w:ascii="Times New Roman" w:hAnsi="Times New Roman" w:cs="Times New Roman"/>
          <w:sz w:val="24"/>
          <w:szCs w:val="24"/>
        </w:rPr>
        <w:t xml:space="preserve"> R.E., Delgado R., Osorio B., </w:t>
      </w:r>
      <w:proofErr w:type="spellStart"/>
      <w:r w:rsidRPr="003A4246">
        <w:rPr>
          <w:rFonts w:ascii="Times New Roman" w:hAnsi="Times New Roman" w:cs="Times New Roman"/>
          <w:sz w:val="24"/>
          <w:szCs w:val="24"/>
        </w:rPr>
        <w:t>Moyón</w:t>
      </w:r>
      <w:proofErr w:type="spellEnd"/>
      <w:r w:rsidRPr="003A4246">
        <w:rPr>
          <w:rFonts w:ascii="Times New Roman" w:hAnsi="Times New Roman" w:cs="Times New Roman"/>
          <w:sz w:val="24"/>
          <w:szCs w:val="24"/>
        </w:rPr>
        <w:t xml:space="preserve"> D., Rengifo D., Suárez P., Paulino A., Medrano S., </w:t>
      </w:r>
      <w:proofErr w:type="spellStart"/>
      <w:r w:rsidRPr="003A4246">
        <w:rPr>
          <w:rFonts w:ascii="Times New Roman" w:hAnsi="Times New Roman" w:cs="Times New Roman"/>
          <w:sz w:val="24"/>
          <w:szCs w:val="24"/>
        </w:rPr>
        <w:t>Sanchez</w:t>
      </w:r>
      <w:proofErr w:type="spellEnd"/>
      <w:r w:rsidRPr="003A4246">
        <w:rPr>
          <w:rFonts w:ascii="Times New Roman" w:hAnsi="Times New Roman" w:cs="Times New Roman"/>
          <w:sz w:val="24"/>
          <w:szCs w:val="24"/>
        </w:rPr>
        <w:t xml:space="preserve"> L., Rojas J. C., Vegas U., </w:t>
      </w:r>
      <w:proofErr w:type="spellStart"/>
      <w:r w:rsidRPr="003A4246">
        <w:rPr>
          <w:rFonts w:ascii="Times New Roman" w:hAnsi="Times New Roman" w:cs="Times New Roman"/>
          <w:sz w:val="24"/>
          <w:szCs w:val="24"/>
        </w:rPr>
        <w:t>Alburqueque</w:t>
      </w:r>
      <w:proofErr w:type="spellEnd"/>
      <w:r w:rsidRPr="003A4246">
        <w:rPr>
          <w:rFonts w:ascii="Times New Roman" w:hAnsi="Times New Roman" w:cs="Times New Roman"/>
          <w:sz w:val="24"/>
          <w:szCs w:val="24"/>
        </w:rPr>
        <w:t xml:space="preserve"> D., </w:t>
      </w:r>
      <w:proofErr w:type="spellStart"/>
      <w:r w:rsidRPr="003A4246">
        <w:rPr>
          <w:rFonts w:ascii="Times New Roman" w:hAnsi="Times New Roman" w:cs="Times New Roman"/>
          <w:sz w:val="24"/>
          <w:szCs w:val="24"/>
        </w:rPr>
        <w:t>Staver</w:t>
      </w:r>
      <w:proofErr w:type="spellEnd"/>
      <w:r w:rsidRPr="003A4246">
        <w:rPr>
          <w:rFonts w:ascii="Times New Roman" w:hAnsi="Times New Roman" w:cs="Times New Roman"/>
          <w:sz w:val="24"/>
          <w:szCs w:val="24"/>
        </w:rPr>
        <w:t xml:space="preserve"> C., Van Tol R., </w:t>
      </w:r>
      <w:proofErr w:type="spellStart"/>
      <w:r w:rsidRPr="003A4246">
        <w:rPr>
          <w:rFonts w:ascii="Times New Roman" w:hAnsi="Times New Roman" w:cs="Times New Roman"/>
          <w:sz w:val="24"/>
          <w:szCs w:val="24"/>
        </w:rPr>
        <w:t>Clercx</w:t>
      </w:r>
      <w:proofErr w:type="spellEnd"/>
      <w:r w:rsidRPr="003A4246">
        <w:rPr>
          <w:rFonts w:ascii="Times New Roman" w:hAnsi="Times New Roman" w:cs="Times New Roman"/>
          <w:sz w:val="24"/>
          <w:szCs w:val="24"/>
        </w:rPr>
        <w:t xml:space="preserve"> L.  </w:t>
      </w:r>
      <w:r w:rsidRPr="003A4246">
        <w:rPr>
          <w:rFonts w:ascii="Times New Roman" w:hAnsi="Times New Roman" w:cs="Times New Roman"/>
          <w:sz w:val="24"/>
          <w:szCs w:val="24"/>
          <w:lang w:val="en-US"/>
        </w:rPr>
        <w:t xml:space="preserve">2020.  Red rust thrips in smallholder organic export banana in Latin America and the Caribbean: pathways for control, compatible with organic certification.  </w:t>
      </w:r>
      <w:r w:rsidRPr="003A4246">
        <w:rPr>
          <w:rFonts w:ascii="Times New Roman" w:hAnsi="Times New Roman" w:cs="Times New Roman"/>
          <w:sz w:val="24"/>
          <w:szCs w:val="24"/>
        </w:rPr>
        <w:t xml:space="preserve">Acta </w:t>
      </w:r>
      <w:proofErr w:type="spellStart"/>
      <w:r w:rsidRPr="003A4246">
        <w:rPr>
          <w:rFonts w:ascii="Times New Roman" w:hAnsi="Times New Roman" w:cs="Times New Roman"/>
          <w:sz w:val="24"/>
          <w:szCs w:val="24"/>
        </w:rPr>
        <w:t>Horticulturae</w:t>
      </w:r>
      <w:proofErr w:type="spellEnd"/>
      <w:r w:rsidRPr="003A4246">
        <w:rPr>
          <w:rFonts w:ascii="Times New Roman" w:hAnsi="Times New Roman" w:cs="Times New Roman"/>
          <w:sz w:val="24"/>
          <w:szCs w:val="24"/>
        </w:rPr>
        <w:t xml:space="preserve"> DOI: </w:t>
      </w:r>
      <w:hyperlink r:id="rId18">
        <w:r w:rsidRPr="003A4246">
          <w:rPr>
            <w:rStyle w:val="Hipervnculo"/>
            <w:rFonts w:ascii="Times New Roman" w:hAnsi="Times New Roman" w:cs="Times New Roman"/>
            <w:sz w:val="24"/>
            <w:szCs w:val="24"/>
          </w:rPr>
          <w:t>10.17660/ActaHortic.2020.1272.19</w:t>
        </w:r>
      </w:hyperlink>
    </w:p>
    <w:p w14:paraId="40EB40C7" w14:textId="77777777" w:rsidR="003A4246" w:rsidRPr="003A4246" w:rsidRDefault="003A4246" w:rsidP="00C614F7">
      <w:pPr>
        <w:jc w:val="both"/>
        <w:rPr>
          <w:rFonts w:ascii="Times New Roman" w:hAnsi="Times New Roman" w:cs="Times New Roman"/>
          <w:sz w:val="24"/>
          <w:szCs w:val="24"/>
          <w:lang w:val="en-US"/>
        </w:rPr>
      </w:pPr>
      <w:r w:rsidRPr="003A4246">
        <w:rPr>
          <w:rFonts w:ascii="Times New Roman" w:hAnsi="Times New Roman" w:cs="Times New Roman"/>
          <w:sz w:val="24"/>
          <w:szCs w:val="24"/>
        </w:rPr>
        <w:t xml:space="preserve">Cuzco </w:t>
      </w:r>
      <w:proofErr w:type="gramStart"/>
      <w:r w:rsidRPr="003A4246">
        <w:rPr>
          <w:rFonts w:ascii="Times New Roman" w:hAnsi="Times New Roman" w:cs="Times New Roman"/>
          <w:sz w:val="24"/>
          <w:szCs w:val="24"/>
        </w:rPr>
        <w:t>M..</w:t>
      </w:r>
      <w:proofErr w:type="gramEnd"/>
      <w:r w:rsidRPr="003A4246">
        <w:rPr>
          <w:rFonts w:ascii="Times New Roman" w:hAnsi="Times New Roman" w:cs="Times New Roman"/>
          <w:sz w:val="24"/>
          <w:szCs w:val="24"/>
        </w:rPr>
        <w:t xml:space="preserve"> 2014.  Desarrollo de métodos de cría para </w:t>
      </w:r>
      <w:proofErr w:type="spellStart"/>
      <w:r w:rsidRPr="003A4246">
        <w:rPr>
          <w:rFonts w:ascii="Times New Roman" w:hAnsi="Times New Roman" w:cs="Times New Roman"/>
          <w:i/>
          <w:sz w:val="24"/>
          <w:szCs w:val="24"/>
        </w:rPr>
        <w:t>Hambletonia</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pseudoccocina</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Hymenoptera</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Encyrtidae</w:t>
      </w:r>
      <w:proofErr w:type="spellEnd"/>
      <w:r w:rsidRPr="003A4246">
        <w:rPr>
          <w:rFonts w:ascii="Times New Roman" w:hAnsi="Times New Roman" w:cs="Times New Roman"/>
          <w:sz w:val="24"/>
          <w:szCs w:val="24"/>
        </w:rPr>
        <w:t xml:space="preserve">) y su eficacia en el control biológico de </w:t>
      </w:r>
      <w:proofErr w:type="spellStart"/>
      <w:r w:rsidRPr="003A4246">
        <w:rPr>
          <w:rFonts w:ascii="Times New Roman" w:hAnsi="Times New Roman" w:cs="Times New Roman"/>
          <w:i/>
          <w:sz w:val="24"/>
          <w:szCs w:val="24"/>
        </w:rPr>
        <w:t>Dysmicoccus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texensis</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Hemiptera</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Pseudococcidae</w:t>
      </w:r>
      <w:proofErr w:type="spellEnd"/>
      <w:r w:rsidRPr="003A4246">
        <w:rPr>
          <w:rFonts w:ascii="Times New Roman" w:hAnsi="Times New Roman" w:cs="Times New Roman"/>
          <w:sz w:val="24"/>
          <w:szCs w:val="24"/>
        </w:rPr>
        <w:t xml:space="preserve">) en banano. Tesis Ing. Agr. Universidad Católica Santiago de Guayaquil. Facultad de Educación Técnica para el Desarrollo, Carrera de Agronomía, Recursos Renovables y Ambientalismo.  </w:t>
      </w:r>
      <w:r w:rsidRPr="003A4246">
        <w:rPr>
          <w:rFonts w:ascii="Times New Roman" w:hAnsi="Times New Roman" w:cs="Times New Roman"/>
          <w:sz w:val="24"/>
          <w:szCs w:val="24"/>
          <w:lang w:val="en-US"/>
        </w:rPr>
        <w:t>66p</w:t>
      </w:r>
    </w:p>
    <w:p w14:paraId="1C20EFBB" w14:textId="77777777" w:rsidR="003A4246" w:rsidRPr="003A4246" w:rsidRDefault="003A4246" w:rsidP="00C614F7">
      <w:pPr>
        <w:jc w:val="both"/>
        <w:rPr>
          <w:rFonts w:ascii="Times New Roman" w:hAnsi="Times New Roman" w:cs="Times New Roman"/>
          <w:sz w:val="24"/>
          <w:szCs w:val="24"/>
          <w:lang w:val="en-US"/>
        </w:rPr>
      </w:pPr>
      <w:r w:rsidRPr="003A4246">
        <w:rPr>
          <w:rFonts w:ascii="Times New Roman" w:hAnsi="Times New Roman" w:cs="Times New Roman"/>
          <w:sz w:val="24"/>
          <w:szCs w:val="24"/>
          <w:lang w:val="en-US"/>
        </w:rPr>
        <w:t xml:space="preserve">Hay-roe, M.M; </w:t>
      </w:r>
      <w:proofErr w:type="spellStart"/>
      <w:r w:rsidRPr="003A4246">
        <w:rPr>
          <w:rFonts w:ascii="Times New Roman" w:hAnsi="Times New Roman" w:cs="Times New Roman"/>
          <w:sz w:val="24"/>
          <w:szCs w:val="24"/>
          <w:lang w:val="en-US"/>
        </w:rPr>
        <w:t>Nagoshi</w:t>
      </w:r>
      <w:proofErr w:type="spellEnd"/>
      <w:r w:rsidRPr="003A4246">
        <w:rPr>
          <w:rFonts w:ascii="Times New Roman" w:hAnsi="Times New Roman" w:cs="Times New Roman"/>
          <w:sz w:val="24"/>
          <w:szCs w:val="24"/>
          <w:lang w:val="en-US"/>
        </w:rPr>
        <w:t xml:space="preserve">, R.N; Meagher, R.L. and Arias, M.  2015. Isolation and DNA Barcode Characterization of a Permanent </w:t>
      </w:r>
      <w:proofErr w:type="spellStart"/>
      <w:r w:rsidRPr="003A4246">
        <w:rPr>
          <w:rFonts w:ascii="Times New Roman" w:hAnsi="Times New Roman" w:cs="Times New Roman"/>
          <w:i/>
          <w:sz w:val="24"/>
          <w:szCs w:val="24"/>
          <w:lang w:val="en-US"/>
        </w:rPr>
        <w:t>Telenomus</w:t>
      </w:r>
      <w:proofErr w:type="spellEnd"/>
      <w:r w:rsidRPr="003A4246">
        <w:rPr>
          <w:rFonts w:ascii="Times New Roman" w:hAnsi="Times New Roman" w:cs="Times New Roman"/>
          <w:sz w:val="24"/>
          <w:szCs w:val="24"/>
          <w:lang w:val="en-US"/>
        </w:rPr>
        <w:t xml:space="preserve"> (Hymenoptera: </w:t>
      </w:r>
      <w:proofErr w:type="spellStart"/>
      <w:r w:rsidRPr="003A4246">
        <w:rPr>
          <w:rFonts w:ascii="Times New Roman" w:hAnsi="Times New Roman" w:cs="Times New Roman"/>
          <w:sz w:val="24"/>
          <w:szCs w:val="24"/>
          <w:lang w:val="en-US"/>
        </w:rPr>
        <w:t>Platygastridae</w:t>
      </w:r>
      <w:proofErr w:type="spellEnd"/>
      <w:r w:rsidRPr="003A4246">
        <w:rPr>
          <w:rFonts w:ascii="Times New Roman" w:hAnsi="Times New Roman" w:cs="Times New Roman"/>
          <w:sz w:val="24"/>
          <w:szCs w:val="24"/>
          <w:lang w:val="en-US"/>
        </w:rPr>
        <w:t xml:space="preserve">) Population in Florida That Targets Fall Armyworm (Lepidoptera: </w:t>
      </w:r>
      <w:proofErr w:type="spellStart"/>
      <w:r w:rsidRPr="003A4246">
        <w:rPr>
          <w:rFonts w:ascii="Times New Roman" w:hAnsi="Times New Roman" w:cs="Times New Roman"/>
          <w:sz w:val="24"/>
          <w:szCs w:val="24"/>
          <w:lang w:val="en-US"/>
        </w:rPr>
        <w:t>Noctuidae</w:t>
      </w:r>
      <w:proofErr w:type="spellEnd"/>
      <w:r w:rsidRPr="003A4246">
        <w:rPr>
          <w:rFonts w:ascii="Times New Roman" w:hAnsi="Times New Roman" w:cs="Times New Roman"/>
          <w:sz w:val="24"/>
          <w:szCs w:val="24"/>
          <w:lang w:val="en-US"/>
        </w:rPr>
        <w:t>). Annals of the Entomological Society of America 108(5):sav074.</w:t>
      </w:r>
    </w:p>
    <w:p w14:paraId="3E94E852" w14:textId="77777777" w:rsidR="003A4246" w:rsidRPr="003A4246" w:rsidRDefault="003A4246" w:rsidP="00C614F7">
      <w:pPr>
        <w:jc w:val="both"/>
        <w:rPr>
          <w:rFonts w:ascii="Times New Roman" w:hAnsi="Times New Roman" w:cs="Times New Roman"/>
          <w:sz w:val="24"/>
          <w:szCs w:val="24"/>
        </w:rPr>
      </w:pPr>
      <w:r w:rsidRPr="003A4246">
        <w:rPr>
          <w:rFonts w:ascii="Times New Roman" w:hAnsi="Times New Roman" w:cs="Times New Roman"/>
          <w:sz w:val="24"/>
          <w:szCs w:val="24"/>
          <w:lang w:val="en-US"/>
        </w:rPr>
        <w:t xml:space="preserve">Mendoza, J.; </w:t>
      </w:r>
      <w:proofErr w:type="spellStart"/>
      <w:r w:rsidRPr="003A4246">
        <w:rPr>
          <w:rFonts w:ascii="Times New Roman" w:hAnsi="Times New Roman" w:cs="Times New Roman"/>
          <w:sz w:val="24"/>
          <w:szCs w:val="24"/>
          <w:lang w:val="en-US"/>
        </w:rPr>
        <w:t>Valarezo</w:t>
      </w:r>
      <w:proofErr w:type="spellEnd"/>
      <w:r w:rsidRPr="003A4246">
        <w:rPr>
          <w:rFonts w:ascii="Times New Roman" w:hAnsi="Times New Roman" w:cs="Times New Roman"/>
          <w:sz w:val="24"/>
          <w:szCs w:val="24"/>
          <w:lang w:val="en-US"/>
        </w:rPr>
        <w:t xml:space="preserve">, O.; Arias M.; </w:t>
      </w:r>
      <w:proofErr w:type="spellStart"/>
      <w:r w:rsidRPr="003A4246">
        <w:rPr>
          <w:rFonts w:ascii="Times New Roman" w:hAnsi="Times New Roman" w:cs="Times New Roman"/>
          <w:sz w:val="24"/>
          <w:szCs w:val="24"/>
          <w:lang w:val="en-US"/>
        </w:rPr>
        <w:t>Quijije</w:t>
      </w:r>
      <w:proofErr w:type="spellEnd"/>
      <w:r w:rsidRPr="003A4246">
        <w:rPr>
          <w:rFonts w:ascii="Times New Roman" w:hAnsi="Times New Roman" w:cs="Times New Roman"/>
          <w:sz w:val="24"/>
          <w:szCs w:val="24"/>
          <w:lang w:val="en-US"/>
        </w:rPr>
        <w:t xml:space="preserve">, R.; </w:t>
      </w:r>
      <w:proofErr w:type="spellStart"/>
      <w:r w:rsidRPr="003A4246">
        <w:rPr>
          <w:rFonts w:ascii="Times New Roman" w:hAnsi="Times New Roman" w:cs="Times New Roman"/>
          <w:sz w:val="24"/>
          <w:szCs w:val="24"/>
          <w:lang w:val="en-US"/>
        </w:rPr>
        <w:t>Cañarte</w:t>
      </w:r>
      <w:proofErr w:type="spellEnd"/>
      <w:r w:rsidRPr="003A4246">
        <w:rPr>
          <w:rFonts w:ascii="Times New Roman" w:hAnsi="Times New Roman" w:cs="Times New Roman"/>
          <w:sz w:val="24"/>
          <w:szCs w:val="24"/>
          <w:lang w:val="en-US"/>
        </w:rPr>
        <w:t xml:space="preserve"> E. y Alvarez V. 1995. </w:t>
      </w:r>
      <w:r w:rsidRPr="003A4246">
        <w:rPr>
          <w:rFonts w:ascii="Times New Roman" w:hAnsi="Times New Roman" w:cs="Times New Roman"/>
          <w:sz w:val="24"/>
          <w:szCs w:val="24"/>
        </w:rPr>
        <w:t xml:space="preserve">Reporte de Ecuador. </w:t>
      </w:r>
      <w:r w:rsidRPr="003A4246">
        <w:rPr>
          <w:rFonts w:ascii="Times New Roman" w:hAnsi="Times New Roman" w:cs="Times New Roman"/>
          <w:i/>
          <w:sz w:val="24"/>
          <w:szCs w:val="24"/>
        </w:rPr>
        <w:t>En</w:t>
      </w:r>
      <w:r w:rsidRPr="003A4246">
        <w:rPr>
          <w:rFonts w:ascii="Times New Roman" w:hAnsi="Times New Roman" w:cs="Times New Roman"/>
          <w:sz w:val="24"/>
          <w:szCs w:val="24"/>
        </w:rPr>
        <w:t xml:space="preserve">: Memorias IV Taller Latinoamericano sobre Moscas blancas y </w:t>
      </w:r>
      <w:proofErr w:type="spellStart"/>
      <w:r w:rsidRPr="003A4246">
        <w:rPr>
          <w:rFonts w:ascii="Times New Roman" w:hAnsi="Times New Roman" w:cs="Times New Roman"/>
          <w:sz w:val="24"/>
          <w:szCs w:val="24"/>
        </w:rPr>
        <w:t>geminivirus</w:t>
      </w:r>
      <w:proofErr w:type="spellEnd"/>
      <w:r w:rsidRPr="003A4246">
        <w:rPr>
          <w:rFonts w:ascii="Times New Roman" w:hAnsi="Times New Roman" w:cs="Times New Roman"/>
          <w:sz w:val="24"/>
          <w:szCs w:val="24"/>
        </w:rPr>
        <w:t xml:space="preserve"> CEIBA 36 (1) 13-15 Zamorano, Honduras.</w:t>
      </w:r>
    </w:p>
    <w:p w14:paraId="599F262B" w14:textId="77777777" w:rsidR="003A4246" w:rsidRPr="003A4246" w:rsidRDefault="003A4246" w:rsidP="00C614F7">
      <w:pPr>
        <w:jc w:val="both"/>
        <w:rPr>
          <w:rFonts w:ascii="Times New Roman" w:hAnsi="Times New Roman" w:cs="Times New Roman"/>
          <w:sz w:val="24"/>
          <w:szCs w:val="24"/>
        </w:rPr>
      </w:pPr>
      <w:r w:rsidRPr="003A4246">
        <w:rPr>
          <w:rFonts w:ascii="Times New Roman" w:hAnsi="Times New Roman" w:cs="Times New Roman"/>
          <w:sz w:val="24"/>
          <w:szCs w:val="24"/>
        </w:rPr>
        <w:t xml:space="preserve">Valarezo. O.; Cañarte E.; Navarrete B. y Arias M. 2003. Diagnóstico, </w:t>
      </w:r>
      <w:proofErr w:type="spellStart"/>
      <w:r w:rsidRPr="003A4246">
        <w:rPr>
          <w:rFonts w:ascii="Times New Roman" w:hAnsi="Times New Roman" w:cs="Times New Roman"/>
          <w:sz w:val="24"/>
          <w:szCs w:val="24"/>
        </w:rPr>
        <w:t>bioecología</w:t>
      </w:r>
      <w:proofErr w:type="spellEnd"/>
      <w:r w:rsidRPr="003A4246">
        <w:rPr>
          <w:rFonts w:ascii="Times New Roman" w:hAnsi="Times New Roman" w:cs="Times New Roman"/>
          <w:sz w:val="24"/>
          <w:szCs w:val="24"/>
        </w:rPr>
        <w:t xml:space="preserve">, manejo de </w:t>
      </w:r>
      <w:proofErr w:type="spellStart"/>
      <w:r w:rsidRPr="003A4246">
        <w:rPr>
          <w:rFonts w:ascii="Times New Roman" w:hAnsi="Times New Roman" w:cs="Times New Roman"/>
          <w:i/>
          <w:sz w:val="24"/>
          <w:szCs w:val="24"/>
        </w:rPr>
        <w:t>Prodiplosis</w:t>
      </w:r>
      <w:proofErr w:type="spellEnd"/>
      <w:r w:rsidRPr="003A4246">
        <w:rPr>
          <w:rFonts w:ascii="Times New Roman" w:hAnsi="Times New Roman" w:cs="Times New Roman"/>
          <w:i/>
          <w:sz w:val="24"/>
          <w:szCs w:val="24"/>
        </w:rPr>
        <w:t xml:space="preserve"> </w:t>
      </w:r>
      <w:proofErr w:type="spellStart"/>
      <w:r w:rsidRPr="003A4246">
        <w:rPr>
          <w:rFonts w:ascii="Times New Roman" w:hAnsi="Times New Roman" w:cs="Times New Roman"/>
          <w:i/>
          <w:sz w:val="24"/>
          <w:szCs w:val="24"/>
        </w:rPr>
        <w:t>longifila</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Diptera</w:t>
      </w:r>
      <w:proofErr w:type="spellEnd"/>
      <w:r w:rsidRPr="003A4246">
        <w:rPr>
          <w:rFonts w:ascii="Times New Roman" w:hAnsi="Times New Roman" w:cs="Times New Roman"/>
          <w:sz w:val="24"/>
          <w:szCs w:val="24"/>
        </w:rPr>
        <w:t xml:space="preserve">: </w:t>
      </w:r>
      <w:proofErr w:type="spellStart"/>
      <w:r w:rsidRPr="003A4246">
        <w:rPr>
          <w:rFonts w:ascii="Times New Roman" w:hAnsi="Times New Roman" w:cs="Times New Roman"/>
          <w:sz w:val="24"/>
          <w:szCs w:val="24"/>
        </w:rPr>
        <w:t>Cecidomyiidae</w:t>
      </w:r>
      <w:proofErr w:type="spellEnd"/>
      <w:r w:rsidRPr="003A4246">
        <w:rPr>
          <w:rFonts w:ascii="Times New Roman" w:hAnsi="Times New Roman" w:cs="Times New Roman"/>
          <w:sz w:val="24"/>
          <w:szCs w:val="24"/>
        </w:rPr>
        <w:t xml:space="preserve">) principal plaga de tomate en Ecuador. Manual </w:t>
      </w:r>
      <w:proofErr w:type="spellStart"/>
      <w:r w:rsidRPr="003A4246">
        <w:rPr>
          <w:rFonts w:ascii="Times New Roman" w:hAnsi="Times New Roman" w:cs="Times New Roman"/>
          <w:sz w:val="24"/>
          <w:szCs w:val="24"/>
        </w:rPr>
        <w:t>Nº</w:t>
      </w:r>
      <w:proofErr w:type="spellEnd"/>
      <w:r w:rsidRPr="003A4246">
        <w:rPr>
          <w:rFonts w:ascii="Times New Roman" w:hAnsi="Times New Roman" w:cs="Times New Roman"/>
          <w:sz w:val="24"/>
          <w:szCs w:val="24"/>
        </w:rPr>
        <w:t xml:space="preserve"> 51. INIAP-PROMSA-CEDEGE.  79p.</w:t>
      </w:r>
    </w:p>
    <w:p w14:paraId="04769EDB" w14:textId="77777777" w:rsidR="003A4246" w:rsidRPr="003A4246" w:rsidRDefault="003A4246" w:rsidP="00C614F7">
      <w:pPr>
        <w:jc w:val="both"/>
        <w:rPr>
          <w:rFonts w:ascii="Times New Roman" w:hAnsi="Times New Roman" w:cs="Times New Roman"/>
          <w:sz w:val="24"/>
          <w:szCs w:val="24"/>
        </w:rPr>
      </w:pPr>
      <w:r w:rsidRPr="003A4246">
        <w:rPr>
          <w:rFonts w:ascii="Times New Roman" w:hAnsi="Times New Roman" w:cs="Times New Roman"/>
          <w:sz w:val="24"/>
          <w:szCs w:val="24"/>
        </w:rPr>
        <w:t xml:space="preserve">Vivas, L; Arias, M.  2009.  Guía para el reconocimiento de enfermedades e insectos plaga en los cultivos de tomate, pimiento, sandía, melón y pepino. INIAP-SENACYT.  Estación Experimental del Litoral Sur “Dr. Enrique Ampuero Pareja”. Boletín Divulgativo </w:t>
      </w:r>
      <w:proofErr w:type="spellStart"/>
      <w:r w:rsidRPr="003A4246">
        <w:rPr>
          <w:rFonts w:ascii="Times New Roman" w:hAnsi="Times New Roman" w:cs="Times New Roman"/>
          <w:sz w:val="24"/>
          <w:szCs w:val="24"/>
        </w:rPr>
        <w:t>Nº</w:t>
      </w:r>
      <w:proofErr w:type="spellEnd"/>
      <w:r w:rsidRPr="003A4246">
        <w:rPr>
          <w:rFonts w:ascii="Times New Roman" w:hAnsi="Times New Roman" w:cs="Times New Roman"/>
          <w:sz w:val="24"/>
          <w:szCs w:val="24"/>
        </w:rPr>
        <w:t xml:space="preserve"> 386.  14p.</w:t>
      </w:r>
    </w:p>
    <w:p w14:paraId="71ED73C6" w14:textId="0D226E12" w:rsidR="00466B39" w:rsidRDefault="00466B39" w:rsidP="009728D4">
      <w:pPr>
        <w:spacing w:after="0"/>
        <w:jc w:val="both"/>
        <w:rPr>
          <w:rFonts w:ascii="Times New Roman" w:hAnsi="Times New Roman" w:cs="Times New Roman"/>
          <w:sz w:val="24"/>
          <w:szCs w:val="24"/>
          <w:lang w:val="pt-BR"/>
        </w:rPr>
      </w:pPr>
    </w:p>
    <w:p w14:paraId="7CE55831" w14:textId="05753DB9" w:rsidR="003A4246" w:rsidRDefault="003A4246" w:rsidP="009728D4">
      <w:pPr>
        <w:spacing w:after="0"/>
        <w:jc w:val="both"/>
        <w:rPr>
          <w:rFonts w:ascii="Times New Roman" w:hAnsi="Times New Roman" w:cs="Times New Roman"/>
          <w:sz w:val="24"/>
          <w:szCs w:val="24"/>
          <w:lang w:val="pt-BR"/>
        </w:rPr>
      </w:pPr>
    </w:p>
    <w:p w14:paraId="7DCDA7AA" w14:textId="55A60D35" w:rsidR="003A4246" w:rsidRDefault="003A4246" w:rsidP="009728D4">
      <w:pPr>
        <w:spacing w:after="0"/>
        <w:jc w:val="both"/>
        <w:rPr>
          <w:rFonts w:ascii="Times New Roman" w:hAnsi="Times New Roman" w:cs="Times New Roman"/>
          <w:sz w:val="24"/>
          <w:szCs w:val="24"/>
          <w:lang w:val="pt-BR"/>
        </w:rPr>
      </w:pPr>
    </w:p>
    <w:p w14:paraId="5E558C2F" w14:textId="12EFD06D" w:rsidR="003A4246" w:rsidRDefault="003A4246" w:rsidP="009728D4">
      <w:pPr>
        <w:spacing w:after="0"/>
        <w:jc w:val="both"/>
        <w:rPr>
          <w:rFonts w:ascii="Times New Roman" w:hAnsi="Times New Roman" w:cs="Times New Roman"/>
          <w:sz w:val="24"/>
          <w:szCs w:val="24"/>
          <w:lang w:val="pt-BR"/>
        </w:rPr>
      </w:pPr>
    </w:p>
    <w:p w14:paraId="151BA7EA" w14:textId="610565F7" w:rsidR="003A4246" w:rsidRDefault="003A4246" w:rsidP="009728D4">
      <w:pPr>
        <w:spacing w:after="0"/>
        <w:jc w:val="both"/>
        <w:rPr>
          <w:rFonts w:ascii="Times New Roman" w:hAnsi="Times New Roman" w:cs="Times New Roman"/>
          <w:sz w:val="24"/>
          <w:szCs w:val="24"/>
          <w:lang w:val="pt-BR"/>
        </w:rPr>
      </w:pPr>
    </w:p>
    <w:p w14:paraId="2725AA25" w14:textId="6AFD191E" w:rsidR="003A4246" w:rsidRDefault="003A4246" w:rsidP="009728D4">
      <w:pPr>
        <w:spacing w:after="0"/>
        <w:jc w:val="both"/>
        <w:rPr>
          <w:rFonts w:ascii="Times New Roman" w:hAnsi="Times New Roman" w:cs="Times New Roman"/>
          <w:sz w:val="24"/>
          <w:szCs w:val="24"/>
          <w:lang w:val="pt-BR"/>
        </w:rPr>
      </w:pPr>
    </w:p>
    <w:p w14:paraId="0AB97F46" w14:textId="09545F26" w:rsidR="003A4246" w:rsidRDefault="003A4246" w:rsidP="009728D4">
      <w:pPr>
        <w:spacing w:after="0"/>
        <w:jc w:val="both"/>
        <w:rPr>
          <w:rFonts w:ascii="Times New Roman" w:hAnsi="Times New Roman" w:cs="Times New Roman"/>
          <w:sz w:val="24"/>
          <w:szCs w:val="24"/>
          <w:lang w:val="pt-BR"/>
        </w:rPr>
      </w:pPr>
    </w:p>
    <w:p w14:paraId="04D2E98F" w14:textId="2A56C1A2" w:rsidR="003A4246" w:rsidRDefault="003A4246" w:rsidP="009728D4">
      <w:pPr>
        <w:spacing w:after="0"/>
        <w:jc w:val="both"/>
        <w:rPr>
          <w:rFonts w:ascii="Times New Roman" w:hAnsi="Times New Roman" w:cs="Times New Roman"/>
          <w:sz w:val="24"/>
          <w:szCs w:val="24"/>
          <w:lang w:val="pt-BR"/>
        </w:rPr>
      </w:pPr>
    </w:p>
    <w:p w14:paraId="5D4F1D8B" w14:textId="3F2D5874" w:rsidR="003A4246" w:rsidRDefault="003A4246" w:rsidP="009728D4">
      <w:pPr>
        <w:spacing w:after="0"/>
        <w:jc w:val="both"/>
        <w:rPr>
          <w:rFonts w:ascii="Times New Roman" w:hAnsi="Times New Roman" w:cs="Times New Roman"/>
          <w:sz w:val="24"/>
          <w:szCs w:val="24"/>
          <w:lang w:val="pt-BR"/>
        </w:rPr>
      </w:pPr>
    </w:p>
    <w:p w14:paraId="49A736C0" w14:textId="2EEC5112" w:rsidR="003A4246" w:rsidRDefault="003A4246" w:rsidP="009728D4">
      <w:pPr>
        <w:spacing w:after="0"/>
        <w:jc w:val="both"/>
        <w:rPr>
          <w:rFonts w:ascii="Times New Roman" w:hAnsi="Times New Roman" w:cs="Times New Roman"/>
          <w:sz w:val="24"/>
          <w:szCs w:val="24"/>
          <w:lang w:val="pt-BR"/>
        </w:rPr>
      </w:pPr>
    </w:p>
    <w:p w14:paraId="3AEEF9E7" w14:textId="7CF5EF00" w:rsidR="003A4246" w:rsidRDefault="003A4246" w:rsidP="009728D4">
      <w:pPr>
        <w:spacing w:after="0"/>
        <w:jc w:val="both"/>
        <w:rPr>
          <w:rFonts w:ascii="Times New Roman" w:hAnsi="Times New Roman" w:cs="Times New Roman"/>
          <w:sz w:val="24"/>
          <w:szCs w:val="24"/>
          <w:lang w:val="pt-BR"/>
        </w:rPr>
      </w:pPr>
    </w:p>
    <w:p w14:paraId="01DEDC46" w14:textId="5DB513EA" w:rsidR="003A4246" w:rsidRDefault="003A4246" w:rsidP="009728D4">
      <w:pPr>
        <w:spacing w:after="0"/>
        <w:jc w:val="both"/>
        <w:rPr>
          <w:rFonts w:ascii="Times New Roman" w:hAnsi="Times New Roman" w:cs="Times New Roman"/>
          <w:sz w:val="24"/>
          <w:szCs w:val="24"/>
          <w:lang w:val="pt-BR"/>
        </w:rPr>
      </w:pPr>
    </w:p>
    <w:p w14:paraId="06C9D17A" w14:textId="0775FB28" w:rsidR="003A4246" w:rsidRDefault="003A4246" w:rsidP="009728D4">
      <w:pPr>
        <w:spacing w:after="0"/>
        <w:jc w:val="both"/>
        <w:rPr>
          <w:rFonts w:ascii="Times New Roman" w:hAnsi="Times New Roman" w:cs="Times New Roman"/>
          <w:sz w:val="24"/>
          <w:szCs w:val="24"/>
          <w:lang w:val="pt-BR"/>
        </w:rPr>
      </w:pPr>
    </w:p>
    <w:p w14:paraId="5430EC18" w14:textId="73DE4841" w:rsidR="003A4246" w:rsidRDefault="003A4246" w:rsidP="009728D4">
      <w:pPr>
        <w:spacing w:after="0"/>
        <w:jc w:val="both"/>
        <w:rPr>
          <w:rFonts w:ascii="Times New Roman" w:hAnsi="Times New Roman" w:cs="Times New Roman"/>
          <w:sz w:val="24"/>
          <w:szCs w:val="24"/>
          <w:lang w:val="pt-BR"/>
        </w:rPr>
      </w:pPr>
    </w:p>
    <w:p w14:paraId="3186E943" w14:textId="1FAF8EBA" w:rsidR="003A4246" w:rsidRDefault="003A4246" w:rsidP="009728D4">
      <w:pPr>
        <w:spacing w:after="0"/>
        <w:jc w:val="both"/>
        <w:rPr>
          <w:rFonts w:ascii="Times New Roman" w:hAnsi="Times New Roman" w:cs="Times New Roman"/>
          <w:sz w:val="24"/>
          <w:szCs w:val="24"/>
          <w:lang w:val="pt-BR"/>
        </w:rPr>
      </w:pPr>
    </w:p>
    <w:p w14:paraId="2D0331D0" w14:textId="6E9AD3E6" w:rsidR="003A4246" w:rsidRDefault="003A4246" w:rsidP="009728D4">
      <w:pPr>
        <w:spacing w:after="0"/>
        <w:jc w:val="both"/>
        <w:rPr>
          <w:rFonts w:ascii="Times New Roman" w:hAnsi="Times New Roman" w:cs="Times New Roman"/>
          <w:sz w:val="24"/>
          <w:szCs w:val="24"/>
          <w:lang w:val="pt-BR"/>
        </w:rPr>
      </w:pPr>
    </w:p>
    <w:p w14:paraId="44C00881" w14:textId="161310B6" w:rsidR="003A4246" w:rsidRDefault="003A4246" w:rsidP="009728D4">
      <w:pPr>
        <w:spacing w:after="0"/>
        <w:jc w:val="both"/>
        <w:rPr>
          <w:rFonts w:ascii="Times New Roman" w:hAnsi="Times New Roman" w:cs="Times New Roman"/>
          <w:sz w:val="24"/>
          <w:szCs w:val="24"/>
          <w:lang w:val="pt-BR"/>
        </w:rPr>
      </w:pPr>
    </w:p>
    <w:p w14:paraId="7474D368" w14:textId="40DF2CF3" w:rsidR="003A4246" w:rsidRDefault="003A4246" w:rsidP="009728D4">
      <w:pPr>
        <w:spacing w:after="0"/>
        <w:jc w:val="both"/>
        <w:rPr>
          <w:rFonts w:ascii="Times New Roman" w:hAnsi="Times New Roman" w:cs="Times New Roman"/>
          <w:sz w:val="24"/>
          <w:szCs w:val="24"/>
          <w:lang w:val="pt-BR"/>
        </w:rPr>
      </w:pPr>
    </w:p>
    <w:p w14:paraId="4CCC3CF8" w14:textId="524BD600" w:rsidR="003A4246" w:rsidRDefault="003A4246" w:rsidP="009728D4">
      <w:pPr>
        <w:spacing w:after="0"/>
        <w:jc w:val="both"/>
        <w:rPr>
          <w:rFonts w:ascii="Times New Roman" w:hAnsi="Times New Roman" w:cs="Times New Roman"/>
          <w:sz w:val="24"/>
          <w:szCs w:val="24"/>
          <w:lang w:val="pt-BR"/>
        </w:rPr>
      </w:pPr>
    </w:p>
    <w:p w14:paraId="425DAB05" w14:textId="1E76C3AC" w:rsidR="003A4246" w:rsidRDefault="003A4246" w:rsidP="009728D4">
      <w:pPr>
        <w:spacing w:after="0"/>
        <w:jc w:val="both"/>
        <w:rPr>
          <w:rFonts w:ascii="Times New Roman" w:hAnsi="Times New Roman" w:cs="Times New Roman"/>
          <w:sz w:val="24"/>
          <w:szCs w:val="24"/>
          <w:lang w:val="pt-BR"/>
        </w:rPr>
      </w:pPr>
    </w:p>
    <w:p w14:paraId="3B22AECC" w14:textId="0BCE0492" w:rsidR="003A4246" w:rsidRPr="003A4246" w:rsidRDefault="003A4246" w:rsidP="00C614F7">
      <w:pPr>
        <w:pStyle w:val="titulomemocb"/>
        <w:rPr>
          <w:lang w:val="es-ES"/>
        </w:rPr>
      </w:pPr>
      <w:bookmarkStart w:id="13" w:name="_Toc55472516"/>
      <w:r w:rsidRPr="003A4246">
        <w:rPr>
          <w:lang w:val="es-ES"/>
        </w:rPr>
        <w:lastRenderedPageBreak/>
        <w:t xml:space="preserve">Experiencias Sobre Control Biológico de </w:t>
      </w:r>
      <w:proofErr w:type="spellStart"/>
      <w:r w:rsidRPr="003A4246">
        <w:rPr>
          <w:i/>
          <w:lang w:val="es-ES"/>
        </w:rPr>
        <w:t>Perkinsiella</w:t>
      </w:r>
      <w:proofErr w:type="spellEnd"/>
      <w:r w:rsidRPr="003A4246">
        <w:rPr>
          <w:i/>
          <w:lang w:val="es-ES"/>
        </w:rPr>
        <w:t xml:space="preserve"> </w:t>
      </w:r>
      <w:proofErr w:type="spellStart"/>
      <w:r w:rsidRPr="003A4246">
        <w:rPr>
          <w:i/>
          <w:lang w:val="es-ES"/>
        </w:rPr>
        <w:t>saccharicida</w:t>
      </w:r>
      <w:proofErr w:type="spellEnd"/>
      <w:r w:rsidRPr="003A4246">
        <w:rPr>
          <w:lang w:val="es-ES"/>
        </w:rPr>
        <w:t xml:space="preserve"> en Caña de Azúcar</w:t>
      </w:r>
      <w:bookmarkEnd w:id="13"/>
    </w:p>
    <w:p w14:paraId="4D029C12" w14:textId="77777777" w:rsidR="00E60592" w:rsidRDefault="00E60592" w:rsidP="003A4246">
      <w:pPr>
        <w:spacing w:after="0"/>
        <w:jc w:val="both"/>
        <w:rPr>
          <w:rFonts w:ascii="Times New Roman" w:hAnsi="Times New Roman" w:cs="Times New Roman"/>
          <w:sz w:val="24"/>
          <w:szCs w:val="24"/>
          <w:lang w:val="es-ES"/>
        </w:rPr>
      </w:pPr>
    </w:p>
    <w:p w14:paraId="3C989BE2" w14:textId="2C79857B" w:rsidR="003A4246" w:rsidRPr="003A4246" w:rsidRDefault="003A4246" w:rsidP="003A4246">
      <w:pPr>
        <w:spacing w:after="0"/>
        <w:jc w:val="both"/>
        <w:rPr>
          <w:rFonts w:ascii="Times New Roman" w:hAnsi="Times New Roman" w:cs="Times New Roman"/>
          <w:sz w:val="24"/>
          <w:szCs w:val="24"/>
          <w:lang w:val="es-ES"/>
        </w:rPr>
      </w:pPr>
      <w:r w:rsidRPr="003A4246">
        <w:rPr>
          <w:rFonts w:ascii="Times New Roman" w:hAnsi="Times New Roman" w:cs="Times New Roman"/>
          <w:sz w:val="24"/>
          <w:szCs w:val="24"/>
          <w:lang w:val="es-ES"/>
        </w:rPr>
        <w:t>Jorge R. Mendoza M.</w:t>
      </w:r>
    </w:p>
    <w:p w14:paraId="49F966BC" w14:textId="77777777" w:rsidR="003A4246" w:rsidRPr="003A4246" w:rsidRDefault="003A4246" w:rsidP="003A4246">
      <w:pPr>
        <w:spacing w:after="0"/>
        <w:jc w:val="both"/>
        <w:rPr>
          <w:rFonts w:ascii="Times New Roman" w:hAnsi="Times New Roman" w:cs="Times New Roman"/>
          <w:sz w:val="24"/>
          <w:szCs w:val="24"/>
          <w:lang w:val="es-ES"/>
        </w:rPr>
      </w:pPr>
      <w:r w:rsidRPr="003A4246">
        <w:rPr>
          <w:rFonts w:ascii="Times New Roman" w:hAnsi="Times New Roman" w:cs="Times New Roman"/>
          <w:sz w:val="24"/>
          <w:szCs w:val="24"/>
          <w:lang w:val="es-ES"/>
        </w:rPr>
        <w:t>Centro de Investigación de la Caña de azúcar del Ecuador (CINCAE)</w:t>
      </w:r>
    </w:p>
    <w:p w14:paraId="7FE72631" w14:textId="77777777" w:rsidR="003A4246" w:rsidRPr="003A4246" w:rsidRDefault="00CE7CB5" w:rsidP="003A4246">
      <w:pPr>
        <w:spacing w:after="0"/>
        <w:jc w:val="both"/>
        <w:rPr>
          <w:rFonts w:ascii="Times New Roman" w:hAnsi="Times New Roman" w:cs="Times New Roman"/>
          <w:sz w:val="24"/>
          <w:szCs w:val="24"/>
          <w:lang w:val="es-ES"/>
        </w:rPr>
      </w:pPr>
      <w:hyperlink r:id="rId19">
        <w:r w:rsidR="003A4246" w:rsidRPr="003A4246">
          <w:rPr>
            <w:rStyle w:val="Hipervnculo"/>
            <w:rFonts w:ascii="Times New Roman" w:hAnsi="Times New Roman" w:cs="Times New Roman"/>
            <w:sz w:val="24"/>
            <w:szCs w:val="24"/>
            <w:lang w:val="es-ES"/>
          </w:rPr>
          <w:t>jmendoza@cincae.org</w:t>
        </w:r>
      </w:hyperlink>
      <w:r w:rsidR="003A4246" w:rsidRPr="003A4246">
        <w:rPr>
          <w:rFonts w:ascii="Times New Roman" w:hAnsi="Times New Roman" w:cs="Times New Roman"/>
          <w:sz w:val="24"/>
          <w:szCs w:val="24"/>
          <w:lang w:val="es-ES"/>
        </w:rPr>
        <w:t xml:space="preserve">; </w:t>
      </w:r>
      <w:hyperlink r:id="rId20">
        <w:r w:rsidR="003A4246" w:rsidRPr="003A4246">
          <w:rPr>
            <w:rStyle w:val="Hipervnculo"/>
            <w:rFonts w:ascii="Times New Roman" w:hAnsi="Times New Roman" w:cs="Times New Roman"/>
            <w:sz w:val="24"/>
            <w:szCs w:val="24"/>
            <w:lang w:val="es-ES"/>
          </w:rPr>
          <w:t>jrmendoza52@hotmail.com</w:t>
        </w:r>
      </w:hyperlink>
    </w:p>
    <w:p w14:paraId="61B11538" w14:textId="77777777" w:rsidR="003A4246" w:rsidRPr="003A4246" w:rsidRDefault="003A4246" w:rsidP="003A4246">
      <w:pPr>
        <w:spacing w:after="0"/>
        <w:jc w:val="both"/>
        <w:rPr>
          <w:rFonts w:ascii="Times New Roman" w:hAnsi="Times New Roman" w:cs="Times New Roman"/>
          <w:sz w:val="24"/>
          <w:szCs w:val="24"/>
          <w:lang w:val="es-ES"/>
        </w:rPr>
      </w:pPr>
    </w:p>
    <w:p w14:paraId="6187E314" w14:textId="068B155F" w:rsidR="003A4246" w:rsidRPr="003A4246" w:rsidRDefault="00E60592" w:rsidP="003A4246">
      <w:pPr>
        <w:spacing w:after="0"/>
        <w:jc w:val="both"/>
        <w:rPr>
          <w:rFonts w:ascii="Times New Roman" w:hAnsi="Times New Roman" w:cs="Times New Roman"/>
          <w:b/>
          <w:sz w:val="24"/>
          <w:szCs w:val="24"/>
          <w:lang w:val="es-ES"/>
        </w:rPr>
      </w:pPr>
      <w:r w:rsidRPr="003A4246">
        <w:rPr>
          <w:rFonts w:ascii="Times New Roman" w:hAnsi="Times New Roman" w:cs="Times New Roman"/>
          <w:b/>
          <w:sz w:val="24"/>
          <w:szCs w:val="24"/>
          <w:lang w:val="es-ES"/>
        </w:rPr>
        <w:t xml:space="preserve">Introducción </w:t>
      </w:r>
    </w:p>
    <w:p w14:paraId="351F5906" w14:textId="77777777" w:rsidR="003A4246" w:rsidRPr="003A4246" w:rsidRDefault="003A4246" w:rsidP="003A4246">
      <w:pPr>
        <w:spacing w:after="0"/>
        <w:jc w:val="both"/>
        <w:rPr>
          <w:rFonts w:ascii="Times New Roman" w:hAnsi="Times New Roman" w:cs="Times New Roman"/>
          <w:sz w:val="24"/>
          <w:szCs w:val="24"/>
          <w:lang w:val="es-ES"/>
        </w:rPr>
      </w:pPr>
    </w:p>
    <w:p w14:paraId="0EA6FE18" w14:textId="20BF9230" w:rsidR="003A4246" w:rsidRPr="003A4246" w:rsidRDefault="003A4246" w:rsidP="003A4246">
      <w:pPr>
        <w:spacing w:after="0"/>
        <w:jc w:val="both"/>
        <w:rPr>
          <w:rFonts w:ascii="Times New Roman" w:hAnsi="Times New Roman" w:cs="Times New Roman"/>
          <w:sz w:val="24"/>
          <w:szCs w:val="24"/>
          <w:lang w:val="es-ES"/>
        </w:rPr>
      </w:pPr>
      <w:r w:rsidRPr="003A4246">
        <w:rPr>
          <w:rFonts w:ascii="Times New Roman" w:hAnsi="Times New Roman" w:cs="Times New Roman"/>
          <w:sz w:val="24"/>
          <w:szCs w:val="24"/>
          <w:lang w:val="es-ES"/>
        </w:rPr>
        <w:t xml:space="preserve">El </w:t>
      </w:r>
      <w:proofErr w:type="spellStart"/>
      <w:proofErr w:type="gramStart"/>
      <w:r w:rsidRPr="003A4246">
        <w:rPr>
          <w:rFonts w:ascii="Times New Roman" w:hAnsi="Times New Roman" w:cs="Times New Roman"/>
          <w:sz w:val="24"/>
          <w:szCs w:val="24"/>
          <w:lang w:val="es-ES"/>
        </w:rPr>
        <w:t>saltahojas</w:t>
      </w:r>
      <w:proofErr w:type="spellEnd"/>
      <w:r w:rsidRPr="003A4246">
        <w:rPr>
          <w:rFonts w:ascii="Times New Roman" w:hAnsi="Times New Roman" w:cs="Times New Roman"/>
          <w:sz w:val="24"/>
          <w:szCs w:val="24"/>
          <w:lang w:val="es-ES"/>
        </w:rPr>
        <w:t xml:space="preserve">,  </w:t>
      </w:r>
      <w:proofErr w:type="spellStart"/>
      <w:r w:rsidRPr="003A4246">
        <w:rPr>
          <w:rFonts w:ascii="Times New Roman" w:hAnsi="Times New Roman" w:cs="Times New Roman"/>
          <w:i/>
          <w:sz w:val="24"/>
          <w:szCs w:val="24"/>
          <w:lang w:val="es-ES"/>
        </w:rPr>
        <w:t>Perkinsiella</w:t>
      </w:r>
      <w:proofErr w:type="spellEnd"/>
      <w:proofErr w:type="gramEnd"/>
      <w:r w:rsidRPr="003A4246">
        <w:rPr>
          <w:rFonts w:ascii="Times New Roman" w:hAnsi="Times New Roman" w:cs="Times New Roman"/>
          <w:i/>
          <w:sz w:val="24"/>
          <w:szCs w:val="24"/>
          <w:lang w:val="es-ES"/>
        </w:rPr>
        <w:t xml:space="preserve"> </w:t>
      </w:r>
      <w:proofErr w:type="spellStart"/>
      <w:r w:rsidRPr="003A4246">
        <w:rPr>
          <w:rFonts w:ascii="Times New Roman" w:hAnsi="Times New Roman" w:cs="Times New Roman"/>
          <w:i/>
          <w:sz w:val="24"/>
          <w:szCs w:val="24"/>
          <w:lang w:val="es-ES"/>
        </w:rPr>
        <w:t>saccharicida</w:t>
      </w:r>
      <w:proofErr w:type="spellEnd"/>
      <w:r w:rsidRPr="003A4246">
        <w:rPr>
          <w:rFonts w:ascii="Times New Roman" w:hAnsi="Times New Roman" w:cs="Times New Roman"/>
          <w:sz w:val="24"/>
          <w:szCs w:val="24"/>
          <w:lang w:val="es-ES"/>
        </w:rPr>
        <w:t xml:space="preserve"> (</w:t>
      </w:r>
      <w:proofErr w:type="spellStart"/>
      <w:r w:rsidRPr="003A4246">
        <w:rPr>
          <w:rFonts w:ascii="Times New Roman" w:hAnsi="Times New Roman" w:cs="Times New Roman"/>
          <w:sz w:val="24"/>
          <w:szCs w:val="24"/>
          <w:lang w:val="es-ES"/>
        </w:rPr>
        <w:t>Hemiptera</w:t>
      </w:r>
      <w:proofErr w:type="spellEnd"/>
      <w:r w:rsidRPr="003A4246">
        <w:rPr>
          <w:rFonts w:ascii="Times New Roman" w:hAnsi="Times New Roman" w:cs="Times New Roman"/>
          <w:sz w:val="24"/>
          <w:szCs w:val="24"/>
          <w:lang w:val="es-ES"/>
        </w:rPr>
        <w:t xml:space="preserve">, </w:t>
      </w:r>
      <w:proofErr w:type="spellStart"/>
      <w:r w:rsidRPr="003A4246">
        <w:rPr>
          <w:rFonts w:ascii="Times New Roman" w:hAnsi="Times New Roman" w:cs="Times New Roman"/>
          <w:sz w:val="24"/>
          <w:szCs w:val="24"/>
          <w:lang w:val="es-ES"/>
        </w:rPr>
        <w:t>Delphacidae</w:t>
      </w:r>
      <w:proofErr w:type="spellEnd"/>
      <w:r w:rsidRPr="003A4246">
        <w:rPr>
          <w:rFonts w:ascii="Times New Roman" w:hAnsi="Times New Roman" w:cs="Times New Roman"/>
          <w:sz w:val="24"/>
          <w:szCs w:val="24"/>
          <w:lang w:val="es-ES"/>
        </w:rPr>
        <w:t>), es una de las plagas más importantes de la caña de azúcar en  la cuenca baja del Guayas, principal zona azucarera del Ecuador.  Esta plaga es originaria de Australia, encontrándose de manera natural en Java, Formosa, Sur de China, Estados Malayos y Australia. Su presencia en Ecuador data desde 1966 (RISCO, 1966).</w:t>
      </w:r>
    </w:p>
    <w:p w14:paraId="376E9A10" w14:textId="77777777" w:rsidR="003A4246" w:rsidRPr="003A4246" w:rsidRDefault="003A4246" w:rsidP="003A4246">
      <w:pPr>
        <w:spacing w:after="0"/>
        <w:jc w:val="both"/>
        <w:rPr>
          <w:rFonts w:ascii="Times New Roman" w:hAnsi="Times New Roman" w:cs="Times New Roman"/>
          <w:sz w:val="24"/>
          <w:szCs w:val="24"/>
          <w:lang w:val="es-ES"/>
        </w:rPr>
      </w:pPr>
    </w:p>
    <w:p w14:paraId="29192C42" w14:textId="70580983" w:rsidR="003A4246" w:rsidRPr="003A4246" w:rsidRDefault="003A4246" w:rsidP="003A4246">
      <w:pPr>
        <w:spacing w:after="0"/>
        <w:jc w:val="both"/>
        <w:rPr>
          <w:rFonts w:ascii="Times New Roman" w:hAnsi="Times New Roman" w:cs="Times New Roman"/>
          <w:sz w:val="24"/>
          <w:szCs w:val="24"/>
          <w:lang w:val="es-ES"/>
        </w:rPr>
      </w:pPr>
      <w:r w:rsidRPr="003A4246">
        <w:rPr>
          <w:rFonts w:ascii="Times New Roman" w:hAnsi="Times New Roman" w:cs="Times New Roman"/>
          <w:sz w:val="24"/>
          <w:szCs w:val="24"/>
          <w:lang w:val="es-ES"/>
        </w:rPr>
        <w:t xml:space="preserve">Los daños que ocasiona esta plaga a la caña de azúcar están relacionados con la succión de savia que efectúan tanto las ninfas como los adultos, incisiones o heridas que hacen las hembras con su </w:t>
      </w:r>
      <w:proofErr w:type="spellStart"/>
      <w:r w:rsidRPr="003A4246">
        <w:rPr>
          <w:rFonts w:ascii="Times New Roman" w:hAnsi="Times New Roman" w:cs="Times New Roman"/>
          <w:sz w:val="24"/>
          <w:szCs w:val="24"/>
          <w:lang w:val="es-ES"/>
        </w:rPr>
        <w:t>ovipositor</w:t>
      </w:r>
      <w:proofErr w:type="spellEnd"/>
      <w:r w:rsidRPr="003A4246">
        <w:rPr>
          <w:rFonts w:ascii="Times New Roman" w:hAnsi="Times New Roman" w:cs="Times New Roman"/>
          <w:sz w:val="24"/>
          <w:szCs w:val="24"/>
          <w:lang w:val="es-ES"/>
        </w:rPr>
        <w:t xml:space="preserve"> para incrustar los huevos en las nervaduras de las hojas; excreción de sustancias azucaradas que favorecen el desarrollo de fumagina (</w:t>
      </w:r>
      <w:proofErr w:type="spellStart"/>
      <w:r w:rsidRPr="003A4246">
        <w:rPr>
          <w:rFonts w:ascii="Times New Roman" w:hAnsi="Times New Roman" w:cs="Times New Roman"/>
          <w:i/>
          <w:sz w:val="24"/>
          <w:szCs w:val="24"/>
          <w:lang w:val="es-ES"/>
        </w:rPr>
        <w:t>Capnodium</w:t>
      </w:r>
      <w:proofErr w:type="spellEnd"/>
      <w:r w:rsidRPr="003A4246">
        <w:rPr>
          <w:rFonts w:ascii="Times New Roman" w:hAnsi="Times New Roman" w:cs="Times New Roman"/>
          <w:sz w:val="24"/>
          <w:szCs w:val="24"/>
          <w:lang w:val="es-ES"/>
        </w:rPr>
        <w:t xml:space="preserve"> </w:t>
      </w:r>
      <w:proofErr w:type="spellStart"/>
      <w:r w:rsidRPr="003A4246">
        <w:rPr>
          <w:rFonts w:ascii="Times New Roman" w:hAnsi="Times New Roman" w:cs="Times New Roman"/>
          <w:sz w:val="24"/>
          <w:szCs w:val="24"/>
          <w:lang w:val="es-ES"/>
        </w:rPr>
        <w:t>sp</w:t>
      </w:r>
      <w:proofErr w:type="spellEnd"/>
      <w:r w:rsidRPr="003A4246">
        <w:rPr>
          <w:rFonts w:ascii="Times New Roman" w:hAnsi="Times New Roman" w:cs="Times New Roman"/>
          <w:sz w:val="24"/>
          <w:szCs w:val="24"/>
          <w:lang w:val="es-ES"/>
        </w:rPr>
        <w:t xml:space="preserve">.); y, a la transmisión de enfermedades virales, como el Mal de </w:t>
      </w:r>
      <w:proofErr w:type="spellStart"/>
      <w:r w:rsidRPr="003A4246">
        <w:rPr>
          <w:rFonts w:ascii="Times New Roman" w:hAnsi="Times New Roman" w:cs="Times New Roman"/>
          <w:sz w:val="24"/>
          <w:szCs w:val="24"/>
          <w:lang w:val="es-ES"/>
        </w:rPr>
        <w:t>Fiji</w:t>
      </w:r>
      <w:proofErr w:type="spellEnd"/>
      <w:r w:rsidRPr="003A4246">
        <w:rPr>
          <w:rFonts w:ascii="Times New Roman" w:hAnsi="Times New Roman" w:cs="Times New Roman"/>
          <w:sz w:val="24"/>
          <w:szCs w:val="24"/>
          <w:lang w:val="es-ES"/>
        </w:rPr>
        <w:t xml:space="preserve">, enfermedad aún no reportada en las Américas. Cuando la infestación es alta y persistente durante el periodo de crecimiento del cultivo (entre dos a siete meses de edad) puede ocasionar pérdidas de hasta 40% de la producción de caña (Mendoza, Gualle y Gómez, 2013).  </w:t>
      </w:r>
    </w:p>
    <w:p w14:paraId="45C3AEA7" w14:textId="77777777" w:rsidR="003A4246" w:rsidRPr="003A4246" w:rsidRDefault="003A4246" w:rsidP="003A4246">
      <w:pPr>
        <w:spacing w:after="0"/>
        <w:jc w:val="both"/>
        <w:rPr>
          <w:rFonts w:ascii="Times New Roman" w:hAnsi="Times New Roman" w:cs="Times New Roman"/>
          <w:sz w:val="24"/>
          <w:szCs w:val="24"/>
          <w:lang w:val="es-ES"/>
        </w:rPr>
      </w:pPr>
    </w:p>
    <w:p w14:paraId="7F100BDD" w14:textId="77777777" w:rsidR="003A4246" w:rsidRPr="003A4246" w:rsidRDefault="003A4246" w:rsidP="003A4246">
      <w:pPr>
        <w:spacing w:after="0"/>
        <w:jc w:val="both"/>
        <w:rPr>
          <w:rFonts w:ascii="Times New Roman" w:hAnsi="Times New Roman" w:cs="Times New Roman"/>
          <w:sz w:val="24"/>
          <w:szCs w:val="24"/>
          <w:lang w:val="es-ES"/>
        </w:rPr>
      </w:pPr>
      <w:r w:rsidRPr="003A4246">
        <w:rPr>
          <w:rFonts w:ascii="Times New Roman" w:hAnsi="Times New Roman" w:cs="Times New Roman"/>
          <w:sz w:val="24"/>
          <w:szCs w:val="24"/>
          <w:lang w:val="es-ES"/>
        </w:rPr>
        <w:t xml:space="preserve">Esta situación está demandando la búsqueda de nuevas alternativas de control que sustenten el desarrollo de una agricultura sostenible. Al respecto, el Manejo Integrado de Plagas (MIP) ha sido propuesto como un medio para reducir las pérdidas causadas por esta plaga, evitar o reducir el uso de insecticidas; proteger el ambiente y favorecer la sostenibilidad de estos ecosistemas de producción agrícola. Uno de los componentes básicos en este sistema de manejo ha sido conocer el rol que tienen los enemigos naturales en la supresión de las poblaciones del </w:t>
      </w:r>
      <w:proofErr w:type="spellStart"/>
      <w:r w:rsidRPr="003A4246">
        <w:rPr>
          <w:rFonts w:ascii="Times New Roman" w:hAnsi="Times New Roman" w:cs="Times New Roman"/>
          <w:sz w:val="24"/>
          <w:szCs w:val="24"/>
          <w:lang w:val="es-ES"/>
        </w:rPr>
        <w:t>saltahojas</w:t>
      </w:r>
      <w:proofErr w:type="spellEnd"/>
      <w:r w:rsidRPr="003A4246">
        <w:rPr>
          <w:rFonts w:ascii="Times New Roman" w:hAnsi="Times New Roman" w:cs="Times New Roman"/>
          <w:sz w:val="24"/>
          <w:szCs w:val="24"/>
          <w:lang w:val="es-ES"/>
        </w:rPr>
        <w:t xml:space="preserve"> y aplicar medidas de manejo en el agroecosistema que sean más conservacionista de estos recursos biológicos.  </w:t>
      </w:r>
    </w:p>
    <w:p w14:paraId="25A41D44" w14:textId="77777777" w:rsidR="003A4246" w:rsidRPr="003A4246" w:rsidRDefault="003A4246" w:rsidP="003A4246">
      <w:pPr>
        <w:spacing w:after="0"/>
        <w:jc w:val="both"/>
        <w:rPr>
          <w:rFonts w:ascii="Times New Roman" w:hAnsi="Times New Roman" w:cs="Times New Roman"/>
          <w:sz w:val="24"/>
          <w:szCs w:val="24"/>
          <w:lang w:val="es-ES"/>
        </w:rPr>
      </w:pPr>
    </w:p>
    <w:p w14:paraId="24037679" w14:textId="347CBBDD" w:rsidR="003A4246" w:rsidRPr="003A4246" w:rsidRDefault="00E60592" w:rsidP="003A4246">
      <w:pPr>
        <w:spacing w:after="0"/>
        <w:jc w:val="both"/>
        <w:rPr>
          <w:rFonts w:ascii="Times New Roman" w:hAnsi="Times New Roman" w:cs="Times New Roman"/>
          <w:b/>
          <w:sz w:val="24"/>
          <w:szCs w:val="24"/>
          <w:lang w:val="es-ES"/>
        </w:rPr>
      </w:pPr>
      <w:r w:rsidRPr="003A4246">
        <w:rPr>
          <w:rFonts w:ascii="Times New Roman" w:hAnsi="Times New Roman" w:cs="Times New Roman"/>
          <w:b/>
          <w:sz w:val="24"/>
          <w:szCs w:val="24"/>
          <w:lang w:val="es-ES"/>
        </w:rPr>
        <w:t>Trabajos realizados para fomentar el control biológico</w:t>
      </w:r>
    </w:p>
    <w:p w14:paraId="33E4BF59" w14:textId="77777777" w:rsidR="003A4246" w:rsidRPr="003A4246" w:rsidRDefault="003A4246" w:rsidP="003A4246">
      <w:pPr>
        <w:spacing w:after="0"/>
        <w:jc w:val="both"/>
        <w:rPr>
          <w:rFonts w:ascii="Times New Roman" w:hAnsi="Times New Roman" w:cs="Times New Roman"/>
          <w:sz w:val="24"/>
          <w:szCs w:val="24"/>
          <w:lang w:val="es-ES"/>
        </w:rPr>
      </w:pPr>
    </w:p>
    <w:p w14:paraId="698D866E" w14:textId="16A57D85" w:rsidR="003A4246" w:rsidRPr="003A4246" w:rsidRDefault="003A4246" w:rsidP="003A4246">
      <w:pPr>
        <w:spacing w:after="0"/>
        <w:jc w:val="both"/>
        <w:rPr>
          <w:rFonts w:ascii="Times New Roman" w:hAnsi="Times New Roman" w:cs="Times New Roman"/>
          <w:sz w:val="24"/>
          <w:szCs w:val="24"/>
          <w:lang w:val="es-ES"/>
        </w:rPr>
      </w:pPr>
      <w:r w:rsidRPr="003A4246">
        <w:rPr>
          <w:rFonts w:ascii="Times New Roman" w:hAnsi="Times New Roman" w:cs="Times New Roman"/>
          <w:sz w:val="24"/>
          <w:szCs w:val="24"/>
          <w:lang w:val="es-ES"/>
        </w:rPr>
        <w:t xml:space="preserve">Hasta ahora se han identificado varios enemigos naturales de </w:t>
      </w:r>
      <w:r w:rsidRPr="003A4246">
        <w:rPr>
          <w:rFonts w:ascii="Times New Roman" w:hAnsi="Times New Roman" w:cs="Times New Roman"/>
          <w:i/>
          <w:sz w:val="24"/>
          <w:szCs w:val="24"/>
          <w:lang w:val="es-ES"/>
        </w:rPr>
        <w:t xml:space="preserve">P. </w:t>
      </w:r>
      <w:proofErr w:type="spellStart"/>
      <w:r w:rsidRPr="003A4246">
        <w:rPr>
          <w:rFonts w:ascii="Times New Roman" w:hAnsi="Times New Roman" w:cs="Times New Roman"/>
          <w:i/>
          <w:sz w:val="24"/>
          <w:szCs w:val="24"/>
          <w:lang w:val="es-ES"/>
        </w:rPr>
        <w:t>saccharicida</w:t>
      </w:r>
      <w:proofErr w:type="spellEnd"/>
      <w:r w:rsidRPr="003A4246">
        <w:rPr>
          <w:rFonts w:ascii="Times New Roman" w:hAnsi="Times New Roman" w:cs="Times New Roman"/>
          <w:sz w:val="24"/>
          <w:szCs w:val="24"/>
          <w:lang w:val="es-ES"/>
        </w:rPr>
        <w:t xml:space="preserve">; siendo los más importantes: </w:t>
      </w:r>
      <w:proofErr w:type="spellStart"/>
      <w:r w:rsidRPr="003A4246">
        <w:rPr>
          <w:rFonts w:ascii="Times New Roman" w:hAnsi="Times New Roman" w:cs="Times New Roman"/>
          <w:i/>
          <w:sz w:val="24"/>
          <w:szCs w:val="24"/>
          <w:lang w:val="es-ES"/>
        </w:rPr>
        <w:t>Aprostocetus</w:t>
      </w:r>
      <w:proofErr w:type="spellEnd"/>
      <w:r w:rsidRPr="003A4246">
        <w:rPr>
          <w:rFonts w:ascii="Times New Roman" w:hAnsi="Times New Roman" w:cs="Times New Roman"/>
          <w:sz w:val="24"/>
          <w:szCs w:val="24"/>
          <w:lang w:val="es-ES"/>
        </w:rPr>
        <w:t xml:space="preserve"> </w:t>
      </w:r>
      <w:proofErr w:type="spellStart"/>
      <w:r w:rsidRPr="003A4246">
        <w:rPr>
          <w:rFonts w:ascii="Times New Roman" w:hAnsi="Times New Roman" w:cs="Times New Roman"/>
          <w:sz w:val="24"/>
          <w:szCs w:val="24"/>
          <w:lang w:val="es-ES"/>
        </w:rPr>
        <w:t>sp</w:t>
      </w:r>
      <w:proofErr w:type="spellEnd"/>
      <w:r w:rsidRPr="003A4246">
        <w:rPr>
          <w:rFonts w:ascii="Times New Roman" w:hAnsi="Times New Roman" w:cs="Times New Roman"/>
          <w:sz w:val="24"/>
          <w:szCs w:val="24"/>
          <w:lang w:val="es-ES"/>
        </w:rPr>
        <w:t xml:space="preserve">. y </w:t>
      </w:r>
      <w:proofErr w:type="spellStart"/>
      <w:r w:rsidRPr="003A4246">
        <w:rPr>
          <w:rFonts w:ascii="Times New Roman" w:hAnsi="Times New Roman" w:cs="Times New Roman"/>
          <w:i/>
          <w:sz w:val="24"/>
          <w:szCs w:val="24"/>
          <w:lang w:val="es-ES"/>
        </w:rPr>
        <w:t>Anagrus</w:t>
      </w:r>
      <w:proofErr w:type="spellEnd"/>
      <w:r w:rsidRPr="003A4246">
        <w:rPr>
          <w:rFonts w:ascii="Times New Roman" w:hAnsi="Times New Roman" w:cs="Times New Roman"/>
          <w:i/>
          <w:sz w:val="24"/>
          <w:szCs w:val="24"/>
          <w:lang w:val="es-ES"/>
        </w:rPr>
        <w:t xml:space="preserve"> </w:t>
      </w:r>
      <w:proofErr w:type="spellStart"/>
      <w:r w:rsidRPr="003A4246">
        <w:rPr>
          <w:rFonts w:ascii="Times New Roman" w:hAnsi="Times New Roman" w:cs="Times New Roman"/>
          <w:i/>
          <w:sz w:val="24"/>
          <w:szCs w:val="24"/>
          <w:lang w:val="es-ES"/>
        </w:rPr>
        <w:t>sp</w:t>
      </w:r>
      <w:proofErr w:type="spellEnd"/>
      <w:r w:rsidRPr="003A4246">
        <w:rPr>
          <w:rFonts w:ascii="Times New Roman" w:hAnsi="Times New Roman" w:cs="Times New Roman"/>
          <w:i/>
          <w:sz w:val="24"/>
          <w:szCs w:val="24"/>
          <w:lang w:val="es-ES"/>
        </w:rPr>
        <w:t>.</w:t>
      </w:r>
      <w:r w:rsidRPr="003A4246">
        <w:rPr>
          <w:rFonts w:ascii="Times New Roman" w:hAnsi="Times New Roman" w:cs="Times New Roman"/>
          <w:sz w:val="24"/>
          <w:szCs w:val="24"/>
          <w:lang w:val="es-ES"/>
        </w:rPr>
        <w:t xml:space="preserve"> como parasitoides de huevos; </w:t>
      </w:r>
      <w:proofErr w:type="spellStart"/>
      <w:r w:rsidRPr="003A4246">
        <w:rPr>
          <w:rFonts w:ascii="Times New Roman" w:hAnsi="Times New Roman" w:cs="Times New Roman"/>
          <w:i/>
          <w:sz w:val="24"/>
          <w:szCs w:val="24"/>
          <w:lang w:val="es-ES"/>
        </w:rPr>
        <w:t>Pseudogonatopus</w:t>
      </w:r>
      <w:proofErr w:type="spellEnd"/>
      <w:r w:rsidRPr="003A4246">
        <w:rPr>
          <w:rFonts w:ascii="Times New Roman" w:hAnsi="Times New Roman" w:cs="Times New Roman"/>
          <w:i/>
          <w:sz w:val="24"/>
          <w:szCs w:val="24"/>
          <w:lang w:val="es-ES"/>
        </w:rPr>
        <w:t xml:space="preserve"> </w:t>
      </w:r>
      <w:proofErr w:type="spellStart"/>
      <w:r w:rsidRPr="003A4246">
        <w:rPr>
          <w:rFonts w:ascii="Times New Roman" w:hAnsi="Times New Roman" w:cs="Times New Roman"/>
          <w:i/>
          <w:sz w:val="24"/>
          <w:szCs w:val="24"/>
          <w:lang w:val="es-ES"/>
        </w:rPr>
        <w:t>sp</w:t>
      </w:r>
      <w:proofErr w:type="spellEnd"/>
      <w:r w:rsidRPr="003A4246">
        <w:rPr>
          <w:rFonts w:ascii="Times New Roman" w:hAnsi="Times New Roman" w:cs="Times New Roman"/>
          <w:i/>
          <w:sz w:val="24"/>
          <w:szCs w:val="24"/>
          <w:lang w:val="es-ES"/>
        </w:rPr>
        <w:t>.</w:t>
      </w:r>
      <w:r w:rsidRPr="003A4246">
        <w:rPr>
          <w:rFonts w:ascii="Times New Roman" w:hAnsi="Times New Roman" w:cs="Times New Roman"/>
          <w:sz w:val="24"/>
          <w:szCs w:val="24"/>
          <w:lang w:val="es-ES"/>
        </w:rPr>
        <w:t xml:space="preserve"> parasita ninfas; </w:t>
      </w:r>
      <w:proofErr w:type="spellStart"/>
      <w:r w:rsidRPr="003A4246">
        <w:rPr>
          <w:rFonts w:ascii="Times New Roman" w:hAnsi="Times New Roman" w:cs="Times New Roman"/>
          <w:i/>
          <w:sz w:val="24"/>
          <w:szCs w:val="24"/>
          <w:lang w:val="es-ES"/>
        </w:rPr>
        <w:t>Tytthus</w:t>
      </w:r>
      <w:proofErr w:type="spellEnd"/>
      <w:r w:rsidRPr="003A4246">
        <w:rPr>
          <w:rFonts w:ascii="Times New Roman" w:hAnsi="Times New Roman" w:cs="Times New Roman"/>
          <w:i/>
          <w:sz w:val="24"/>
          <w:szCs w:val="24"/>
          <w:lang w:val="es-ES"/>
        </w:rPr>
        <w:t xml:space="preserve"> </w:t>
      </w:r>
      <w:proofErr w:type="spellStart"/>
      <w:r w:rsidRPr="003A4246">
        <w:rPr>
          <w:rFonts w:ascii="Times New Roman" w:hAnsi="Times New Roman" w:cs="Times New Roman"/>
          <w:i/>
          <w:sz w:val="24"/>
          <w:szCs w:val="24"/>
          <w:lang w:val="es-ES"/>
        </w:rPr>
        <w:t>parviceps</w:t>
      </w:r>
      <w:proofErr w:type="spellEnd"/>
      <w:r w:rsidRPr="003A4246">
        <w:rPr>
          <w:rFonts w:ascii="Times New Roman" w:hAnsi="Times New Roman" w:cs="Times New Roman"/>
          <w:sz w:val="24"/>
          <w:szCs w:val="24"/>
          <w:lang w:val="es-ES"/>
        </w:rPr>
        <w:t xml:space="preserve"> depreda huevos; </w:t>
      </w:r>
      <w:proofErr w:type="spellStart"/>
      <w:r w:rsidRPr="003A4246">
        <w:rPr>
          <w:rFonts w:ascii="Times New Roman" w:hAnsi="Times New Roman" w:cs="Times New Roman"/>
          <w:i/>
          <w:sz w:val="24"/>
          <w:szCs w:val="24"/>
          <w:lang w:val="es-ES"/>
        </w:rPr>
        <w:t>Zelus</w:t>
      </w:r>
      <w:proofErr w:type="spellEnd"/>
      <w:r w:rsidRPr="003A4246">
        <w:rPr>
          <w:rFonts w:ascii="Times New Roman" w:hAnsi="Times New Roman" w:cs="Times New Roman"/>
          <w:i/>
          <w:sz w:val="24"/>
          <w:szCs w:val="24"/>
          <w:lang w:val="es-ES"/>
        </w:rPr>
        <w:t xml:space="preserve"> </w:t>
      </w:r>
      <w:proofErr w:type="spellStart"/>
      <w:r w:rsidRPr="003A4246">
        <w:rPr>
          <w:rFonts w:ascii="Times New Roman" w:hAnsi="Times New Roman" w:cs="Times New Roman"/>
          <w:i/>
          <w:sz w:val="24"/>
          <w:szCs w:val="24"/>
          <w:lang w:val="es-ES"/>
        </w:rPr>
        <w:t>spp</w:t>
      </w:r>
      <w:proofErr w:type="spellEnd"/>
      <w:r w:rsidRPr="003A4246">
        <w:rPr>
          <w:rFonts w:ascii="Times New Roman" w:hAnsi="Times New Roman" w:cs="Times New Roman"/>
          <w:i/>
          <w:sz w:val="24"/>
          <w:szCs w:val="24"/>
          <w:lang w:val="es-ES"/>
        </w:rPr>
        <w:t xml:space="preserve">., </w:t>
      </w:r>
      <w:r w:rsidRPr="003A4246">
        <w:rPr>
          <w:rFonts w:ascii="Times New Roman" w:hAnsi="Times New Roman" w:cs="Times New Roman"/>
          <w:sz w:val="24"/>
          <w:szCs w:val="24"/>
          <w:lang w:val="es-ES"/>
        </w:rPr>
        <w:t xml:space="preserve">cuatro especies de </w:t>
      </w:r>
      <w:proofErr w:type="spellStart"/>
      <w:r w:rsidRPr="003A4246">
        <w:rPr>
          <w:rFonts w:ascii="Times New Roman" w:hAnsi="Times New Roman" w:cs="Times New Roman"/>
          <w:sz w:val="24"/>
          <w:szCs w:val="24"/>
          <w:lang w:val="es-ES"/>
        </w:rPr>
        <w:t>crisópidos</w:t>
      </w:r>
      <w:proofErr w:type="spellEnd"/>
      <w:r w:rsidRPr="003A4246">
        <w:rPr>
          <w:rFonts w:ascii="Times New Roman" w:hAnsi="Times New Roman" w:cs="Times New Roman"/>
          <w:sz w:val="24"/>
          <w:szCs w:val="24"/>
          <w:lang w:val="es-ES"/>
        </w:rPr>
        <w:t xml:space="preserve"> (</w:t>
      </w:r>
      <w:proofErr w:type="spellStart"/>
      <w:r w:rsidRPr="003A4246">
        <w:rPr>
          <w:rFonts w:ascii="Times New Roman" w:hAnsi="Times New Roman" w:cs="Times New Roman"/>
          <w:i/>
          <w:sz w:val="24"/>
          <w:szCs w:val="24"/>
          <w:lang w:val="es-ES"/>
        </w:rPr>
        <w:t>Ceraeochrysa</w:t>
      </w:r>
      <w:proofErr w:type="spellEnd"/>
      <w:r w:rsidRPr="003A4246">
        <w:rPr>
          <w:rFonts w:ascii="Times New Roman" w:hAnsi="Times New Roman" w:cs="Times New Roman"/>
          <w:i/>
          <w:sz w:val="24"/>
          <w:szCs w:val="24"/>
          <w:lang w:val="es-ES"/>
        </w:rPr>
        <w:t xml:space="preserve"> </w:t>
      </w:r>
      <w:proofErr w:type="spellStart"/>
      <w:r w:rsidRPr="003A4246">
        <w:rPr>
          <w:rFonts w:ascii="Times New Roman" w:hAnsi="Times New Roman" w:cs="Times New Roman"/>
          <w:i/>
          <w:sz w:val="24"/>
          <w:szCs w:val="24"/>
          <w:lang w:val="es-ES"/>
        </w:rPr>
        <w:t>cincta</w:t>
      </w:r>
      <w:proofErr w:type="spellEnd"/>
      <w:r w:rsidRPr="003A4246">
        <w:rPr>
          <w:rFonts w:ascii="Times New Roman" w:hAnsi="Times New Roman" w:cs="Times New Roman"/>
          <w:i/>
          <w:sz w:val="24"/>
          <w:szCs w:val="24"/>
          <w:lang w:val="es-ES"/>
        </w:rPr>
        <w:t>, C. cubana</w:t>
      </w:r>
      <w:r w:rsidRPr="003A4246">
        <w:rPr>
          <w:rFonts w:ascii="Times New Roman" w:hAnsi="Times New Roman" w:cs="Times New Roman"/>
          <w:sz w:val="24"/>
          <w:szCs w:val="24"/>
          <w:lang w:val="es-ES"/>
        </w:rPr>
        <w:t xml:space="preserve">, </w:t>
      </w:r>
      <w:proofErr w:type="spellStart"/>
      <w:r w:rsidRPr="003A4246">
        <w:rPr>
          <w:rFonts w:ascii="Times New Roman" w:hAnsi="Times New Roman" w:cs="Times New Roman"/>
          <w:i/>
          <w:sz w:val="24"/>
          <w:szCs w:val="24"/>
          <w:lang w:val="es-ES"/>
        </w:rPr>
        <w:t>Leucochrysa</w:t>
      </w:r>
      <w:proofErr w:type="spellEnd"/>
      <w:r w:rsidRPr="003A4246">
        <w:rPr>
          <w:rFonts w:ascii="Times New Roman" w:hAnsi="Times New Roman" w:cs="Times New Roman"/>
          <w:sz w:val="24"/>
          <w:szCs w:val="24"/>
          <w:lang w:val="es-ES"/>
        </w:rPr>
        <w:t xml:space="preserve"> sp.1, </w:t>
      </w:r>
      <w:proofErr w:type="spellStart"/>
      <w:r w:rsidRPr="003A4246">
        <w:rPr>
          <w:rFonts w:ascii="Times New Roman" w:hAnsi="Times New Roman" w:cs="Times New Roman"/>
          <w:i/>
          <w:sz w:val="24"/>
          <w:szCs w:val="24"/>
          <w:lang w:val="es-ES"/>
        </w:rPr>
        <w:t>Leucochrysa</w:t>
      </w:r>
      <w:proofErr w:type="spellEnd"/>
      <w:r w:rsidRPr="003A4246">
        <w:rPr>
          <w:rFonts w:ascii="Times New Roman" w:hAnsi="Times New Roman" w:cs="Times New Roman"/>
          <w:sz w:val="24"/>
          <w:szCs w:val="24"/>
          <w:lang w:val="es-ES"/>
        </w:rPr>
        <w:t xml:space="preserve"> sp.2) y arañas que actúan como depredadores de ninfas y adultos. Adicionalmente existe un factor de mortalidad de los huevos que causa la pudrición de </w:t>
      </w:r>
      <w:proofErr w:type="gramStart"/>
      <w:r w:rsidRPr="003A4246">
        <w:rPr>
          <w:rFonts w:ascii="Times New Roman" w:hAnsi="Times New Roman" w:cs="Times New Roman"/>
          <w:sz w:val="24"/>
          <w:szCs w:val="24"/>
          <w:lang w:val="es-ES"/>
        </w:rPr>
        <w:t>los mismos</w:t>
      </w:r>
      <w:proofErr w:type="gramEnd"/>
      <w:r w:rsidRPr="003A4246">
        <w:rPr>
          <w:rFonts w:ascii="Times New Roman" w:hAnsi="Times New Roman" w:cs="Times New Roman"/>
          <w:sz w:val="24"/>
          <w:szCs w:val="24"/>
          <w:lang w:val="es-ES"/>
        </w:rPr>
        <w:t xml:space="preserve">, llegando a manifestarse hasta 57% de control. Otro grupo muy importante son los entomopatógenos </w:t>
      </w:r>
      <w:proofErr w:type="spellStart"/>
      <w:r w:rsidRPr="003A4246">
        <w:rPr>
          <w:rFonts w:ascii="Times New Roman" w:hAnsi="Times New Roman" w:cs="Times New Roman"/>
          <w:i/>
          <w:sz w:val="24"/>
          <w:szCs w:val="24"/>
          <w:lang w:val="es-ES"/>
        </w:rPr>
        <w:t>Metarhizium</w:t>
      </w:r>
      <w:proofErr w:type="spellEnd"/>
      <w:r w:rsidRPr="003A4246">
        <w:rPr>
          <w:rFonts w:ascii="Times New Roman" w:hAnsi="Times New Roman" w:cs="Times New Roman"/>
          <w:i/>
          <w:sz w:val="24"/>
          <w:szCs w:val="24"/>
          <w:lang w:val="es-ES"/>
        </w:rPr>
        <w:t xml:space="preserve"> </w:t>
      </w:r>
      <w:proofErr w:type="spellStart"/>
      <w:r w:rsidRPr="003A4246">
        <w:rPr>
          <w:rFonts w:ascii="Times New Roman" w:hAnsi="Times New Roman" w:cs="Times New Roman"/>
          <w:i/>
          <w:sz w:val="24"/>
          <w:szCs w:val="24"/>
          <w:lang w:val="es-ES"/>
        </w:rPr>
        <w:t>anisopliae</w:t>
      </w:r>
      <w:proofErr w:type="spellEnd"/>
      <w:r w:rsidRPr="003A4246">
        <w:rPr>
          <w:rFonts w:ascii="Times New Roman" w:hAnsi="Times New Roman" w:cs="Times New Roman"/>
          <w:i/>
          <w:sz w:val="24"/>
          <w:szCs w:val="24"/>
          <w:lang w:val="es-ES"/>
        </w:rPr>
        <w:t xml:space="preserve">, </w:t>
      </w:r>
      <w:proofErr w:type="spellStart"/>
      <w:r w:rsidRPr="003A4246">
        <w:rPr>
          <w:rFonts w:ascii="Times New Roman" w:hAnsi="Times New Roman" w:cs="Times New Roman"/>
          <w:i/>
          <w:sz w:val="24"/>
          <w:szCs w:val="24"/>
          <w:lang w:val="es-ES"/>
        </w:rPr>
        <w:t>Hirsutella</w:t>
      </w:r>
      <w:proofErr w:type="spellEnd"/>
      <w:r w:rsidRPr="003A4246">
        <w:rPr>
          <w:rFonts w:ascii="Times New Roman" w:hAnsi="Times New Roman" w:cs="Times New Roman"/>
          <w:i/>
          <w:sz w:val="24"/>
          <w:szCs w:val="24"/>
          <w:lang w:val="es-ES"/>
        </w:rPr>
        <w:t xml:space="preserve"> </w:t>
      </w:r>
      <w:proofErr w:type="spellStart"/>
      <w:r w:rsidRPr="003A4246">
        <w:rPr>
          <w:rFonts w:ascii="Times New Roman" w:hAnsi="Times New Roman" w:cs="Times New Roman"/>
          <w:i/>
          <w:sz w:val="24"/>
          <w:szCs w:val="24"/>
          <w:lang w:val="es-ES"/>
        </w:rPr>
        <w:t>tompsoni</w:t>
      </w:r>
      <w:proofErr w:type="spellEnd"/>
      <w:r w:rsidRPr="003A4246">
        <w:rPr>
          <w:rFonts w:ascii="Times New Roman" w:hAnsi="Times New Roman" w:cs="Times New Roman"/>
          <w:i/>
          <w:sz w:val="24"/>
          <w:szCs w:val="24"/>
          <w:lang w:val="es-ES"/>
        </w:rPr>
        <w:t xml:space="preserve">, </w:t>
      </w:r>
      <w:proofErr w:type="spellStart"/>
      <w:r w:rsidRPr="003A4246">
        <w:rPr>
          <w:rFonts w:ascii="Times New Roman" w:hAnsi="Times New Roman" w:cs="Times New Roman"/>
          <w:i/>
          <w:sz w:val="24"/>
          <w:szCs w:val="24"/>
          <w:lang w:val="es-ES"/>
        </w:rPr>
        <w:t>Entomophthora</w:t>
      </w:r>
      <w:proofErr w:type="spellEnd"/>
      <w:r w:rsidRPr="003A4246">
        <w:rPr>
          <w:rFonts w:ascii="Times New Roman" w:hAnsi="Times New Roman" w:cs="Times New Roman"/>
          <w:i/>
          <w:sz w:val="24"/>
          <w:szCs w:val="24"/>
          <w:lang w:val="es-ES"/>
        </w:rPr>
        <w:t xml:space="preserve"> virulenta, </w:t>
      </w:r>
      <w:proofErr w:type="spellStart"/>
      <w:r w:rsidRPr="003A4246">
        <w:rPr>
          <w:rFonts w:ascii="Times New Roman" w:hAnsi="Times New Roman" w:cs="Times New Roman"/>
          <w:i/>
          <w:sz w:val="24"/>
          <w:szCs w:val="24"/>
          <w:lang w:val="es-ES"/>
        </w:rPr>
        <w:t>Beauveria</w:t>
      </w:r>
      <w:proofErr w:type="spellEnd"/>
      <w:r w:rsidRPr="003A4246">
        <w:rPr>
          <w:rFonts w:ascii="Times New Roman" w:hAnsi="Times New Roman" w:cs="Times New Roman"/>
          <w:i/>
          <w:sz w:val="24"/>
          <w:szCs w:val="24"/>
          <w:lang w:val="es-ES"/>
        </w:rPr>
        <w:t xml:space="preserve"> </w:t>
      </w:r>
      <w:proofErr w:type="spellStart"/>
      <w:r w:rsidRPr="003A4246">
        <w:rPr>
          <w:rFonts w:ascii="Times New Roman" w:hAnsi="Times New Roman" w:cs="Times New Roman"/>
          <w:i/>
          <w:sz w:val="24"/>
          <w:szCs w:val="24"/>
          <w:lang w:val="es-ES"/>
        </w:rPr>
        <w:t>bassiana</w:t>
      </w:r>
      <w:proofErr w:type="spellEnd"/>
      <w:r w:rsidRPr="003A4246">
        <w:rPr>
          <w:rFonts w:ascii="Times New Roman" w:hAnsi="Times New Roman" w:cs="Times New Roman"/>
          <w:i/>
          <w:sz w:val="24"/>
          <w:szCs w:val="24"/>
          <w:lang w:val="es-ES"/>
        </w:rPr>
        <w:t xml:space="preserve"> </w:t>
      </w:r>
      <w:r w:rsidRPr="003A4246">
        <w:rPr>
          <w:rFonts w:ascii="Times New Roman" w:hAnsi="Times New Roman" w:cs="Times New Roman"/>
          <w:sz w:val="24"/>
          <w:szCs w:val="24"/>
          <w:lang w:val="es-ES"/>
        </w:rPr>
        <w:t xml:space="preserve">y </w:t>
      </w:r>
      <w:r w:rsidRPr="003A4246">
        <w:rPr>
          <w:rFonts w:ascii="Times New Roman" w:hAnsi="Times New Roman" w:cs="Times New Roman"/>
          <w:i/>
          <w:sz w:val="24"/>
          <w:szCs w:val="24"/>
          <w:lang w:val="es-ES"/>
        </w:rPr>
        <w:t xml:space="preserve">Fusarium </w:t>
      </w:r>
      <w:proofErr w:type="spellStart"/>
      <w:r w:rsidRPr="003A4246">
        <w:rPr>
          <w:rFonts w:ascii="Times New Roman" w:hAnsi="Times New Roman" w:cs="Times New Roman"/>
          <w:i/>
          <w:sz w:val="24"/>
          <w:szCs w:val="24"/>
          <w:lang w:val="es-ES"/>
        </w:rPr>
        <w:t>sp</w:t>
      </w:r>
      <w:proofErr w:type="spellEnd"/>
      <w:r w:rsidRPr="003A4246">
        <w:rPr>
          <w:rFonts w:ascii="Times New Roman" w:hAnsi="Times New Roman" w:cs="Times New Roman"/>
          <w:i/>
          <w:sz w:val="24"/>
          <w:szCs w:val="24"/>
          <w:lang w:val="es-ES"/>
        </w:rPr>
        <w:t xml:space="preserve">., </w:t>
      </w:r>
      <w:r w:rsidRPr="003A4246">
        <w:rPr>
          <w:rFonts w:ascii="Times New Roman" w:hAnsi="Times New Roman" w:cs="Times New Roman"/>
          <w:sz w:val="24"/>
          <w:szCs w:val="24"/>
          <w:lang w:val="es-ES"/>
        </w:rPr>
        <w:t xml:space="preserve">que cumplen una función muy importante durante la época de lluvia. A esto se suma también las golondrinas (aves insectívoras) como depredadores de los adultos del </w:t>
      </w:r>
      <w:proofErr w:type="spellStart"/>
      <w:r w:rsidRPr="003A4246">
        <w:rPr>
          <w:rFonts w:ascii="Times New Roman" w:hAnsi="Times New Roman" w:cs="Times New Roman"/>
          <w:sz w:val="24"/>
          <w:szCs w:val="24"/>
          <w:lang w:val="es-ES"/>
        </w:rPr>
        <w:t>saltahojas</w:t>
      </w:r>
      <w:proofErr w:type="spellEnd"/>
      <w:r w:rsidRPr="003A4246">
        <w:rPr>
          <w:rFonts w:ascii="Times New Roman" w:hAnsi="Times New Roman" w:cs="Times New Roman"/>
          <w:sz w:val="24"/>
          <w:szCs w:val="24"/>
          <w:lang w:val="es-ES"/>
        </w:rPr>
        <w:t xml:space="preserve"> (Flores, 2004; Mendoza, 2005, CINCAE, 2015).</w:t>
      </w:r>
    </w:p>
    <w:p w14:paraId="756B26A4" w14:textId="77777777" w:rsidR="003A4246" w:rsidRPr="003A4246" w:rsidRDefault="003A4246" w:rsidP="003A4246">
      <w:pPr>
        <w:spacing w:after="0"/>
        <w:jc w:val="both"/>
        <w:rPr>
          <w:rFonts w:ascii="Times New Roman" w:hAnsi="Times New Roman" w:cs="Times New Roman"/>
          <w:sz w:val="24"/>
          <w:szCs w:val="24"/>
          <w:lang w:val="es-ES"/>
        </w:rPr>
      </w:pPr>
    </w:p>
    <w:p w14:paraId="2D823911" w14:textId="77777777" w:rsidR="003A4246" w:rsidRPr="003A4246" w:rsidRDefault="003A4246" w:rsidP="003A4246">
      <w:pPr>
        <w:spacing w:after="0"/>
        <w:jc w:val="both"/>
        <w:rPr>
          <w:rFonts w:ascii="Times New Roman" w:hAnsi="Times New Roman" w:cs="Times New Roman"/>
          <w:sz w:val="24"/>
          <w:szCs w:val="24"/>
          <w:lang w:val="es-ES"/>
        </w:rPr>
      </w:pPr>
      <w:r w:rsidRPr="003A4246">
        <w:rPr>
          <w:rFonts w:ascii="Times New Roman" w:hAnsi="Times New Roman" w:cs="Times New Roman"/>
          <w:sz w:val="24"/>
          <w:szCs w:val="24"/>
          <w:lang w:val="es-ES"/>
        </w:rPr>
        <w:t xml:space="preserve">Siendo el </w:t>
      </w:r>
      <w:proofErr w:type="spellStart"/>
      <w:r w:rsidRPr="003A4246">
        <w:rPr>
          <w:rFonts w:ascii="Times New Roman" w:hAnsi="Times New Roman" w:cs="Times New Roman"/>
          <w:sz w:val="24"/>
          <w:szCs w:val="24"/>
          <w:lang w:val="es-ES"/>
        </w:rPr>
        <w:t>saltahojas</w:t>
      </w:r>
      <w:proofErr w:type="spellEnd"/>
      <w:r w:rsidRPr="003A4246">
        <w:rPr>
          <w:rFonts w:ascii="Times New Roman" w:hAnsi="Times New Roman" w:cs="Times New Roman"/>
          <w:sz w:val="24"/>
          <w:szCs w:val="24"/>
          <w:lang w:val="es-ES"/>
        </w:rPr>
        <w:t xml:space="preserve"> una plaga invasora, en un inicio el ingenio San Carlos pensó en el control biológico clásico de esta plaga mediante la importación de </w:t>
      </w:r>
      <w:proofErr w:type="spellStart"/>
      <w:r w:rsidRPr="003A4246">
        <w:rPr>
          <w:rFonts w:ascii="Times New Roman" w:hAnsi="Times New Roman" w:cs="Times New Roman"/>
          <w:i/>
          <w:sz w:val="24"/>
          <w:szCs w:val="24"/>
          <w:lang w:val="es-ES"/>
        </w:rPr>
        <w:t>Tytthus</w:t>
      </w:r>
      <w:proofErr w:type="spellEnd"/>
      <w:r w:rsidRPr="003A4246">
        <w:rPr>
          <w:rFonts w:ascii="Times New Roman" w:hAnsi="Times New Roman" w:cs="Times New Roman"/>
          <w:i/>
          <w:sz w:val="24"/>
          <w:szCs w:val="24"/>
          <w:lang w:val="es-ES"/>
        </w:rPr>
        <w:t xml:space="preserve"> </w:t>
      </w:r>
      <w:proofErr w:type="spellStart"/>
      <w:r w:rsidRPr="003A4246">
        <w:rPr>
          <w:rFonts w:ascii="Times New Roman" w:hAnsi="Times New Roman" w:cs="Times New Roman"/>
          <w:i/>
          <w:sz w:val="24"/>
          <w:szCs w:val="24"/>
          <w:lang w:val="es-ES"/>
        </w:rPr>
        <w:t>mundulus</w:t>
      </w:r>
      <w:proofErr w:type="spellEnd"/>
      <w:r w:rsidRPr="003A4246">
        <w:rPr>
          <w:rFonts w:ascii="Times New Roman" w:hAnsi="Times New Roman" w:cs="Times New Roman"/>
          <w:i/>
          <w:sz w:val="24"/>
          <w:szCs w:val="24"/>
          <w:lang w:val="es-ES"/>
        </w:rPr>
        <w:t xml:space="preserve"> </w:t>
      </w:r>
      <w:r w:rsidRPr="003A4246">
        <w:rPr>
          <w:rFonts w:ascii="Times New Roman" w:hAnsi="Times New Roman" w:cs="Times New Roman"/>
          <w:sz w:val="24"/>
          <w:szCs w:val="24"/>
          <w:lang w:val="es-ES"/>
        </w:rPr>
        <w:lastRenderedPageBreak/>
        <w:t xml:space="preserve">desde Hawái, en 1978 y 1998.  Este es un depredador de huevos de </w:t>
      </w:r>
      <w:proofErr w:type="spellStart"/>
      <w:r w:rsidRPr="003A4246">
        <w:rPr>
          <w:rFonts w:ascii="Times New Roman" w:hAnsi="Times New Roman" w:cs="Times New Roman"/>
          <w:i/>
          <w:sz w:val="24"/>
          <w:szCs w:val="24"/>
          <w:lang w:val="es-ES"/>
        </w:rPr>
        <w:t>Perkinsiella</w:t>
      </w:r>
      <w:proofErr w:type="spellEnd"/>
      <w:r w:rsidRPr="003A4246">
        <w:rPr>
          <w:rFonts w:ascii="Times New Roman" w:hAnsi="Times New Roman" w:cs="Times New Roman"/>
          <w:sz w:val="24"/>
          <w:szCs w:val="24"/>
          <w:lang w:val="es-ES"/>
        </w:rPr>
        <w:t xml:space="preserve">, originario de Australia, que tuvo éxito en el control de esta plaga en Hawái. En la primera ocasión se liberaron 614.567individuos y en la segunda se liberaron 339.664 individuos. En ambas ocasiones, después de haber hecho un seguimiento por varios años se determinó que este entomófago no logró adaptarse y establecerse en nuestro medio (Mendoza, 2005).  </w:t>
      </w:r>
    </w:p>
    <w:p w14:paraId="77D404C2" w14:textId="77777777" w:rsidR="003A4246" w:rsidRPr="003A4246" w:rsidRDefault="003A4246" w:rsidP="003A4246">
      <w:pPr>
        <w:spacing w:after="0"/>
        <w:jc w:val="both"/>
        <w:rPr>
          <w:rFonts w:ascii="Times New Roman" w:hAnsi="Times New Roman" w:cs="Times New Roman"/>
          <w:sz w:val="24"/>
          <w:szCs w:val="24"/>
          <w:lang w:val="es-ES"/>
        </w:rPr>
      </w:pPr>
    </w:p>
    <w:p w14:paraId="1BC7808A" w14:textId="65CD1B80" w:rsidR="003A4246" w:rsidRPr="003A4246" w:rsidRDefault="003A4246" w:rsidP="003A4246">
      <w:pPr>
        <w:spacing w:after="0"/>
        <w:jc w:val="both"/>
        <w:rPr>
          <w:rFonts w:ascii="Times New Roman" w:hAnsi="Times New Roman" w:cs="Times New Roman"/>
          <w:sz w:val="24"/>
          <w:szCs w:val="24"/>
          <w:lang w:val="es-ES"/>
        </w:rPr>
      </w:pPr>
      <w:r w:rsidRPr="003A4246">
        <w:rPr>
          <w:rFonts w:ascii="Times New Roman" w:hAnsi="Times New Roman" w:cs="Times New Roman"/>
          <w:sz w:val="24"/>
          <w:szCs w:val="24"/>
          <w:lang w:val="es-ES"/>
        </w:rPr>
        <w:t xml:space="preserve">Paralelamente se establecieron programas de multiplicación de </w:t>
      </w:r>
      <w:r w:rsidRPr="003A4246">
        <w:rPr>
          <w:rFonts w:ascii="Times New Roman" w:hAnsi="Times New Roman" w:cs="Times New Roman"/>
          <w:i/>
          <w:sz w:val="24"/>
          <w:szCs w:val="24"/>
          <w:lang w:val="es-ES"/>
        </w:rPr>
        <w:t xml:space="preserve">A. </w:t>
      </w:r>
      <w:proofErr w:type="spellStart"/>
      <w:r w:rsidRPr="003A4246">
        <w:rPr>
          <w:rFonts w:ascii="Times New Roman" w:hAnsi="Times New Roman" w:cs="Times New Roman"/>
          <w:i/>
          <w:sz w:val="24"/>
          <w:szCs w:val="24"/>
          <w:lang w:val="es-ES"/>
        </w:rPr>
        <w:t>optabilis</w:t>
      </w:r>
      <w:proofErr w:type="spellEnd"/>
      <w:r w:rsidRPr="003A4246">
        <w:rPr>
          <w:rFonts w:ascii="Times New Roman" w:hAnsi="Times New Roman" w:cs="Times New Roman"/>
          <w:i/>
          <w:sz w:val="24"/>
          <w:szCs w:val="24"/>
          <w:lang w:val="es-ES"/>
        </w:rPr>
        <w:t xml:space="preserve"> </w:t>
      </w:r>
      <w:r w:rsidRPr="003A4246">
        <w:rPr>
          <w:rFonts w:ascii="Times New Roman" w:hAnsi="Times New Roman" w:cs="Times New Roman"/>
          <w:sz w:val="24"/>
          <w:szCs w:val="24"/>
          <w:lang w:val="es-ES"/>
        </w:rPr>
        <w:t>y</w:t>
      </w:r>
      <w:r w:rsidRPr="003A4246">
        <w:rPr>
          <w:rFonts w:ascii="Times New Roman" w:hAnsi="Times New Roman" w:cs="Times New Roman"/>
          <w:i/>
          <w:sz w:val="24"/>
          <w:szCs w:val="24"/>
          <w:lang w:val="es-ES"/>
        </w:rPr>
        <w:t xml:space="preserve"> T. </w:t>
      </w:r>
      <w:proofErr w:type="spellStart"/>
      <w:r w:rsidRPr="003A4246">
        <w:rPr>
          <w:rFonts w:ascii="Times New Roman" w:hAnsi="Times New Roman" w:cs="Times New Roman"/>
          <w:i/>
          <w:sz w:val="24"/>
          <w:szCs w:val="24"/>
          <w:lang w:val="es-ES"/>
        </w:rPr>
        <w:t>parviceps</w:t>
      </w:r>
      <w:proofErr w:type="spellEnd"/>
      <w:r w:rsidRPr="003A4246">
        <w:rPr>
          <w:rFonts w:ascii="Times New Roman" w:hAnsi="Times New Roman" w:cs="Times New Roman"/>
          <w:sz w:val="24"/>
          <w:szCs w:val="24"/>
          <w:lang w:val="es-ES"/>
        </w:rPr>
        <w:t xml:space="preserve"> con el propósito de restablecer el equilibrio biológico a través de liberaciones </w:t>
      </w:r>
      <w:proofErr w:type="spellStart"/>
      <w:r w:rsidRPr="003A4246">
        <w:rPr>
          <w:rFonts w:ascii="Times New Roman" w:hAnsi="Times New Roman" w:cs="Times New Roman"/>
          <w:sz w:val="24"/>
          <w:szCs w:val="24"/>
          <w:lang w:val="es-ES"/>
        </w:rPr>
        <w:t>inoculativas</w:t>
      </w:r>
      <w:proofErr w:type="spellEnd"/>
      <w:r w:rsidRPr="003A4246">
        <w:rPr>
          <w:rFonts w:ascii="Times New Roman" w:hAnsi="Times New Roman" w:cs="Times New Roman"/>
          <w:sz w:val="24"/>
          <w:szCs w:val="24"/>
          <w:lang w:val="es-ES"/>
        </w:rPr>
        <w:t xml:space="preserve">. Dada la dificultad de multiplicar masivamente estos entomófagos y la poca efectividad de estas liberaciones estos programas fueron suspendidos (León, 2008; Mendoza, 2005).  </w:t>
      </w:r>
    </w:p>
    <w:p w14:paraId="4F9ADD90" w14:textId="77777777" w:rsidR="003A4246" w:rsidRPr="003A4246" w:rsidRDefault="003A4246" w:rsidP="003A4246">
      <w:pPr>
        <w:spacing w:after="0"/>
        <w:jc w:val="both"/>
        <w:rPr>
          <w:rFonts w:ascii="Times New Roman" w:hAnsi="Times New Roman" w:cs="Times New Roman"/>
          <w:sz w:val="24"/>
          <w:szCs w:val="24"/>
          <w:lang w:val="es-ES"/>
        </w:rPr>
      </w:pPr>
    </w:p>
    <w:p w14:paraId="0332B655" w14:textId="77777777" w:rsidR="003A4246" w:rsidRPr="003A4246" w:rsidRDefault="003A4246" w:rsidP="003A4246">
      <w:pPr>
        <w:spacing w:after="0"/>
        <w:jc w:val="both"/>
        <w:rPr>
          <w:rFonts w:ascii="Times New Roman" w:hAnsi="Times New Roman" w:cs="Times New Roman"/>
          <w:sz w:val="24"/>
          <w:szCs w:val="24"/>
          <w:lang w:val="es-ES"/>
        </w:rPr>
      </w:pPr>
      <w:r w:rsidRPr="003A4246">
        <w:rPr>
          <w:rFonts w:ascii="Times New Roman" w:hAnsi="Times New Roman" w:cs="Times New Roman"/>
          <w:sz w:val="24"/>
          <w:szCs w:val="24"/>
          <w:lang w:val="es-ES"/>
        </w:rPr>
        <w:t xml:space="preserve">Otros estudios sobre control biológico se refieren al uso de </w:t>
      </w:r>
      <w:proofErr w:type="spellStart"/>
      <w:r w:rsidRPr="003A4246">
        <w:rPr>
          <w:rFonts w:ascii="Times New Roman" w:hAnsi="Times New Roman" w:cs="Times New Roman"/>
          <w:i/>
          <w:sz w:val="24"/>
          <w:szCs w:val="24"/>
          <w:lang w:val="es-ES"/>
        </w:rPr>
        <w:t>Metarhizium</w:t>
      </w:r>
      <w:proofErr w:type="spellEnd"/>
      <w:r w:rsidRPr="003A4246">
        <w:rPr>
          <w:rFonts w:ascii="Times New Roman" w:hAnsi="Times New Roman" w:cs="Times New Roman"/>
          <w:i/>
          <w:sz w:val="24"/>
          <w:szCs w:val="24"/>
          <w:lang w:val="es-ES"/>
        </w:rPr>
        <w:t xml:space="preserve"> </w:t>
      </w:r>
      <w:proofErr w:type="spellStart"/>
      <w:r w:rsidRPr="003A4246">
        <w:rPr>
          <w:rFonts w:ascii="Times New Roman" w:hAnsi="Times New Roman" w:cs="Times New Roman"/>
          <w:i/>
          <w:sz w:val="24"/>
          <w:szCs w:val="24"/>
          <w:lang w:val="es-ES"/>
        </w:rPr>
        <w:t>anisopliae</w:t>
      </w:r>
      <w:proofErr w:type="spellEnd"/>
      <w:r w:rsidRPr="003A4246">
        <w:rPr>
          <w:rFonts w:ascii="Times New Roman" w:hAnsi="Times New Roman" w:cs="Times New Roman"/>
          <w:sz w:val="24"/>
          <w:szCs w:val="24"/>
          <w:lang w:val="es-ES"/>
        </w:rPr>
        <w:t>.  Al respecto, se efectuaron varias pruebas, en laboratorio y campo, con cepas nativas y cepas provenientes de Colombia y Costa Rica. En condiciones de laboratorio se ha demostrado la patogenicidad y eficiencia de este entomopatógeno, lográndose hasta 82% de mortalidad sobre ninfas y adultos; sin embargo, en condiciones de campo, durante la época seca, los resultados no fueron satisfactorios, lográndose apenas hasta 26% de mortalidad, con una concentración de 1 x 10</w:t>
      </w:r>
      <w:r w:rsidRPr="003A4246">
        <w:rPr>
          <w:rFonts w:ascii="Times New Roman" w:hAnsi="Times New Roman" w:cs="Times New Roman"/>
          <w:sz w:val="24"/>
          <w:szCs w:val="24"/>
          <w:vertAlign w:val="superscript"/>
          <w:lang w:val="es-ES"/>
        </w:rPr>
        <w:t xml:space="preserve">8 </w:t>
      </w:r>
      <w:r w:rsidRPr="003A4246">
        <w:rPr>
          <w:rFonts w:ascii="Times New Roman" w:hAnsi="Times New Roman" w:cs="Times New Roman"/>
          <w:sz w:val="24"/>
          <w:szCs w:val="24"/>
          <w:lang w:val="es-ES"/>
        </w:rPr>
        <w:t>conidias.ml</w:t>
      </w:r>
      <w:r w:rsidRPr="003A4246">
        <w:rPr>
          <w:rFonts w:ascii="Times New Roman" w:hAnsi="Times New Roman" w:cs="Times New Roman"/>
          <w:sz w:val="24"/>
          <w:szCs w:val="24"/>
          <w:vertAlign w:val="superscript"/>
          <w:lang w:val="es-ES"/>
        </w:rPr>
        <w:t>-1</w:t>
      </w:r>
      <w:r w:rsidRPr="003A4246">
        <w:rPr>
          <w:rFonts w:ascii="Times New Roman" w:hAnsi="Times New Roman" w:cs="Times New Roman"/>
          <w:sz w:val="24"/>
          <w:szCs w:val="24"/>
          <w:lang w:val="es-ES"/>
        </w:rPr>
        <w:t xml:space="preserve">. Por tanto, estos resultados no ofrecen el sustento técnico y económico para convertirse en una alternativa para el control de esta plaga durante esta época del año, en que se presentan explosiones poblacionales. Sin embargo, durante la época lluviosa se presentan epizootias naturales que en ciertas ocasiones superan el 90% de mortalidad (CINCAE, 2017).  </w:t>
      </w:r>
    </w:p>
    <w:p w14:paraId="4B898643" w14:textId="77777777" w:rsidR="003A4246" w:rsidRPr="003A4246" w:rsidRDefault="003A4246" w:rsidP="003A4246">
      <w:pPr>
        <w:spacing w:after="0"/>
        <w:jc w:val="both"/>
        <w:rPr>
          <w:rFonts w:ascii="Times New Roman" w:hAnsi="Times New Roman" w:cs="Times New Roman"/>
          <w:sz w:val="24"/>
          <w:szCs w:val="24"/>
          <w:lang w:val="es-ES"/>
        </w:rPr>
      </w:pPr>
    </w:p>
    <w:p w14:paraId="75F098B2" w14:textId="77777777" w:rsidR="003A4246" w:rsidRPr="003A4246" w:rsidRDefault="003A4246" w:rsidP="003A4246">
      <w:pPr>
        <w:spacing w:after="0"/>
        <w:jc w:val="both"/>
        <w:rPr>
          <w:rFonts w:ascii="Times New Roman" w:hAnsi="Times New Roman" w:cs="Times New Roman"/>
          <w:sz w:val="24"/>
          <w:szCs w:val="24"/>
          <w:lang w:val="es-ES"/>
        </w:rPr>
      </w:pPr>
      <w:r w:rsidRPr="003A4246">
        <w:rPr>
          <w:rFonts w:ascii="Times New Roman" w:hAnsi="Times New Roman" w:cs="Times New Roman"/>
          <w:sz w:val="24"/>
          <w:szCs w:val="24"/>
          <w:lang w:val="es-ES"/>
        </w:rPr>
        <w:t xml:space="preserve">De acuerdo a estos resultados, </w:t>
      </w:r>
      <w:proofErr w:type="gramStart"/>
      <w:r w:rsidRPr="003A4246">
        <w:rPr>
          <w:rFonts w:ascii="Times New Roman" w:hAnsi="Times New Roman" w:cs="Times New Roman"/>
          <w:sz w:val="24"/>
          <w:szCs w:val="24"/>
          <w:lang w:val="es-ES"/>
        </w:rPr>
        <w:t>ninguna de estas alternativas han</w:t>
      </w:r>
      <w:proofErr w:type="gramEnd"/>
      <w:r w:rsidRPr="003A4246">
        <w:rPr>
          <w:rFonts w:ascii="Times New Roman" w:hAnsi="Times New Roman" w:cs="Times New Roman"/>
          <w:sz w:val="24"/>
          <w:szCs w:val="24"/>
          <w:lang w:val="es-ES"/>
        </w:rPr>
        <w:t xml:space="preserve"> sido eficientes como método de control biológico aplicado; sin embargo, el control biológico natural está siendo utilizado como una herramienta básica en el manejo integrado de esta plaga. </w:t>
      </w:r>
    </w:p>
    <w:p w14:paraId="2A1EEC23" w14:textId="77777777" w:rsidR="003A4246" w:rsidRPr="003A4246" w:rsidRDefault="003A4246" w:rsidP="003A4246">
      <w:pPr>
        <w:spacing w:after="0"/>
        <w:jc w:val="both"/>
        <w:rPr>
          <w:rFonts w:ascii="Times New Roman" w:hAnsi="Times New Roman" w:cs="Times New Roman"/>
          <w:sz w:val="24"/>
          <w:szCs w:val="24"/>
          <w:lang w:val="es-ES"/>
        </w:rPr>
      </w:pPr>
    </w:p>
    <w:p w14:paraId="7F55BDC6" w14:textId="08A4E295" w:rsidR="003A4246" w:rsidRPr="003A4246" w:rsidRDefault="003A4246" w:rsidP="003A4246">
      <w:pPr>
        <w:spacing w:after="0"/>
        <w:jc w:val="both"/>
        <w:rPr>
          <w:rFonts w:ascii="Times New Roman" w:hAnsi="Times New Roman" w:cs="Times New Roman"/>
          <w:sz w:val="24"/>
          <w:szCs w:val="24"/>
          <w:lang w:val="es-ES"/>
        </w:rPr>
      </w:pPr>
      <w:r w:rsidRPr="003A4246">
        <w:rPr>
          <w:rFonts w:ascii="Times New Roman" w:hAnsi="Times New Roman" w:cs="Times New Roman"/>
          <w:sz w:val="24"/>
          <w:szCs w:val="24"/>
          <w:lang w:val="es-ES"/>
        </w:rPr>
        <w:t xml:space="preserve">Una de las medidas que ha contribuido mucho al aprovechamiento del control biológico natural ha sido determinar el periodo de tolerancia del cultivo sobre las infestaciones de </w:t>
      </w:r>
      <w:proofErr w:type="spellStart"/>
      <w:r w:rsidRPr="003A4246">
        <w:rPr>
          <w:rFonts w:ascii="Times New Roman" w:hAnsi="Times New Roman" w:cs="Times New Roman"/>
          <w:sz w:val="24"/>
          <w:szCs w:val="24"/>
          <w:lang w:val="es-ES"/>
        </w:rPr>
        <w:t>perkinsiela</w:t>
      </w:r>
      <w:proofErr w:type="spellEnd"/>
      <w:r w:rsidRPr="003A4246">
        <w:rPr>
          <w:rFonts w:ascii="Times New Roman" w:hAnsi="Times New Roman" w:cs="Times New Roman"/>
          <w:sz w:val="24"/>
          <w:szCs w:val="24"/>
          <w:lang w:val="es-ES"/>
        </w:rPr>
        <w:t xml:space="preserve"> (umbral de daño económico) y el uso de las buenas prácticas agronómicas. Este periodo de tolerancia evita el uso anticipado de los insecticidas y permite la inmigración de los enemigos naturales que normalmente prosiguen a las migraciones de los adultos de esta plaga. Por su parte, el conjunto de labores culturales tiende a crear una condición favorable para el desarrollo del cultivo haciéndolo más tolerante al ataque de esta plaga. Los cultivos que sufren de estrés hídrico y muestran deficiencias nutricionales son más afectados por la plaga. (CINCAE, 2016). </w:t>
      </w:r>
    </w:p>
    <w:p w14:paraId="175E4493" w14:textId="77777777" w:rsidR="003A4246" w:rsidRPr="003A4246" w:rsidRDefault="003A4246" w:rsidP="003A4246">
      <w:pPr>
        <w:spacing w:after="0"/>
        <w:jc w:val="both"/>
        <w:rPr>
          <w:rFonts w:ascii="Times New Roman" w:hAnsi="Times New Roman" w:cs="Times New Roman"/>
          <w:sz w:val="24"/>
          <w:szCs w:val="24"/>
          <w:lang w:val="es-ES"/>
        </w:rPr>
      </w:pPr>
    </w:p>
    <w:p w14:paraId="167987C2" w14:textId="77777777" w:rsidR="003A4246" w:rsidRPr="003A4246" w:rsidRDefault="003A4246" w:rsidP="003A4246">
      <w:pPr>
        <w:spacing w:after="0"/>
        <w:jc w:val="both"/>
        <w:rPr>
          <w:rFonts w:ascii="Times New Roman" w:hAnsi="Times New Roman" w:cs="Times New Roman"/>
          <w:sz w:val="24"/>
          <w:szCs w:val="24"/>
          <w:lang w:val="es-ES"/>
        </w:rPr>
      </w:pPr>
      <w:r w:rsidRPr="003A4246">
        <w:rPr>
          <w:rFonts w:ascii="Times New Roman" w:hAnsi="Times New Roman" w:cs="Times New Roman"/>
          <w:sz w:val="24"/>
          <w:szCs w:val="24"/>
          <w:lang w:val="es-ES"/>
        </w:rPr>
        <w:t xml:space="preserve">Como resultado de esta estrategia de manejo de </w:t>
      </w:r>
      <w:r w:rsidRPr="003A4246">
        <w:rPr>
          <w:rFonts w:ascii="Times New Roman" w:hAnsi="Times New Roman" w:cs="Times New Roman"/>
          <w:i/>
          <w:sz w:val="24"/>
          <w:szCs w:val="24"/>
          <w:lang w:val="es-ES"/>
        </w:rPr>
        <w:t xml:space="preserve">P. </w:t>
      </w:r>
      <w:proofErr w:type="spellStart"/>
      <w:r w:rsidRPr="003A4246">
        <w:rPr>
          <w:rFonts w:ascii="Times New Roman" w:hAnsi="Times New Roman" w:cs="Times New Roman"/>
          <w:i/>
          <w:sz w:val="24"/>
          <w:szCs w:val="24"/>
          <w:lang w:val="es-ES"/>
        </w:rPr>
        <w:t>saccharicida</w:t>
      </w:r>
      <w:proofErr w:type="spellEnd"/>
      <w:r w:rsidRPr="003A4246">
        <w:rPr>
          <w:rFonts w:ascii="Times New Roman" w:hAnsi="Times New Roman" w:cs="Times New Roman"/>
          <w:sz w:val="24"/>
          <w:szCs w:val="24"/>
          <w:lang w:val="es-ES"/>
        </w:rPr>
        <w:t xml:space="preserve"> se ha logrado reducir el área aplicada con insecticidas en los tres ingenios azucareros. El ingenio San Carlos, en el 2006 aplicó insecticida en el 44.0% del área cultivada de caña de azúcar; mientras que, en el 2018 y 2019 aplicó apenas 1.1 y 4.3% del área cultivada. El ingenio Valdez tiene alrededor de 10 años que no aplica insecticidas y en el ingenio AGROAZÚCAR (La Troncal) solo se han efectuado aplicaciones focalizadas que no superan el 1.0% del área cultivada.   </w:t>
      </w:r>
    </w:p>
    <w:p w14:paraId="4F59D479" w14:textId="04B23FEA" w:rsidR="003A4246" w:rsidRDefault="003A4246" w:rsidP="003A4246">
      <w:pPr>
        <w:spacing w:after="0"/>
        <w:jc w:val="both"/>
        <w:rPr>
          <w:rFonts w:ascii="Times New Roman" w:hAnsi="Times New Roman" w:cs="Times New Roman"/>
          <w:sz w:val="24"/>
          <w:szCs w:val="24"/>
          <w:lang w:val="es-ES"/>
        </w:rPr>
      </w:pPr>
    </w:p>
    <w:p w14:paraId="454AA6E2" w14:textId="5BF112C0" w:rsidR="00E60592" w:rsidRDefault="00E60592" w:rsidP="003A4246">
      <w:pPr>
        <w:spacing w:after="0"/>
        <w:jc w:val="both"/>
        <w:rPr>
          <w:rFonts w:ascii="Times New Roman" w:hAnsi="Times New Roman" w:cs="Times New Roman"/>
          <w:sz w:val="24"/>
          <w:szCs w:val="24"/>
          <w:lang w:val="es-ES"/>
        </w:rPr>
      </w:pPr>
    </w:p>
    <w:p w14:paraId="4A694A1C" w14:textId="444CDF66" w:rsidR="00E60592" w:rsidRDefault="00E60592" w:rsidP="003A4246">
      <w:pPr>
        <w:spacing w:after="0"/>
        <w:jc w:val="both"/>
        <w:rPr>
          <w:rFonts w:ascii="Times New Roman" w:hAnsi="Times New Roman" w:cs="Times New Roman"/>
          <w:sz w:val="24"/>
          <w:szCs w:val="24"/>
          <w:lang w:val="es-ES"/>
        </w:rPr>
      </w:pPr>
    </w:p>
    <w:p w14:paraId="542333FB" w14:textId="77777777" w:rsidR="00E60592" w:rsidRPr="003A4246" w:rsidRDefault="00E60592" w:rsidP="003A4246">
      <w:pPr>
        <w:spacing w:after="0"/>
        <w:jc w:val="both"/>
        <w:rPr>
          <w:rFonts w:ascii="Times New Roman" w:hAnsi="Times New Roman" w:cs="Times New Roman"/>
          <w:sz w:val="24"/>
          <w:szCs w:val="24"/>
          <w:lang w:val="es-ES"/>
        </w:rPr>
      </w:pPr>
    </w:p>
    <w:p w14:paraId="44390C3C" w14:textId="4C67E6C8" w:rsidR="003A4246" w:rsidRPr="003A4246" w:rsidRDefault="00E60592" w:rsidP="003A4246">
      <w:pPr>
        <w:spacing w:after="0"/>
        <w:jc w:val="both"/>
        <w:rPr>
          <w:rFonts w:ascii="Times New Roman" w:hAnsi="Times New Roman" w:cs="Times New Roman"/>
          <w:b/>
          <w:sz w:val="24"/>
          <w:szCs w:val="24"/>
          <w:lang w:val="es-ES"/>
        </w:rPr>
      </w:pPr>
      <w:r w:rsidRPr="003A4246">
        <w:rPr>
          <w:rFonts w:ascii="Times New Roman" w:hAnsi="Times New Roman" w:cs="Times New Roman"/>
          <w:b/>
          <w:sz w:val="24"/>
          <w:szCs w:val="24"/>
          <w:lang w:val="es-ES"/>
        </w:rPr>
        <w:lastRenderedPageBreak/>
        <w:t>Bibliografía</w:t>
      </w:r>
    </w:p>
    <w:p w14:paraId="5B973150" w14:textId="77777777" w:rsidR="003A4246" w:rsidRPr="003A4246" w:rsidRDefault="003A4246" w:rsidP="003A4246">
      <w:pPr>
        <w:spacing w:after="0"/>
        <w:jc w:val="both"/>
        <w:rPr>
          <w:rFonts w:ascii="Times New Roman" w:hAnsi="Times New Roman" w:cs="Times New Roman"/>
          <w:b/>
          <w:sz w:val="24"/>
          <w:szCs w:val="24"/>
          <w:lang w:val="es-ES"/>
        </w:rPr>
      </w:pPr>
    </w:p>
    <w:p w14:paraId="524BA9E5" w14:textId="7C251D83" w:rsidR="003A4246" w:rsidRPr="003A4246" w:rsidRDefault="003A4246" w:rsidP="00C614F7">
      <w:pPr>
        <w:jc w:val="both"/>
        <w:rPr>
          <w:rFonts w:ascii="Times New Roman" w:hAnsi="Times New Roman" w:cs="Times New Roman"/>
          <w:sz w:val="24"/>
          <w:szCs w:val="24"/>
          <w:lang w:val="es-ES"/>
        </w:rPr>
      </w:pPr>
      <w:r w:rsidRPr="003A4246">
        <w:rPr>
          <w:rFonts w:ascii="Times New Roman" w:hAnsi="Times New Roman" w:cs="Times New Roman"/>
          <w:sz w:val="24"/>
          <w:szCs w:val="24"/>
          <w:lang w:val="es-ES"/>
        </w:rPr>
        <w:t xml:space="preserve">Centro de Investigación de la Caña de Azúcar del Ecuador (CINCAE). 2016. Manejo de Plagas. En Informe Anual 2015. El Triunfo, Ecuador. p 31-38 </w:t>
      </w:r>
    </w:p>
    <w:p w14:paraId="0D93DF80" w14:textId="490D66B7" w:rsidR="003A4246" w:rsidRPr="003A4246" w:rsidRDefault="003A4246" w:rsidP="00C614F7">
      <w:pPr>
        <w:jc w:val="both"/>
        <w:rPr>
          <w:rFonts w:ascii="Times New Roman" w:hAnsi="Times New Roman" w:cs="Times New Roman"/>
          <w:sz w:val="24"/>
          <w:szCs w:val="24"/>
          <w:lang w:val="es-ES"/>
        </w:rPr>
      </w:pPr>
      <w:r w:rsidRPr="003A4246">
        <w:rPr>
          <w:rFonts w:ascii="Times New Roman" w:hAnsi="Times New Roman" w:cs="Times New Roman"/>
          <w:sz w:val="24"/>
          <w:szCs w:val="24"/>
          <w:lang w:val="es-ES"/>
        </w:rPr>
        <w:t>2017. Manejo de Plagas. En Informe Anual 2016. El Triunfo, Ecuador. p 22-</w:t>
      </w:r>
      <w:r w:rsidRPr="003A4246">
        <w:rPr>
          <w:rFonts w:ascii="Times New Roman" w:hAnsi="Times New Roman" w:cs="Times New Roman"/>
          <w:sz w:val="24"/>
          <w:szCs w:val="24"/>
          <w:lang w:val="es-ES"/>
        </w:rPr>
        <w:tab/>
        <w:t>33</w:t>
      </w:r>
    </w:p>
    <w:p w14:paraId="69AA5CCE" w14:textId="222A4F14" w:rsidR="003A4246" w:rsidRPr="003A4246" w:rsidRDefault="003A4246" w:rsidP="00C614F7">
      <w:pPr>
        <w:jc w:val="both"/>
        <w:rPr>
          <w:rFonts w:ascii="Times New Roman" w:hAnsi="Times New Roman" w:cs="Times New Roman"/>
          <w:sz w:val="24"/>
          <w:szCs w:val="24"/>
          <w:lang w:val="es-ES"/>
        </w:rPr>
      </w:pPr>
      <w:r w:rsidRPr="003A4246">
        <w:rPr>
          <w:rFonts w:ascii="Times New Roman" w:hAnsi="Times New Roman" w:cs="Times New Roman"/>
          <w:sz w:val="24"/>
          <w:szCs w:val="24"/>
          <w:lang w:val="es-ES"/>
        </w:rPr>
        <w:t>2018. Manejo de Plagas. En Informe Anual 2017. El Triunfo, Ecuador. p 18-</w:t>
      </w:r>
      <w:r w:rsidRPr="003A4246">
        <w:rPr>
          <w:rFonts w:ascii="Times New Roman" w:hAnsi="Times New Roman" w:cs="Times New Roman"/>
          <w:sz w:val="24"/>
          <w:szCs w:val="24"/>
          <w:lang w:val="es-ES"/>
        </w:rPr>
        <w:tab/>
        <w:t>27</w:t>
      </w:r>
    </w:p>
    <w:p w14:paraId="5BE3A608" w14:textId="77777777" w:rsidR="003A4246" w:rsidRPr="003A4246" w:rsidRDefault="003A4246" w:rsidP="00C614F7">
      <w:pPr>
        <w:jc w:val="both"/>
        <w:rPr>
          <w:rFonts w:ascii="Times New Roman" w:hAnsi="Times New Roman" w:cs="Times New Roman"/>
          <w:sz w:val="24"/>
          <w:szCs w:val="24"/>
          <w:lang w:val="es-ES"/>
        </w:rPr>
      </w:pPr>
      <w:r w:rsidRPr="003A4246">
        <w:rPr>
          <w:rFonts w:ascii="Times New Roman" w:hAnsi="Times New Roman" w:cs="Times New Roman"/>
          <w:sz w:val="24"/>
          <w:szCs w:val="24"/>
          <w:lang w:val="es-ES"/>
        </w:rPr>
        <w:t xml:space="preserve">Flores, R. 2003. Biología y dinámica poblacional de </w:t>
      </w:r>
      <w:proofErr w:type="spellStart"/>
      <w:r w:rsidRPr="003A4246">
        <w:rPr>
          <w:rFonts w:ascii="Times New Roman" w:hAnsi="Times New Roman" w:cs="Times New Roman"/>
          <w:i/>
          <w:sz w:val="24"/>
          <w:szCs w:val="24"/>
          <w:lang w:val="es-ES"/>
        </w:rPr>
        <w:t>Perkinsiella</w:t>
      </w:r>
      <w:proofErr w:type="spellEnd"/>
      <w:r w:rsidRPr="003A4246">
        <w:rPr>
          <w:rFonts w:ascii="Times New Roman" w:hAnsi="Times New Roman" w:cs="Times New Roman"/>
          <w:i/>
          <w:sz w:val="24"/>
          <w:szCs w:val="24"/>
          <w:lang w:val="es-ES"/>
        </w:rPr>
        <w:t xml:space="preserve"> </w:t>
      </w:r>
      <w:proofErr w:type="spellStart"/>
      <w:r w:rsidRPr="003A4246">
        <w:rPr>
          <w:rFonts w:ascii="Times New Roman" w:hAnsi="Times New Roman" w:cs="Times New Roman"/>
          <w:i/>
          <w:sz w:val="24"/>
          <w:szCs w:val="24"/>
          <w:lang w:val="es-ES"/>
        </w:rPr>
        <w:t>saccharicida</w:t>
      </w:r>
      <w:proofErr w:type="spellEnd"/>
      <w:r w:rsidRPr="003A4246">
        <w:rPr>
          <w:rFonts w:ascii="Times New Roman" w:hAnsi="Times New Roman" w:cs="Times New Roman"/>
          <w:sz w:val="24"/>
          <w:szCs w:val="24"/>
          <w:lang w:val="es-ES"/>
        </w:rPr>
        <w:t xml:space="preserve"> (</w:t>
      </w:r>
      <w:proofErr w:type="spellStart"/>
      <w:r w:rsidRPr="003A4246">
        <w:rPr>
          <w:rFonts w:ascii="Times New Roman" w:hAnsi="Times New Roman" w:cs="Times New Roman"/>
          <w:sz w:val="24"/>
          <w:szCs w:val="24"/>
          <w:lang w:val="es-ES"/>
        </w:rPr>
        <w:t>Homoptera</w:t>
      </w:r>
      <w:proofErr w:type="spellEnd"/>
      <w:r w:rsidRPr="003A4246">
        <w:rPr>
          <w:rFonts w:ascii="Times New Roman" w:hAnsi="Times New Roman" w:cs="Times New Roman"/>
          <w:sz w:val="24"/>
          <w:szCs w:val="24"/>
          <w:lang w:val="es-ES"/>
        </w:rPr>
        <w:t xml:space="preserve">: </w:t>
      </w:r>
      <w:proofErr w:type="spellStart"/>
      <w:r w:rsidRPr="003A4246">
        <w:rPr>
          <w:rFonts w:ascii="Times New Roman" w:hAnsi="Times New Roman" w:cs="Times New Roman"/>
          <w:sz w:val="24"/>
          <w:szCs w:val="24"/>
          <w:lang w:val="es-ES"/>
        </w:rPr>
        <w:t>Delphacidae</w:t>
      </w:r>
      <w:proofErr w:type="spellEnd"/>
      <w:r w:rsidRPr="003A4246">
        <w:rPr>
          <w:rFonts w:ascii="Times New Roman" w:hAnsi="Times New Roman" w:cs="Times New Roman"/>
          <w:sz w:val="24"/>
          <w:szCs w:val="24"/>
          <w:lang w:val="es-ES"/>
        </w:rPr>
        <w:t>), en caña de azúcar. Tesis Ing. Agr. Milagro, Ecuador. Universidad Agraria del Ecuador. 90 p.</w:t>
      </w:r>
    </w:p>
    <w:p w14:paraId="168AE0BC" w14:textId="453E56E9" w:rsidR="003A4246" w:rsidRPr="003A4246" w:rsidRDefault="003A4246" w:rsidP="00C614F7">
      <w:pPr>
        <w:jc w:val="both"/>
        <w:rPr>
          <w:rFonts w:ascii="Times New Roman" w:hAnsi="Times New Roman" w:cs="Times New Roman"/>
          <w:sz w:val="24"/>
          <w:szCs w:val="24"/>
          <w:lang w:val="es-ES"/>
        </w:rPr>
      </w:pPr>
      <w:r w:rsidRPr="003A4246">
        <w:rPr>
          <w:rFonts w:ascii="Times New Roman" w:hAnsi="Times New Roman" w:cs="Times New Roman"/>
          <w:sz w:val="24"/>
          <w:szCs w:val="24"/>
          <w:lang w:val="es-ES"/>
        </w:rPr>
        <w:t xml:space="preserve">León, T. 2008. Biología y capacidad parasítica de </w:t>
      </w:r>
      <w:r w:rsidRPr="003A4246">
        <w:rPr>
          <w:rFonts w:ascii="Times New Roman" w:hAnsi="Times New Roman" w:cs="Times New Roman"/>
          <w:sz w:val="24"/>
          <w:szCs w:val="24"/>
          <w:lang w:val="es-ES"/>
        </w:rPr>
        <w:tab/>
      </w:r>
      <w:proofErr w:type="spellStart"/>
      <w:r w:rsidRPr="003A4246">
        <w:rPr>
          <w:rFonts w:ascii="Times New Roman" w:hAnsi="Times New Roman" w:cs="Times New Roman"/>
          <w:i/>
          <w:sz w:val="24"/>
          <w:szCs w:val="24"/>
          <w:lang w:val="es-ES"/>
        </w:rPr>
        <w:t>Aprostocetus</w:t>
      </w:r>
      <w:proofErr w:type="spellEnd"/>
      <w:r w:rsidRPr="003A4246">
        <w:rPr>
          <w:rFonts w:ascii="Times New Roman" w:hAnsi="Times New Roman" w:cs="Times New Roman"/>
          <w:sz w:val="24"/>
          <w:szCs w:val="24"/>
          <w:lang w:val="es-ES"/>
        </w:rPr>
        <w:t xml:space="preserve"> </w:t>
      </w:r>
      <w:proofErr w:type="spellStart"/>
      <w:r w:rsidRPr="003A4246">
        <w:rPr>
          <w:rFonts w:ascii="Times New Roman" w:hAnsi="Times New Roman" w:cs="Times New Roman"/>
          <w:sz w:val="24"/>
          <w:szCs w:val="24"/>
          <w:lang w:val="es-ES"/>
        </w:rPr>
        <w:t>sp</w:t>
      </w:r>
      <w:proofErr w:type="spellEnd"/>
      <w:r w:rsidRPr="003A4246">
        <w:rPr>
          <w:rFonts w:ascii="Times New Roman" w:hAnsi="Times New Roman" w:cs="Times New Roman"/>
          <w:sz w:val="24"/>
          <w:szCs w:val="24"/>
          <w:lang w:val="es-ES"/>
        </w:rPr>
        <w:t xml:space="preserve">. sobre huevos de </w:t>
      </w:r>
      <w:proofErr w:type="spellStart"/>
      <w:r w:rsidRPr="003A4246">
        <w:rPr>
          <w:rFonts w:ascii="Times New Roman" w:hAnsi="Times New Roman" w:cs="Times New Roman"/>
          <w:i/>
          <w:sz w:val="24"/>
          <w:szCs w:val="24"/>
          <w:lang w:val="es-ES"/>
        </w:rPr>
        <w:t>Perkinsiella</w:t>
      </w:r>
      <w:proofErr w:type="spellEnd"/>
      <w:r w:rsidRPr="003A4246">
        <w:rPr>
          <w:rFonts w:ascii="Times New Roman" w:hAnsi="Times New Roman" w:cs="Times New Roman"/>
          <w:i/>
          <w:sz w:val="24"/>
          <w:szCs w:val="24"/>
          <w:lang w:val="es-ES"/>
        </w:rPr>
        <w:t xml:space="preserve"> </w:t>
      </w:r>
      <w:proofErr w:type="spellStart"/>
      <w:r w:rsidRPr="003A4246">
        <w:rPr>
          <w:rFonts w:ascii="Times New Roman" w:hAnsi="Times New Roman" w:cs="Times New Roman"/>
          <w:i/>
          <w:sz w:val="24"/>
          <w:szCs w:val="24"/>
          <w:lang w:val="es-ES"/>
        </w:rPr>
        <w:t>saccharicida</w:t>
      </w:r>
      <w:proofErr w:type="spellEnd"/>
      <w:r w:rsidRPr="003A4246">
        <w:rPr>
          <w:rFonts w:ascii="Times New Roman" w:hAnsi="Times New Roman" w:cs="Times New Roman"/>
          <w:sz w:val="24"/>
          <w:szCs w:val="24"/>
          <w:lang w:val="es-ES"/>
        </w:rPr>
        <w:t xml:space="preserve"> en caña de azúcar. Tesis Ing. Agr. Guayaquil, Ecuador. Universidad de Guayaquil. 49 p.</w:t>
      </w:r>
    </w:p>
    <w:p w14:paraId="64D7DCFA" w14:textId="77777777" w:rsidR="003A4246" w:rsidRPr="003A4246" w:rsidRDefault="003A4246" w:rsidP="00C614F7">
      <w:pPr>
        <w:jc w:val="both"/>
        <w:rPr>
          <w:rFonts w:ascii="Times New Roman" w:hAnsi="Times New Roman" w:cs="Times New Roman"/>
          <w:sz w:val="24"/>
          <w:szCs w:val="24"/>
          <w:lang w:val="es-ES"/>
        </w:rPr>
      </w:pPr>
      <w:r w:rsidRPr="003A4246">
        <w:rPr>
          <w:rFonts w:ascii="Times New Roman" w:hAnsi="Times New Roman" w:cs="Times New Roman"/>
          <w:sz w:val="24"/>
          <w:szCs w:val="24"/>
          <w:lang w:val="es-ES"/>
        </w:rPr>
        <w:t xml:space="preserve">Mendoza, J.; Gualle, D.; Gómez, P. 2013. Guía para el reconocimiento y manejo de insectos plagas y roedores de la caña de azúcar en Ecuador. El Triunfo, Ecuador. CINCAE, Publicación Técnica </w:t>
      </w:r>
      <w:proofErr w:type="spellStart"/>
      <w:r w:rsidRPr="003A4246">
        <w:rPr>
          <w:rFonts w:ascii="Times New Roman" w:hAnsi="Times New Roman" w:cs="Times New Roman"/>
          <w:sz w:val="24"/>
          <w:szCs w:val="24"/>
          <w:lang w:val="es-ES"/>
        </w:rPr>
        <w:t>N°</w:t>
      </w:r>
      <w:proofErr w:type="spellEnd"/>
      <w:r w:rsidRPr="003A4246">
        <w:rPr>
          <w:rFonts w:ascii="Times New Roman" w:hAnsi="Times New Roman" w:cs="Times New Roman"/>
          <w:sz w:val="24"/>
          <w:szCs w:val="24"/>
          <w:lang w:val="es-ES"/>
        </w:rPr>
        <w:t xml:space="preserve"> 2. Tercera Edición. 33 p.</w:t>
      </w:r>
    </w:p>
    <w:p w14:paraId="28D7F026" w14:textId="03990303" w:rsidR="003A4246" w:rsidRPr="003A4246" w:rsidRDefault="003A4246" w:rsidP="00C614F7">
      <w:pPr>
        <w:jc w:val="both"/>
        <w:rPr>
          <w:rFonts w:ascii="Times New Roman" w:hAnsi="Times New Roman" w:cs="Times New Roman"/>
          <w:sz w:val="24"/>
          <w:szCs w:val="24"/>
          <w:lang w:val="es-ES"/>
        </w:rPr>
      </w:pPr>
      <w:r w:rsidRPr="003A4246">
        <w:rPr>
          <w:rFonts w:ascii="Times New Roman" w:hAnsi="Times New Roman" w:cs="Times New Roman"/>
          <w:sz w:val="24"/>
          <w:szCs w:val="24"/>
          <w:lang w:val="es-ES"/>
        </w:rPr>
        <w:t xml:space="preserve">Mendoza, J. 2005. Management </w:t>
      </w:r>
      <w:proofErr w:type="spellStart"/>
      <w:r w:rsidRPr="003A4246">
        <w:rPr>
          <w:rFonts w:ascii="Times New Roman" w:hAnsi="Times New Roman" w:cs="Times New Roman"/>
          <w:sz w:val="24"/>
          <w:szCs w:val="24"/>
          <w:lang w:val="es-ES"/>
        </w:rPr>
        <w:t>of</w:t>
      </w:r>
      <w:proofErr w:type="spellEnd"/>
      <w:r w:rsidRPr="003A4246">
        <w:rPr>
          <w:rFonts w:ascii="Times New Roman" w:hAnsi="Times New Roman" w:cs="Times New Roman"/>
          <w:sz w:val="24"/>
          <w:szCs w:val="24"/>
          <w:lang w:val="es-ES"/>
        </w:rPr>
        <w:t xml:space="preserve"> </w:t>
      </w:r>
      <w:proofErr w:type="spellStart"/>
      <w:r w:rsidRPr="003A4246">
        <w:rPr>
          <w:rFonts w:ascii="Times New Roman" w:hAnsi="Times New Roman" w:cs="Times New Roman"/>
          <w:i/>
          <w:sz w:val="24"/>
          <w:szCs w:val="24"/>
          <w:lang w:val="es-ES"/>
        </w:rPr>
        <w:t>Perkinsiella</w:t>
      </w:r>
      <w:proofErr w:type="spellEnd"/>
      <w:r w:rsidRPr="003A4246">
        <w:rPr>
          <w:rFonts w:ascii="Times New Roman" w:hAnsi="Times New Roman" w:cs="Times New Roman"/>
          <w:i/>
          <w:sz w:val="24"/>
          <w:szCs w:val="24"/>
          <w:lang w:val="es-ES"/>
        </w:rPr>
        <w:t xml:space="preserve"> </w:t>
      </w:r>
      <w:proofErr w:type="spellStart"/>
      <w:r w:rsidRPr="003A4246">
        <w:rPr>
          <w:rFonts w:ascii="Times New Roman" w:hAnsi="Times New Roman" w:cs="Times New Roman"/>
          <w:i/>
          <w:sz w:val="24"/>
          <w:szCs w:val="24"/>
          <w:lang w:val="es-ES"/>
        </w:rPr>
        <w:t>saccharicida</w:t>
      </w:r>
      <w:proofErr w:type="spellEnd"/>
      <w:r w:rsidRPr="003A4246">
        <w:rPr>
          <w:rFonts w:ascii="Times New Roman" w:hAnsi="Times New Roman" w:cs="Times New Roman"/>
          <w:i/>
          <w:sz w:val="24"/>
          <w:szCs w:val="24"/>
          <w:lang w:val="es-ES"/>
        </w:rPr>
        <w:t xml:space="preserve"> </w:t>
      </w:r>
      <w:r w:rsidRPr="003A4246">
        <w:rPr>
          <w:rFonts w:ascii="Times New Roman" w:hAnsi="Times New Roman" w:cs="Times New Roman"/>
          <w:sz w:val="24"/>
          <w:szCs w:val="24"/>
          <w:lang w:val="es-ES"/>
        </w:rPr>
        <w:t xml:space="preserve">in </w:t>
      </w:r>
      <w:proofErr w:type="spellStart"/>
      <w:r w:rsidRPr="003A4246">
        <w:rPr>
          <w:rFonts w:ascii="Times New Roman" w:hAnsi="Times New Roman" w:cs="Times New Roman"/>
          <w:sz w:val="24"/>
          <w:szCs w:val="24"/>
          <w:lang w:val="es-ES"/>
        </w:rPr>
        <w:t>sugarcane</w:t>
      </w:r>
      <w:proofErr w:type="spellEnd"/>
      <w:r w:rsidRPr="003A4246">
        <w:rPr>
          <w:rFonts w:ascii="Times New Roman" w:hAnsi="Times New Roman" w:cs="Times New Roman"/>
          <w:sz w:val="24"/>
          <w:szCs w:val="24"/>
          <w:lang w:val="es-ES"/>
        </w:rPr>
        <w:t xml:space="preserve"> in Ecuador. </w:t>
      </w:r>
      <w:proofErr w:type="spellStart"/>
      <w:r w:rsidRPr="003A4246">
        <w:rPr>
          <w:rFonts w:ascii="Times New Roman" w:hAnsi="Times New Roman" w:cs="Times New Roman"/>
          <w:sz w:val="24"/>
          <w:szCs w:val="24"/>
          <w:lang w:val="es-ES"/>
        </w:rPr>
        <w:t>Sugar</w:t>
      </w:r>
      <w:proofErr w:type="spellEnd"/>
      <w:r w:rsidRPr="003A4246">
        <w:rPr>
          <w:rFonts w:ascii="Times New Roman" w:hAnsi="Times New Roman" w:cs="Times New Roman"/>
          <w:sz w:val="24"/>
          <w:szCs w:val="24"/>
          <w:lang w:val="es-ES"/>
        </w:rPr>
        <w:t xml:space="preserve"> Cane International, 23(6): 7-9</w:t>
      </w:r>
    </w:p>
    <w:p w14:paraId="39DBB8B1" w14:textId="658DFB8C" w:rsidR="003A4246" w:rsidRPr="003A4246" w:rsidRDefault="003A4246" w:rsidP="00C614F7">
      <w:pPr>
        <w:jc w:val="both"/>
        <w:rPr>
          <w:rFonts w:ascii="Times New Roman" w:hAnsi="Times New Roman" w:cs="Times New Roman"/>
          <w:sz w:val="24"/>
          <w:szCs w:val="24"/>
          <w:lang w:val="es-ES"/>
        </w:rPr>
      </w:pPr>
      <w:r w:rsidRPr="003A4246">
        <w:rPr>
          <w:rFonts w:ascii="Times New Roman" w:hAnsi="Times New Roman" w:cs="Times New Roman"/>
          <w:sz w:val="24"/>
          <w:szCs w:val="24"/>
          <w:lang w:val="es-ES"/>
        </w:rPr>
        <w:t xml:space="preserve">Risco, S. 1966. </w:t>
      </w:r>
      <w:proofErr w:type="spellStart"/>
      <w:r w:rsidRPr="003A4246">
        <w:rPr>
          <w:rFonts w:ascii="Times New Roman" w:hAnsi="Times New Roman" w:cs="Times New Roman"/>
          <w:i/>
          <w:sz w:val="24"/>
          <w:szCs w:val="24"/>
          <w:lang w:val="es-ES"/>
        </w:rPr>
        <w:t>Perkinsiella</w:t>
      </w:r>
      <w:proofErr w:type="spellEnd"/>
      <w:r w:rsidRPr="003A4246">
        <w:rPr>
          <w:rFonts w:ascii="Times New Roman" w:hAnsi="Times New Roman" w:cs="Times New Roman"/>
          <w:i/>
          <w:sz w:val="24"/>
          <w:szCs w:val="24"/>
          <w:lang w:val="es-ES"/>
        </w:rPr>
        <w:t xml:space="preserve"> </w:t>
      </w:r>
      <w:proofErr w:type="spellStart"/>
      <w:r w:rsidRPr="003A4246">
        <w:rPr>
          <w:rFonts w:ascii="Times New Roman" w:hAnsi="Times New Roman" w:cs="Times New Roman"/>
          <w:i/>
          <w:sz w:val="24"/>
          <w:szCs w:val="24"/>
          <w:lang w:val="es-ES"/>
        </w:rPr>
        <w:t>saccharicida</w:t>
      </w:r>
      <w:proofErr w:type="spellEnd"/>
      <w:r w:rsidRPr="003A4246">
        <w:rPr>
          <w:rFonts w:ascii="Times New Roman" w:hAnsi="Times New Roman" w:cs="Times New Roman"/>
          <w:sz w:val="24"/>
          <w:szCs w:val="24"/>
          <w:lang w:val="es-ES"/>
        </w:rPr>
        <w:t xml:space="preserve"> </w:t>
      </w:r>
      <w:proofErr w:type="spellStart"/>
      <w:r w:rsidRPr="003A4246">
        <w:rPr>
          <w:rFonts w:ascii="Times New Roman" w:hAnsi="Times New Roman" w:cs="Times New Roman"/>
          <w:sz w:val="24"/>
          <w:szCs w:val="24"/>
          <w:lang w:val="es-ES"/>
        </w:rPr>
        <w:t>Kirkaldy</w:t>
      </w:r>
      <w:proofErr w:type="spellEnd"/>
      <w:r w:rsidRPr="003A4246">
        <w:rPr>
          <w:rFonts w:ascii="Times New Roman" w:hAnsi="Times New Roman" w:cs="Times New Roman"/>
          <w:sz w:val="24"/>
          <w:szCs w:val="24"/>
          <w:lang w:val="es-ES"/>
        </w:rPr>
        <w:t xml:space="preserve"> (</w:t>
      </w:r>
      <w:proofErr w:type="spellStart"/>
      <w:r w:rsidRPr="003A4246">
        <w:rPr>
          <w:rFonts w:ascii="Times New Roman" w:hAnsi="Times New Roman" w:cs="Times New Roman"/>
          <w:sz w:val="24"/>
          <w:szCs w:val="24"/>
          <w:lang w:val="es-ES"/>
        </w:rPr>
        <w:t>Fulgoroidea</w:t>
      </w:r>
      <w:proofErr w:type="spellEnd"/>
      <w:r w:rsidRPr="003A4246">
        <w:rPr>
          <w:rFonts w:ascii="Times New Roman" w:hAnsi="Times New Roman" w:cs="Times New Roman"/>
          <w:sz w:val="24"/>
          <w:szCs w:val="24"/>
          <w:lang w:val="es-ES"/>
        </w:rPr>
        <w:t xml:space="preserve">: </w:t>
      </w:r>
      <w:proofErr w:type="spellStart"/>
      <w:r w:rsidRPr="003A4246">
        <w:rPr>
          <w:rFonts w:ascii="Times New Roman" w:hAnsi="Times New Roman" w:cs="Times New Roman"/>
          <w:sz w:val="24"/>
          <w:szCs w:val="24"/>
          <w:lang w:val="es-ES"/>
        </w:rPr>
        <w:t>Delphacidae</w:t>
      </w:r>
      <w:proofErr w:type="spellEnd"/>
      <w:r w:rsidRPr="003A4246">
        <w:rPr>
          <w:rFonts w:ascii="Times New Roman" w:hAnsi="Times New Roman" w:cs="Times New Roman"/>
          <w:sz w:val="24"/>
          <w:szCs w:val="24"/>
          <w:lang w:val="es-ES"/>
        </w:rPr>
        <w:t xml:space="preserve">), un insecto nuevo para la caña de azúcar en América.  Lima, Perú.  Rev. Per. de </w:t>
      </w:r>
      <w:proofErr w:type="spellStart"/>
      <w:r w:rsidRPr="003A4246">
        <w:rPr>
          <w:rFonts w:ascii="Times New Roman" w:hAnsi="Times New Roman" w:cs="Times New Roman"/>
          <w:sz w:val="24"/>
          <w:szCs w:val="24"/>
          <w:lang w:val="es-ES"/>
        </w:rPr>
        <w:t>Ent</w:t>
      </w:r>
      <w:proofErr w:type="spellEnd"/>
      <w:r w:rsidRPr="003A4246">
        <w:rPr>
          <w:rFonts w:ascii="Times New Roman" w:hAnsi="Times New Roman" w:cs="Times New Roman"/>
          <w:sz w:val="24"/>
          <w:szCs w:val="24"/>
          <w:lang w:val="es-ES"/>
        </w:rPr>
        <w:t>. 9(1): 181</w:t>
      </w:r>
      <w:r w:rsidR="00E60592">
        <w:rPr>
          <w:rFonts w:ascii="Times New Roman" w:hAnsi="Times New Roman" w:cs="Times New Roman"/>
          <w:sz w:val="24"/>
          <w:szCs w:val="24"/>
          <w:lang w:val="es-ES"/>
        </w:rPr>
        <w:t>.</w:t>
      </w:r>
    </w:p>
    <w:p w14:paraId="4D7D2CBF" w14:textId="562A85A2" w:rsidR="003A4246" w:rsidRDefault="003A4246" w:rsidP="009728D4">
      <w:pPr>
        <w:spacing w:after="0"/>
        <w:jc w:val="both"/>
        <w:rPr>
          <w:rFonts w:ascii="Times New Roman" w:hAnsi="Times New Roman" w:cs="Times New Roman"/>
          <w:sz w:val="24"/>
          <w:szCs w:val="24"/>
          <w:lang w:val="pt-BR"/>
        </w:rPr>
      </w:pPr>
    </w:p>
    <w:p w14:paraId="6611906F" w14:textId="506E8E76" w:rsidR="003A4246" w:rsidRDefault="003A4246" w:rsidP="009728D4">
      <w:pPr>
        <w:spacing w:after="0"/>
        <w:jc w:val="both"/>
        <w:rPr>
          <w:rFonts w:ascii="Times New Roman" w:hAnsi="Times New Roman" w:cs="Times New Roman"/>
          <w:sz w:val="24"/>
          <w:szCs w:val="24"/>
          <w:lang w:val="pt-BR"/>
        </w:rPr>
      </w:pPr>
    </w:p>
    <w:p w14:paraId="3C5C145E" w14:textId="33862946" w:rsidR="00E60592" w:rsidRDefault="00E60592" w:rsidP="009728D4">
      <w:pPr>
        <w:spacing w:after="0"/>
        <w:jc w:val="both"/>
        <w:rPr>
          <w:rFonts w:ascii="Times New Roman" w:hAnsi="Times New Roman" w:cs="Times New Roman"/>
          <w:sz w:val="24"/>
          <w:szCs w:val="24"/>
          <w:lang w:val="pt-BR"/>
        </w:rPr>
      </w:pPr>
    </w:p>
    <w:p w14:paraId="3CEA3513" w14:textId="00030128" w:rsidR="00E60592" w:rsidRDefault="00E60592" w:rsidP="009728D4">
      <w:pPr>
        <w:spacing w:after="0"/>
        <w:jc w:val="both"/>
        <w:rPr>
          <w:rFonts w:ascii="Times New Roman" w:hAnsi="Times New Roman" w:cs="Times New Roman"/>
          <w:sz w:val="24"/>
          <w:szCs w:val="24"/>
          <w:lang w:val="pt-BR"/>
        </w:rPr>
      </w:pPr>
    </w:p>
    <w:p w14:paraId="0E501A8D" w14:textId="32173D7C" w:rsidR="00E60592" w:rsidRDefault="00E60592" w:rsidP="009728D4">
      <w:pPr>
        <w:spacing w:after="0"/>
        <w:jc w:val="both"/>
        <w:rPr>
          <w:rFonts w:ascii="Times New Roman" w:hAnsi="Times New Roman" w:cs="Times New Roman"/>
          <w:sz w:val="24"/>
          <w:szCs w:val="24"/>
          <w:lang w:val="pt-BR"/>
        </w:rPr>
      </w:pPr>
    </w:p>
    <w:p w14:paraId="409E906E" w14:textId="1E17AE02" w:rsidR="00E60592" w:rsidRDefault="00E60592" w:rsidP="009728D4">
      <w:pPr>
        <w:spacing w:after="0"/>
        <w:jc w:val="both"/>
        <w:rPr>
          <w:rFonts w:ascii="Times New Roman" w:hAnsi="Times New Roman" w:cs="Times New Roman"/>
          <w:sz w:val="24"/>
          <w:szCs w:val="24"/>
          <w:lang w:val="pt-BR"/>
        </w:rPr>
      </w:pPr>
    </w:p>
    <w:p w14:paraId="0D7B3D06" w14:textId="4BE0CECB" w:rsidR="00E60592" w:rsidRDefault="00E60592" w:rsidP="009728D4">
      <w:pPr>
        <w:spacing w:after="0"/>
        <w:jc w:val="both"/>
        <w:rPr>
          <w:rFonts w:ascii="Times New Roman" w:hAnsi="Times New Roman" w:cs="Times New Roman"/>
          <w:sz w:val="24"/>
          <w:szCs w:val="24"/>
          <w:lang w:val="pt-BR"/>
        </w:rPr>
      </w:pPr>
    </w:p>
    <w:p w14:paraId="0A6A23C2" w14:textId="24EA6D12" w:rsidR="00E60592" w:rsidRDefault="00E60592" w:rsidP="009728D4">
      <w:pPr>
        <w:spacing w:after="0"/>
        <w:jc w:val="both"/>
        <w:rPr>
          <w:rFonts w:ascii="Times New Roman" w:hAnsi="Times New Roman" w:cs="Times New Roman"/>
          <w:sz w:val="24"/>
          <w:szCs w:val="24"/>
          <w:lang w:val="pt-BR"/>
        </w:rPr>
      </w:pPr>
    </w:p>
    <w:p w14:paraId="506709BB" w14:textId="1BED1BA2" w:rsidR="00E60592" w:rsidRDefault="00E60592" w:rsidP="009728D4">
      <w:pPr>
        <w:spacing w:after="0"/>
        <w:jc w:val="both"/>
        <w:rPr>
          <w:rFonts w:ascii="Times New Roman" w:hAnsi="Times New Roman" w:cs="Times New Roman"/>
          <w:sz w:val="24"/>
          <w:szCs w:val="24"/>
          <w:lang w:val="pt-BR"/>
        </w:rPr>
      </w:pPr>
    </w:p>
    <w:p w14:paraId="7249E160" w14:textId="175823AD" w:rsidR="00E60592" w:rsidRDefault="00E60592" w:rsidP="009728D4">
      <w:pPr>
        <w:spacing w:after="0"/>
        <w:jc w:val="both"/>
        <w:rPr>
          <w:rFonts w:ascii="Times New Roman" w:hAnsi="Times New Roman" w:cs="Times New Roman"/>
          <w:sz w:val="24"/>
          <w:szCs w:val="24"/>
          <w:lang w:val="pt-BR"/>
        </w:rPr>
      </w:pPr>
    </w:p>
    <w:p w14:paraId="2B5D6ACE" w14:textId="39D73B33" w:rsidR="00E60592" w:rsidRDefault="00E60592" w:rsidP="009728D4">
      <w:pPr>
        <w:spacing w:after="0"/>
        <w:jc w:val="both"/>
        <w:rPr>
          <w:rFonts w:ascii="Times New Roman" w:hAnsi="Times New Roman" w:cs="Times New Roman"/>
          <w:sz w:val="24"/>
          <w:szCs w:val="24"/>
          <w:lang w:val="pt-BR"/>
        </w:rPr>
      </w:pPr>
    </w:p>
    <w:p w14:paraId="1106EF9E" w14:textId="52233CF1" w:rsidR="00E60592" w:rsidRDefault="00E60592" w:rsidP="009728D4">
      <w:pPr>
        <w:spacing w:after="0"/>
        <w:jc w:val="both"/>
        <w:rPr>
          <w:rFonts w:ascii="Times New Roman" w:hAnsi="Times New Roman" w:cs="Times New Roman"/>
          <w:sz w:val="24"/>
          <w:szCs w:val="24"/>
          <w:lang w:val="pt-BR"/>
        </w:rPr>
      </w:pPr>
    </w:p>
    <w:p w14:paraId="2CE5BA66" w14:textId="042CB486" w:rsidR="00E60592" w:rsidRDefault="00E60592" w:rsidP="009728D4">
      <w:pPr>
        <w:spacing w:after="0"/>
        <w:jc w:val="both"/>
        <w:rPr>
          <w:rFonts w:ascii="Times New Roman" w:hAnsi="Times New Roman" w:cs="Times New Roman"/>
          <w:sz w:val="24"/>
          <w:szCs w:val="24"/>
          <w:lang w:val="pt-BR"/>
        </w:rPr>
      </w:pPr>
    </w:p>
    <w:p w14:paraId="42162783" w14:textId="66F69438" w:rsidR="00E60592" w:rsidRDefault="00E60592" w:rsidP="009728D4">
      <w:pPr>
        <w:spacing w:after="0"/>
        <w:jc w:val="both"/>
        <w:rPr>
          <w:rFonts w:ascii="Times New Roman" w:hAnsi="Times New Roman" w:cs="Times New Roman"/>
          <w:sz w:val="24"/>
          <w:szCs w:val="24"/>
          <w:lang w:val="pt-BR"/>
        </w:rPr>
      </w:pPr>
    </w:p>
    <w:p w14:paraId="1CA11B10" w14:textId="6B97EBCF" w:rsidR="00E60592" w:rsidRDefault="00E60592" w:rsidP="009728D4">
      <w:pPr>
        <w:spacing w:after="0"/>
        <w:jc w:val="both"/>
        <w:rPr>
          <w:rFonts w:ascii="Times New Roman" w:hAnsi="Times New Roman" w:cs="Times New Roman"/>
          <w:sz w:val="24"/>
          <w:szCs w:val="24"/>
          <w:lang w:val="pt-BR"/>
        </w:rPr>
      </w:pPr>
    </w:p>
    <w:p w14:paraId="3E3E4A7A" w14:textId="76BC01E9" w:rsidR="00E60592" w:rsidRDefault="00E60592" w:rsidP="009728D4">
      <w:pPr>
        <w:spacing w:after="0"/>
        <w:jc w:val="both"/>
        <w:rPr>
          <w:rFonts w:ascii="Times New Roman" w:hAnsi="Times New Roman" w:cs="Times New Roman"/>
          <w:sz w:val="24"/>
          <w:szCs w:val="24"/>
          <w:lang w:val="pt-BR"/>
        </w:rPr>
      </w:pPr>
    </w:p>
    <w:p w14:paraId="25A22E73" w14:textId="59DCAD58" w:rsidR="00E60592" w:rsidRDefault="00E60592" w:rsidP="009728D4">
      <w:pPr>
        <w:spacing w:after="0"/>
        <w:jc w:val="both"/>
        <w:rPr>
          <w:rFonts w:ascii="Times New Roman" w:hAnsi="Times New Roman" w:cs="Times New Roman"/>
          <w:sz w:val="24"/>
          <w:szCs w:val="24"/>
          <w:lang w:val="pt-BR"/>
        </w:rPr>
      </w:pPr>
    </w:p>
    <w:p w14:paraId="01F2F252" w14:textId="6046F619" w:rsidR="00E60592" w:rsidRDefault="00E60592" w:rsidP="009728D4">
      <w:pPr>
        <w:spacing w:after="0"/>
        <w:jc w:val="both"/>
        <w:rPr>
          <w:rFonts w:ascii="Times New Roman" w:hAnsi="Times New Roman" w:cs="Times New Roman"/>
          <w:sz w:val="24"/>
          <w:szCs w:val="24"/>
          <w:lang w:val="pt-BR"/>
        </w:rPr>
      </w:pPr>
    </w:p>
    <w:p w14:paraId="1D5C13C6" w14:textId="706F529E" w:rsidR="00E60592" w:rsidRDefault="00E60592" w:rsidP="009728D4">
      <w:pPr>
        <w:spacing w:after="0"/>
        <w:jc w:val="both"/>
        <w:rPr>
          <w:rFonts w:ascii="Times New Roman" w:hAnsi="Times New Roman" w:cs="Times New Roman"/>
          <w:sz w:val="24"/>
          <w:szCs w:val="24"/>
          <w:lang w:val="pt-BR"/>
        </w:rPr>
      </w:pPr>
    </w:p>
    <w:p w14:paraId="79C1605F" w14:textId="0A9B08C9" w:rsidR="00E60592" w:rsidRDefault="00E60592" w:rsidP="009728D4">
      <w:pPr>
        <w:spacing w:after="0"/>
        <w:jc w:val="both"/>
        <w:rPr>
          <w:rFonts w:ascii="Times New Roman" w:hAnsi="Times New Roman" w:cs="Times New Roman"/>
          <w:sz w:val="24"/>
          <w:szCs w:val="24"/>
          <w:lang w:val="pt-BR"/>
        </w:rPr>
      </w:pPr>
    </w:p>
    <w:p w14:paraId="78ACCCA0" w14:textId="18330C84" w:rsidR="00E60592" w:rsidRDefault="00E60592" w:rsidP="009728D4">
      <w:pPr>
        <w:spacing w:after="0"/>
        <w:jc w:val="both"/>
        <w:rPr>
          <w:rFonts w:ascii="Times New Roman" w:hAnsi="Times New Roman" w:cs="Times New Roman"/>
          <w:sz w:val="24"/>
          <w:szCs w:val="24"/>
          <w:lang w:val="pt-BR"/>
        </w:rPr>
      </w:pPr>
    </w:p>
    <w:p w14:paraId="7973D720" w14:textId="6C10E926" w:rsidR="00E60592" w:rsidRDefault="00E60592" w:rsidP="009728D4">
      <w:pPr>
        <w:spacing w:after="0"/>
        <w:jc w:val="both"/>
        <w:rPr>
          <w:rFonts w:ascii="Times New Roman" w:hAnsi="Times New Roman" w:cs="Times New Roman"/>
          <w:sz w:val="24"/>
          <w:szCs w:val="24"/>
          <w:lang w:val="pt-BR"/>
        </w:rPr>
      </w:pPr>
    </w:p>
    <w:p w14:paraId="5FCD40D4" w14:textId="603CDFC1" w:rsidR="00E60592" w:rsidRDefault="00E60592" w:rsidP="009728D4">
      <w:pPr>
        <w:spacing w:after="0"/>
        <w:jc w:val="both"/>
        <w:rPr>
          <w:rFonts w:ascii="Times New Roman" w:hAnsi="Times New Roman" w:cs="Times New Roman"/>
          <w:sz w:val="24"/>
          <w:szCs w:val="24"/>
          <w:lang w:val="pt-BR"/>
        </w:rPr>
      </w:pPr>
    </w:p>
    <w:p w14:paraId="1A60C7AE" w14:textId="0DD92C84" w:rsidR="00E60592" w:rsidRDefault="00E60592" w:rsidP="009728D4">
      <w:pPr>
        <w:spacing w:after="0"/>
        <w:jc w:val="both"/>
        <w:rPr>
          <w:rFonts w:ascii="Times New Roman" w:hAnsi="Times New Roman" w:cs="Times New Roman"/>
          <w:sz w:val="24"/>
          <w:szCs w:val="24"/>
          <w:lang w:val="pt-BR"/>
        </w:rPr>
      </w:pPr>
    </w:p>
    <w:p w14:paraId="5F8D704F" w14:textId="501A74EB" w:rsidR="00E60592" w:rsidRDefault="00E60592" w:rsidP="009728D4">
      <w:pPr>
        <w:spacing w:after="0"/>
        <w:jc w:val="both"/>
        <w:rPr>
          <w:rFonts w:ascii="Times New Roman" w:hAnsi="Times New Roman" w:cs="Times New Roman"/>
          <w:sz w:val="24"/>
          <w:szCs w:val="24"/>
          <w:lang w:val="pt-BR"/>
        </w:rPr>
      </w:pPr>
    </w:p>
    <w:p w14:paraId="22043CA1" w14:textId="1796BD7D" w:rsidR="00E60592" w:rsidRDefault="00E60592" w:rsidP="009728D4">
      <w:pPr>
        <w:spacing w:after="0"/>
        <w:jc w:val="both"/>
        <w:rPr>
          <w:rFonts w:ascii="Times New Roman" w:hAnsi="Times New Roman" w:cs="Times New Roman"/>
          <w:sz w:val="24"/>
          <w:szCs w:val="24"/>
          <w:lang w:val="pt-BR"/>
        </w:rPr>
      </w:pPr>
    </w:p>
    <w:p w14:paraId="4D2B6B27" w14:textId="77777777" w:rsidR="00E60592" w:rsidRPr="00E60592" w:rsidRDefault="00E60592" w:rsidP="00C614F7">
      <w:pPr>
        <w:pStyle w:val="titulomemocb"/>
      </w:pPr>
      <w:bookmarkStart w:id="14" w:name="_Toc55472517"/>
      <w:r w:rsidRPr="00E60592">
        <w:lastRenderedPageBreak/>
        <w:t xml:space="preserve">Protocolo de Nagoya y Bancos de Recursos Genéticos Microbianos: La Importancia de Preservar los Recursos Genéticos y su Relación con la Implementación de Programas de </w:t>
      </w:r>
      <w:proofErr w:type="spellStart"/>
      <w:r w:rsidRPr="00E60592">
        <w:t>Biocontrol</w:t>
      </w:r>
      <w:bookmarkEnd w:id="14"/>
      <w:proofErr w:type="spellEnd"/>
    </w:p>
    <w:p w14:paraId="15BA82A0" w14:textId="77777777" w:rsidR="00E60592" w:rsidRPr="00E60592" w:rsidRDefault="00E60592" w:rsidP="00E60592">
      <w:pPr>
        <w:spacing w:after="0"/>
        <w:jc w:val="both"/>
        <w:rPr>
          <w:rFonts w:ascii="Times New Roman" w:hAnsi="Times New Roman" w:cs="Times New Roman"/>
          <w:b/>
          <w:sz w:val="24"/>
          <w:szCs w:val="24"/>
        </w:rPr>
      </w:pPr>
    </w:p>
    <w:p w14:paraId="280D7670" w14:textId="77777777" w:rsidR="00E60592" w:rsidRPr="00E60592" w:rsidRDefault="00E60592" w:rsidP="00E60592">
      <w:pPr>
        <w:spacing w:after="0"/>
        <w:jc w:val="both"/>
        <w:rPr>
          <w:rFonts w:ascii="Times New Roman" w:hAnsi="Times New Roman" w:cs="Times New Roman"/>
          <w:sz w:val="24"/>
          <w:szCs w:val="24"/>
        </w:rPr>
      </w:pPr>
      <w:r w:rsidRPr="00E60592">
        <w:rPr>
          <w:rFonts w:ascii="Times New Roman" w:hAnsi="Times New Roman" w:cs="Times New Roman"/>
          <w:sz w:val="24"/>
          <w:szCs w:val="24"/>
          <w:u w:val="single"/>
        </w:rPr>
        <w:t>Andrés France</w:t>
      </w:r>
      <w:r w:rsidRPr="00E60592">
        <w:rPr>
          <w:rFonts w:ascii="Times New Roman" w:hAnsi="Times New Roman" w:cs="Times New Roman"/>
          <w:sz w:val="24"/>
          <w:szCs w:val="24"/>
          <w:u w:val="single"/>
          <w:vertAlign w:val="superscript"/>
        </w:rPr>
        <w:t>1</w:t>
      </w:r>
      <w:r w:rsidRPr="00E60592">
        <w:rPr>
          <w:rFonts w:ascii="Times New Roman" w:hAnsi="Times New Roman" w:cs="Times New Roman"/>
          <w:sz w:val="24"/>
          <w:szCs w:val="24"/>
        </w:rPr>
        <w:t>, David Smith</w:t>
      </w:r>
      <w:r w:rsidRPr="00E60592">
        <w:rPr>
          <w:rFonts w:ascii="Times New Roman" w:hAnsi="Times New Roman" w:cs="Times New Roman"/>
          <w:sz w:val="24"/>
          <w:szCs w:val="24"/>
          <w:vertAlign w:val="superscript"/>
        </w:rPr>
        <w:t>2</w:t>
      </w:r>
      <w:r w:rsidRPr="00E60592">
        <w:rPr>
          <w:rFonts w:ascii="Times New Roman" w:hAnsi="Times New Roman" w:cs="Times New Roman"/>
          <w:sz w:val="24"/>
          <w:szCs w:val="24"/>
        </w:rPr>
        <w:t xml:space="preserve"> y Yelitza Colmenarez</w:t>
      </w:r>
      <w:r w:rsidRPr="00E60592">
        <w:rPr>
          <w:rFonts w:ascii="Times New Roman" w:hAnsi="Times New Roman" w:cs="Times New Roman"/>
          <w:sz w:val="24"/>
          <w:szCs w:val="24"/>
          <w:vertAlign w:val="superscript"/>
        </w:rPr>
        <w:t>3</w:t>
      </w:r>
    </w:p>
    <w:p w14:paraId="278579B6" w14:textId="77777777" w:rsidR="00E60592" w:rsidRPr="00E60592" w:rsidRDefault="00E60592" w:rsidP="00E60592">
      <w:pPr>
        <w:spacing w:after="0"/>
        <w:jc w:val="both"/>
        <w:rPr>
          <w:rFonts w:ascii="Times New Roman" w:hAnsi="Times New Roman" w:cs="Times New Roman"/>
          <w:sz w:val="24"/>
          <w:szCs w:val="24"/>
        </w:rPr>
      </w:pPr>
      <w:r w:rsidRPr="00E60592">
        <w:rPr>
          <w:rFonts w:ascii="Times New Roman" w:hAnsi="Times New Roman" w:cs="Times New Roman"/>
          <w:sz w:val="24"/>
          <w:szCs w:val="24"/>
          <w:vertAlign w:val="superscript"/>
        </w:rPr>
        <w:t>1</w:t>
      </w:r>
      <w:r w:rsidRPr="00E60592">
        <w:rPr>
          <w:rFonts w:ascii="Times New Roman" w:hAnsi="Times New Roman" w:cs="Times New Roman"/>
          <w:sz w:val="24"/>
          <w:szCs w:val="24"/>
        </w:rPr>
        <w:t xml:space="preserve">INIA - Chile, </w:t>
      </w:r>
      <w:r w:rsidRPr="00E60592">
        <w:rPr>
          <w:rFonts w:ascii="Times New Roman" w:hAnsi="Times New Roman" w:cs="Times New Roman"/>
          <w:sz w:val="24"/>
          <w:szCs w:val="24"/>
          <w:vertAlign w:val="superscript"/>
        </w:rPr>
        <w:t>2</w:t>
      </w:r>
      <w:r w:rsidRPr="00E60592">
        <w:rPr>
          <w:rFonts w:ascii="Times New Roman" w:hAnsi="Times New Roman" w:cs="Times New Roman"/>
          <w:sz w:val="24"/>
          <w:szCs w:val="24"/>
        </w:rPr>
        <w:t xml:space="preserve">CABI - UK, </w:t>
      </w:r>
      <w:r w:rsidRPr="00E60592">
        <w:rPr>
          <w:rFonts w:ascii="Times New Roman" w:hAnsi="Times New Roman" w:cs="Times New Roman"/>
          <w:sz w:val="24"/>
          <w:szCs w:val="24"/>
          <w:vertAlign w:val="superscript"/>
        </w:rPr>
        <w:t>3</w:t>
      </w:r>
      <w:r w:rsidRPr="00E60592">
        <w:rPr>
          <w:rFonts w:ascii="Times New Roman" w:hAnsi="Times New Roman" w:cs="Times New Roman"/>
          <w:sz w:val="24"/>
          <w:szCs w:val="24"/>
        </w:rPr>
        <w:t xml:space="preserve">CABI América Latina. </w:t>
      </w:r>
      <w:hyperlink r:id="rId21">
        <w:r w:rsidRPr="00E60592">
          <w:rPr>
            <w:rStyle w:val="Hipervnculo"/>
            <w:rFonts w:ascii="Times New Roman" w:hAnsi="Times New Roman" w:cs="Times New Roman"/>
            <w:sz w:val="24"/>
            <w:szCs w:val="24"/>
          </w:rPr>
          <w:t>afrance@inia.cl</w:t>
        </w:r>
      </w:hyperlink>
    </w:p>
    <w:p w14:paraId="469AF87C" w14:textId="77777777" w:rsidR="00E60592" w:rsidRPr="00E60592" w:rsidRDefault="00E60592" w:rsidP="00E60592">
      <w:pPr>
        <w:spacing w:after="0"/>
        <w:jc w:val="both"/>
        <w:rPr>
          <w:rFonts w:ascii="Times New Roman" w:hAnsi="Times New Roman" w:cs="Times New Roman"/>
          <w:sz w:val="24"/>
          <w:szCs w:val="24"/>
        </w:rPr>
      </w:pPr>
    </w:p>
    <w:p w14:paraId="7F56B3C8" w14:textId="77777777" w:rsidR="00E60592" w:rsidRPr="00E60592" w:rsidRDefault="00E60592" w:rsidP="00E60592">
      <w:pPr>
        <w:spacing w:after="0"/>
        <w:jc w:val="both"/>
        <w:rPr>
          <w:rFonts w:ascii="Times New Roman" w:hAnsi="Times New Roman" w:cs="Times New Roman"/>
          <w:sz w:val="24"/>
          <w:szCs w:val="24"/>
        </w:rPr>
      </w:pPr>
      <w:r w:rsidRPr="00E60592">
        <w:rPr>
          <w:rFonts w:ascii="Times New Roman" w:hAnsi="Times New Roman" w:cs="Times New Roman"/>
          <w:b/>
          <w:sz w:val="24"/>
          <w:szCs w:val="24"/>
        </w:rPr>
        <w:t>Palabras claves:</w:t>
      </w:r>
      <w:r w:rsidRPr="00E60592">
        <w:rPr>
          <w:rFonts w:ascii="Times New Roman" w:hAnsi="Times New Roman" w:cs="Times New Roman"/>
          <w:sz w:val="24"/>
          <w:szCs w:val="24"/>
        </w:rPr>
        <w:t xml:space="preserve"> Colecciones microbianas, Control biológico. Microorganismos.</w:t>
      </w:r>
    </w:p>
    <w:p w14:paraId="3C3BFF56" w14:textId="77777777" w:rsidR="00E60592" w:rsidRPr="00E60592" w:rsidRDefault="00E60592" w:rsidP="00E60592">
      <w:pPr>
        <w:spacing w:after="0"/>
        <w:jc w:val="both"/>
        <w:rPr>
          <w:rFonts w:ascii="Times New Roman" w:hAnsi="Times New Roman" w:cs="Times New Roman"/>
          <w:sz w:val="24"/>
          <w:szCs w:val="24"/>
        </w:rPr>
      </w:pPr>
      <w:r w:rsidRPr="00E60592">
        <w:rPr>
          <w:rFonts w:ascii="Times New Roman" w:hAnsi="Times New Roman" w:cs="Times New Roman"/>
          <w:b/>
          <w:sz w:val="24"/>
          <w:szCs w:val="24"/>
        </w:rPr>
        <w:t>Área Temática:</w:t>
      </w:r>
      <w:r w:rsidRPr="00E60592">
        <w:rPr>
          <w:rFonts w:ascii="Times New Roman" w:hAnsi="Times New Roman" w:cs="Times New Roman"/>
          <w:sz w:val="24"/>
          <w:szCs w:val="24"/>
        </w:rPr>
        <w:t xml:space="preserve"> Normativa, legislación e impacto socioeconómico.</w:t>
      </w:r>
    </w:p>
    <w:p w14:paraId="1A0CF760" w14:textId="77777777" w:rsidR="00E60592" w:rsidRPr="00E60592" w:rsidRDefault="00E60592" w:rsidP="00E60592">
      <w:pPr>
        <w:spacing w:after="0"/>
        <w:jc w:val="both"/>
        <w:rPr>
          <w:rFonts w:ascii="Times New Roman" w:hAnsi="Times New Roman" w:cs="Times New Roman"/>
          <w:sz w:val="24"/>
          <w:szCs w:val="24"/>
        </w:rPr>
      </w:pPr>
    </w:p>
    <w:p w14:paraId="7E7AE979" w14:textId="77777777" w:rsidR="00E60592" w:rsidRPr="00E60592" w:rsidRDefault="00E60592" w:rsidP="00E60592">
      <w:pPr>
        <w:spacing w:after="0"/>
        <w:jc w:val="both"/>
        <w:rPr>
          <w:rFonts w:ascii="Times New Roman" w:hAnsi="Times New Roman" w:cs="Times New Roman"/>
          <w:sz w:val="24"/>
          <w:szCs w:val="24"/>
        </w:rPr>
      </w:pPr>
      <w:r w:rsidRPr="00E60592">
        <w:rPr>
          <w:rFonts w:ascii="Times New Roman" w:hAnsi="Times New Roman" w:cs="Times New Roman"/>
          <w:sz w:val="24"/>
          <w:szCs w:val="24"/>
        </w:rPr>
        <w:t>El protocolo de Nagoya, en vigor desde octubre 2014, es un acuerdo complementario al Convenio sobre la Diversidad Biológica (CDB) que tiene como objetivo la participación justa y equitativa de los beneficios derivados de la utilización de los recursos genéticos. El protocolo proporciona una base sólida para una mayor certeza y transparencia jurídicas tanto para los proveedores como para los usuarios de recursos genéticos. Por otro lado, la región Neotropical, incluyendo la región Andina y ecozona Antártica, es conocida por presentar una alta biodiversidad de plantas, animales y microorganismos, constituyendo una fuente prácticamente inagotable de recursos genéticos, parte de los cuales se pueden usar como enemigos naturales de plagas y enfermedades de cultivos agrícolas.</w:t>
      </w:r>
    </w:p>
    <w:p w14:paraId="4C5BD1B9" w14:textId="77777777" w:rsidR="00E60592" w:rsidRPr="00E60592" w:rsidRDefault="00E60592" w:rsidP="00E60592">
      <w:pPr>
        <w:spacing w:after="0"/>
        <w:jc w:val="both"/>
        <w:rPr>
          <w:rFonts w:ascii="Times New Roman" w:hAnsi="Times New Roman" w:cs="Times New Roman"/>
          <w:sz w:val="24"/>
          <w:szCs w:val="24"/>
        </w:rPr>
      </w:pPr>
    </w:p>
    <w:p w14:paraId="79898F54" w14:textId="77777777" w:rsidR="00E60592" w:rsidRPr="00E60592" w:rsidRDefault="00E60592" w:rsidP="00E60592">
      <w:pPr>
        <w:spacing w:after="0"/>
        <w:jc w:val="both"/>
        <w:rPr>
          <w:rFonts w:ascii="Times New Roman" w:hAnsi="Times New Roman" w:cs="Times New Roman"/>
          <w:sz w:val="24"/>
          <w:szCs w:val="24"/>
        </w:rPr>
      </w:pPr>
      <w:r w:rsidRPr="00E60592">
        <w:rPr>
          <w:rFonts w:ascii="Times New Roman" w:hAnsi="Times New Roman" w:cs="Times New Roman"/>
          <w:sz w:val="24"/>
          <w:szCs w:val="24"/>
        </w:rPr>
        <w:t xml:space="preserve">La investigación para evaluar agentes de control biológico, como parasitoides, depredadores, entomopatógenos, </w:t>
      </w:r>
      <w:proofErr w:type="spellStart"/>
      <w:r w:rsidRPr="00E60592">
        <w:rPr>
          <w:rFonts w:ascii="Times New Roman" w:hAnsi="Times New Roman" w:cs="Times New Roman"/>
          <w:sz w:val="24"/>
          <w:szCs w:val="24"/>
        </w:rPr>
        <w:t>nematófagos</w:t>
      </w:r>
      <w:proofErr w:type="spellEnd"/>
      <w:r w:rsidRPr="00E60592">
        <w:rPr>
          <w:rFonts w:ascii="Times New Roman" w:hAnsi="Times New Roman" w:cs="Times New Roman"/>
          <w:sz w:val="24"/>
          <w:szCs w:val="24"/>
        </w:rPr>
        <w:t xml:space="preserve"> y patógenos de microorganismos indeseables implica, en muchos casos, el uso de enemigos naturales nativos o especies importadas o exportadas entre diferentes países. En América Latina, los países vienen implementando legislaciones para proteger y utilizar los recursos biológicos. Algunos países están desarrollando nuevas leyes para cumplir con el Protocolo de Nagoya sobre el acceso y distribución equitativa de los beneficios derivados. Sin embargo, los procedimientos legales y burocráticos en implementación son considerados como una barrera para la investigación básica y aplicada, y para la cooperación internacional al introducir procesos obligatorios que limitan el acceso a organismos nativos para investigación. </w:t>
      </w:r>
    </w:p>
    <w:p w14:paraId="2D4C83A6" w14:textId="77777777" w:rsidR="00E60592" w:rsidRPr="00E60592" w:rsidRDefault="00E60592" w:rsidP="00E60592">
      <w:pPr>
        <w:spacing w:after="0"/>
        <w:jc w:val="both"/>
        <w:rPr>
          <w:rFonts w:ascii="Times New Roman" w:hAnsi="Times New Roman" w:cs="Times New Roman"/>
          <w:sz w:val="24"/>
          <w:szCs w:val="24"/>
        </w:rPr>
      </w:pPr>
    </w:p>
    <w:p w14:paraId="6B635423" w14:textId="77777777" w:rsidR="00E60592" w:rsidRPr="00E60592" w:rsidRDefault="00E60592" w:rsidP="00E60592">
      <w:pPr>
        <w:spacing w:after="0"/>
        <w:jc w:val="both"/>
        <w:rPr>
          <w:rFonts w:ascii="Times New Roman" w:hAnsi="Times New Roman" w:cs="Times New Roman"/>
          <w:sz w:val="24"/>
          <w:szCs w:val="24"/>
        </w:rPr>
      </w:pPr>
      <w:r w:rsidRPr="00E60592">
        <w:rPr>
          <w:rFonts w:ascii="Times New Roman" w:hAnsi="Times New Roman" w:cs="Times New Roman"/>
          <w:sz w:val="24"/>
          <w:szCs w:val="24"/>
        </w:rPr>
        <w:t xml:space="preserve">En este sentido, es muy importante desarrollar plataformas de colaboración a nivel regional que permitan la armonización de los procedimientos y que faciliten el establecimiento de colaboración entre los especialistas de los diferentes países, para que continúen las investigaciones en la identificación y uso de enemigos naturales que puedan favorecer el establecimiento de programas de control biológico. </w:t>
      </w:r>
    </w:p>
    <w:p w14:paraId="5C9FC4F0" w14:textId="77777777" w:rsidR="00E60592" w:rsidRPr="00E60592" w:rsidRDefault="00E60592" w:rsidP="00E60592">
      <w:pPr>
        <w:spacing w:after="0"/>
        <w:jc w:val="both"/>
        <w:rPr>
          <w:rFonts w:ascii="Times New Roman" w:hAnsi="Times New Roman" w:cs="Times New Roman"/>
          <w:sz w:val="24"/>
          <w:szCs w:val="24"/>
        </w:rPr>
      </w:pPr>
    </w:p>
    <w:p w14:paraId="78531FB3" w14:textId="77777777" w:rsidR="00E60592" w:rsidRPr="00E60592" w:rsidRDefault="00E60592" w:rsidP="00E60592">
      <w:pPr>
        <w:spacing w:after="0"/>
        <w:jc w:val="both"/>
        <w:rPr>
          <w:rFonts w:ascii="Times New Roman" w:hAnsi="Times New Roman" w:cs="Times New Roman"/>
          <w:sz w:val="24"/>
          <w:szCs w:val="24"/>
        </w:rPr>
      </w:pPr>
      <w:r w:rsidRPr="00E60592">
        <w:rPr>
          <w:rFonts w:ascii="Times New Roman" w:hAnsi="Times New Roman" w:cs="Times New Roman"/>
          <w:sz w:val="24"/>
          <w:szCs w:val="24"/>
        </w:rPr>
        <w:t>Con el objetivo de conservar a largo plazo microorganismos como: bacterias, hongos y nematodos propios de cada país, es importante su colecta, estudio y conservación, más ahora que las presiones antrópicas y cambios climáticos, amenazan con hacer desaparecer especies a una velocidad que no ocurría en el pasado y que nos está llevando a la sexta extinción masiva que ha sufrido la Tierra. Los Bancos de Recursos Genéticos Microbianos son fundamentales para conservar esta micro diversivas, junto con potenciar la innovación científica en los derivados biotecnológicos que producen los microorganismos.</w:t>
      </w:r>
    </w:p>
    <w:p w14:paraId="27F4012D" w14:textId="77777777" w:rsidR="00E60592" w:rsidRPr="00E60592" w:rsidRDefault="00E60592" w:rsidP="00E60592">
      <w:pPr>
        <w:spacing w:after="0"/>
        <w:jc w:val="both"/>
        <w:rPr>
          <w:rFonts w:ascii="Times New Roman" w:hAnsi="Times New Roman" w:cs="Times New Roman"/>
          <w:sz w:val="24"/>
          <w:szCs w:val="24"/>
        </w:rPr>
      </w:pPr>
    </w:p>
    <w:p w14:paraId="56DDEB98" w14:textId="77777777" w:rsidR="00E60592" w:rsidRPr="00E60592" w:rsidRDefault="00E60592" w:rsidP="00E60592">
      <w:pPr>
        <w:spacing w:after="0"/>
        <w:jc w:val="both"/>
        <w:rPr>
          <w:rFonts w:ascii="Times New Roman" w:hAnsi="Times New Roman" w:cs="Times New Roman"/>
          <w:sz w:val="24"/>
          <w:szCs w:val="24"/>
        </w:rPr>
      </w:pPr>
      <w:r w:rsidRPr="00E60592">
        <w:rPr>
          <w:rFonts w:ascii="Times New Roman" w:hAnsi="Times New Roman" w:cs="Times New Roman"/>
          <w:sz w:val="24"/>
          <w:szCs w:val="24"/>
        </w:rPr>
        <w:t xml:space="preserve">En Sudamérica todos los países mantienen colecciones microbianas en laboratorios dependientes de universidades, instituciones de investigación y privados. Estos bancos estudian y conservan accesiones públicas o privadas, pero hasta el momento solo existe </w:t>
      </w:r>
      <w:r w:rsidRPr="00E60592">
        <w:rPr>
          <w:rFonts w:ascii="Times New Roman" w:hAnsi="Times New Roman" w:cs="Times New Roman"/>
          <w:sz w:val="24"/>
          <w:szCs w:val="24"/>
        </w:rPr>
        <w:lastRenderedPageBreak/>
        <w:t>un banco dentro de la región que posee el estatus de Autoridad Internacional de Depósito (IDA), y que corresponde a la Colección Chilena de Recursos Genéticos Microbianos (</w:t>
      </w:r>
      <w:proofErr w:type="spellStart"/>
      <w:r w:rsidRPr="00E60592">
        <w:rPr>
          <w:rFonts w:ascii="Times New Roman" w:hAnsi="Times New Roman" w:cs="Times New Roman"/>
          <w:sz w:val="24"/>
          <w:szCs w:val="24"/>
        </w:rPr>
        <w:t>CChRGM</w:t>
      </w:r>
      <w:proofErr w:type="spellEnd"/>
      <w:r w:rsidRPr="00E60592">
        <w:rPr>
          <w:rFonts w:ascii="Times New Roman" w:hAnsi="Times New Roman" w:cs="Times New Roman"/>
          <w:sz w:val="24"/>
          <w:szCs w:val="24"/>
        </w:rPr>
        <w:t xml:space="preserve">). Los </w:t>
      </w:r>
      <w:proofErr w:type="spellStart"/>
      <w:r w:rsidRPr="00E60592">
        <w:rPr>
          <w:rFonts w:ascii="Times New Roman" w:hAnsi="Times New Roman" w:cs="Times New Roman"/>
          <w:sz w:val="24"/>
          <w:szCs w:val="24"/>
        </w:rPr>
        <w:t>IDAs</w:t>
      </w:r>
      <w:proofErr w:type="spellEnd"/>
      <w:r w:rsidRPr="00E60592">
        <w:rPr>
          <w:rFonts w:ascii="Times New Roman" w:hAnsi="Times New Roman" w:cs="Times New Roman"/>
          <w:sz w:val="24"/>
          <w:szCs w:val="24"/>
        </w:rPr>
        <w:t xml:space="preserve"> permiten la conservación de cepas que se usan en procedimientos o productos patentados, para lo cual deben cumplir con las normas que establece el Tratado de Budapest, la Organización Mundial de la Propiedad Intelectual y la Federación Mundial de Colecciones de Cultivos.</w:t>
      </w:r>
    </w:p>
    <w:p w14:paraId="1AA414AA" w14:textId="77777777" w:rsidR="00E60592" w:rsidRPr="00E60592" w:rsidRDefault="00E60592" w:rsidP="00E60592">
      <w:pPr>
        <w:spacing w:after="0"/>
        <w:jc w:val="both"/>
        <w:rPr>
          <w:rFonts w:ascii="Times New Roman" w:hAnsi="Times New Roman" w:cs="Times New Roman"/>
          <w:sz w:val="24"/>
          <w:szCs w:val="24"/>
        </w:rPr>
      </w:pPr>
    </w:p>
    <w:p w14:paraId="23B98D8F" w14:textId="77777777" w:rsidR="00E60592" w:rsidRPr="00E60592" w:rsidRDefault="00E60592" w:rsidP="00E60592">
      <w:pPr>
        <w:spacing w:after="0"/>
        <w:jc w:val="both"/>
        <w:rPr>
          <w:rFonts w:ascii="Times New Roman" w:hAnsi="Times New Roman" w:cs="Times New Roman"/>
          <w:sz w:val="24"/>
          <w:szCs w:val="24"/>
        </w:rPr>
      </w:pPr>
      <w:r w:rsidRPr="00E60592">
        <w:rPr>
          <w:rFonts w:ascii="Times New Roman" w:hAnsi="Times New Roman" w:cs="Times New Roman"/>
          <w:sz w:val="24"/>
          <w:szCs w:val="24"/>
        </w:rPr>
        <w:t xml:space="preserve">La </w:t>
      </w:r>
      <w:proofErr w:type="spellStart"/>
      <w:r w:rsidRPr="00E60592">
        <w:rPr>
          <w:rFonts w:ascii="Times New Roman" w:hAnsi="Times New Roman" w:cs="Times New Roman"/>
          <w:sz w:val="24"/>
          <w:szCs w:val="24"/>
        </w:rPr>
        <w:t>CChRGM</w:t>
      </w:r>
      <w:proofErr w:type="spellEnd"/>
      <w:r w:rsidRPr="00E60592">
        <w:rPr>
          <w:rFonts w:ascii="Times New Roman" w:hAnsi="Times New Roman" w:cs="Times New Roman"/>
          <w:sz w:val="24"/>
          <w:szCs w:val="24"/>
        </w:rPr>
        <w:t xml:space="preserve"> además de ser una IDA, colecta, estudia y desarrolla productos microbianos para la promoción de crecimiento de plantas y el control biológico de plagas y enfermedades de importancia agrícola y forestal, colaborando de esta forma al establecimiento de una agricultura más sustentable y amigable con el medio ambiente. Al igual que otros IDA, la </w:t>
      </w:r>
      <w:proofErr w:type="spellStart"/>
      <w:r w:rsidRPr="00E60592">
        <w:rPr>
          <w:rFonts w:ascii="Times New Roman" w:hAnsi="Times New Roman" w:cs="Times New Roman"/>
          <w:sz w:val="24"/>
          <w:szCs w:val="24"/>
        </w:rPr>
        <w:t>CChRGM</w:t>
      </w:r>
      <w:proofErr w:type="spellEnd"/>
      <w:r w:rsidRPr="00E60592">
        <w:rPr>
          <w:rFonts w:ascii="Times New Roman" w:hAnsi="Times New Roman" w:cs="Times New Roman"/>
          <w:sz w:val="24"/>
          <w:szCs w:val="24"/>
        </w:rPr>
        <w:t xml:space="preserve"> contribuye a la conservación a largo plazo y valorización del recurso genético microbiano a nivel mundial. </w:t>
      </w:r>
    </w:p>
    <w:p w14:paraId="46C41BA7" w14:textId="77777777" w:rsidR="00E60592" w:rsidRPr="00E60592" w:rsidRDefault="00E60592" w:rsidP="00E60592">
      <w:pPr>
        <w:spacing w:after="0"/>
        <w:jc w:val="both"/>
        <w:rPr>
          <w:rFonts w:ascii="Times New Roman" w:hAnsi="Times New Roman" w:cs="Times New Roman"/>
          <w:sz w:val="24"/>
          <w:szCs w:val="24"/>
        </w:rPr>
      </w:pPr>
    </w:p>
    <w:p w14:paraId="6C65BE6A" w14:textId="77777777" w:rsidR="00E60592" w:rsidRPr="00E60592" w:rsidRDefault="00E60592" w:rsidP="00E60592">
      <w:pPr>
        <w:spacing w:after="0"/>
        <w:jc w:val="both"/>
        <w:rPr>
          <w:rFonts w:ascii="Times New Roman" w:hAnsi="Times New Roman" w:cs="Times New Roman"/>
          <w:b/>
          <w:sz w:val="24"/>
          <w:szCs w:val="24"/>
        </w:rPr>
      </w:pPr>
      <w:r w:rsidRPr="00E60592">
        <w:rPr>
          <w:rFonts w:ascii="Times New Roman" w:hAnsi="Times New Roman" w:cs="Times New Roman"/>
          <w:b/>
          <w:sz w:val="24"/>
          <w:szCs w:val="24"/>
        </w:rPr>
        <w:t>Enlaces de Interés</w:t>
      </w:r>
    </w:p>
    <w:p w14:paraId="07EDD2D5" w14:textId="77777777" w:rsidR="00E60592" w:rsidRDefault="00E60592" w:rsidP="00E60592">
      <w:pPr>
        <w:spacing w:after="0"/>
        <w:jc w:val="both"/>
        <w:rPr>
          <w:rFonts w:ascii="Times New Roman" w:hAnsi="Times New Roman" w:cs="Times New Roman"/>
          <w:sz w:val="24"/>
          <w:szCs w:val="24"/>
        </w:rPr>
      </w:pPr>
    </w:p>
    <w:p w14:paraId="38F8A443" w14:textId="1A81FDAF" w:rsidR="00E60592" w:rsidRPr="00E60592" w:rsidRDefault="00E60592" w:rsidP="00C614F7">
      <w:pPr>
        <w:jc w:val="both"/>
        <w:rPr>
          <w:rFonts w:ascii="Times New Roman" w:hAnsi="Times New Roman" w:cs="Times New Roman"/>
          <w:sz w:val="24"/>
          <w:szCs w:val="24"/>
        </w:rPr>
      </w:pPr>
      <w:r w:rsidRPr="00E60592">
        <w:rPr>
          <w:rFonts w:ascii="Times New Roman" w:hAnsi="Times New Roman" w:cs="Times New Roman"/>
          <w:sz w:val="24"/>
          <w:szCs w:val="24"/>
        </w:rPr>
        <w:t xml:space="preserve">Centro Mundial de Datos para Microorganismos: </w:t>
      </w:r>
      <w:hyperlink r:id="rId22">
        <w:r w:rsidRPr="00E60592">
          <w:rPr>
            <w:rStyle w:val="Hipervnculo"/>
            <w:rFonts w:ascii="Times New Roman" w:hAnsi="Times New Roman" w:cs="Times New Roman"/>
            <w:sz w:val="24"/>
            <w:szCs w:val="24"/>
          </w:rPr>
          <w:t>http://www.wdcm.org/</w:t>
        </w:r>
      </w:hyperlink>
    </w:p>
    <w:p w14:paraId="7F83BA26" w14:textId="47F21923" w:rsidR="00E60592" w:rsidRPr="00E60592" w:rsidRDefault="00E60592" w:rsidP="00C614F7">
      <w:pPr>
        <w:jc w:val="both"/>
        <w:rPr>
          <w:rFonts w:ascii="Times New Roman" w:hAnsi="Times New Roman" w:cs="Times New Roman"/>
          <w:sz w:val="24"/>
          <w:szCs w:val="24"/>
        </w:rPr>
      </w:pPr>
      <w:r w:rsidRPr="00E60592">
        <w:rPr>
          <w:rFonts w:ascii="Times New Roman" w:hAnsi="Times New Roman" w:cs="Times New Roman"/>
          <w:sz w:val="24"/>
          <w:szCs w:val="24"/>
        </w:rPr>
        <w:t xml:space="preserve">Colección Chilena de Recursos Genéticos Microbianos: </w:t>
      </w:r>
      <w:hyperlink r:id="rId23">
        <w:r w:rsidRPr="00E60592">
          <w:rPr>
            <w:rStyle w:val="Hipervnculo"/>
            <w:rFonts w:ascii="Times New Roman" w:hAnsi="Times New Roman" w:cs="Times New Roman"/>
            <w:sz w:val="24"/>
            <w:szCs w:val="24"/>
          </w:rPr>
          <w:t>https://cchrgm.cl/</w:t>
        </w:r>
      </w:hyperlink>
    </w:p>
    <w:p w14:paraId="5AA70232" w14:textId="143C38E0" w:rsidR="00E60592" w:rsidRPr="00E60592" w:rsidRDefault="00E60592" w:rsidP="00C614F7">
      <w:pPr>
        <w:jc w:val="both"/>
        <w:rPr>
          <w:rFonts w:ascii="Times New Roman" w:hAnsi="Times New Roman" w:cs="Times New Roman"/>
          <w:sz w:val="24"/>
          <w:szCs w:val="24"/>
        </w:rPr>
      </w:pPr>
      <w:r w:rsidRPr="00E60592">
        <w:rPr>
          <w:rFonts w:ascii="Times New Roman" w:hAnsi="Times New Roman" w:cs="Times New Roman"/>
          <w:sz w:val="24"/>
          <w:szCs w:val="24"/>
        </w:rPr>
        <w:t xml:space="preserve">Federación Mundial de Colecciones de Cultivo: </w:t>
      </w:r>
      <w:hyperlink r:id="rId24">
        <w:r w:rsidRPr="00E60592">
          <w:rPr>
            <w:rStyle w:val="Hipervnculo"/>
            <w:rFonts w:ascii="Times New Roman" w:hAnsi="Times New Roman" w:cs="Times New Roman"/>
            <w:sz w:val="24"/>
            <w:szCs w:val="24"/>
          </w:rPr>
          <w:t>http://www.wfcc.info/</w:t>
        </w:r>
      </w:hyperlink>
    </w:p>
    <w:p w14:paraId="7020EAC1" w14:textId="3C480C5D" w:rsidR="00E60592" w:rsidRPr="00E60592" w:rsidRDefault="00E60592" w:rsidP="00C614F7">
      <w:pPr>
        <w:jc w:val="both"/>
        <w:rPr>
          <w:rFonts w:ascii="Times New Roman" w:hAnsi="Times New Roman" w:cs="Times New Roman"/>
          <w:sz w:val="24"/>
          <w:szCs w:val="24"/>
        </w:rPr>
      </w:pPr>
      <w:r w:rsidRPr="00E60592">
        <w:rPr>
          <w:rFonts w:ascii="Times New Roman" w:hAnsi="Times New Roman" w:cs="Times New Roman"/>
          <w:sz w:val="24"/>
          <w:szCs w:val="24"/>
        </w:rPr>
        <w:t xml:space="preserve">Organización Mundial de la Propiedad Intelectual: </w:t>
      </w:r>
      <w:hyperlink r:id="rId25">
        <w:r w:rsidRPr="00E60592">
          <w:rPr>
            <w:rStyle w:val="Hipervnculo"/>
            <w:rFonts w:ascii="Times New Roman" w:hAnsi="Times New Roman" w:cs="Times New Roman"/>
            <w:sz w:val="24"/>
            <w:szCs w:val="24"/>
          </w:rPr>
          <w:t>https://www.wipo.int/portal/en/index.html</w:t>
        </w:r>
      </w:hyperlink>
    </w:p>
    <w:p w14:paraId="1CF5C232" w14:textId="309E2BE7" w:rsidR="00E60592" w:rsidRPr="00E60592" w:rsidRDefault="00E60592" w:rsidP="00C614F7">
      <w:pPr>
        <w:jc w:val="both"/>
        <w:rPr>
          <w:rFonts w:ascii="Times New Roman" w:hAnsi="Times New Roman" w:cs="Times New Roman"/>
          <w:sz w:val="24"/>
          <w:szCs w:val="24"/>
        </w:rPr>
      </w:pPr>
      <w:r w:rsidRPr="00E60592">
        <w:rPr>
          <w:rFonts w:ascii="Times New Roman" w:hAnsi="Times New Roman" w:cs="Times New Roman"/>
          <w:sz w:val="24"/>
          <w:szCs w:val="24"/>
        </w:rPr>
        <w:t xml:space="preserve">Tratado de Budapest: </w:t>
      </w:r>
      <w:hyperlink r:id="rId26">
        <w:r w:rsidRPr="00E60592">
          <w:rPr>
            <w:rStyle w:val="Hipervnculo"/>
            <w:rFonts w:ascii="Times New Roman" w:hAnsi="Times New Roman" w:cs="Times New Roman"/>
            <w:sz w:val="24"/>
            <w:szCs w:val="24"/>
          </w:rPr>
          <w:t>https://www.wipo.int/treaties/en/registration/budapest/</w:t>
        </w:r>
      </w:hyperlink>
    </w:p>
    <w:p w14:paraId="1B27B6CF" w14:textId="77777777" w:rsidR="00E60592" w:rsidRPr="00E60592" w:rsidRDefault="00E60592" w:rsidP="00E60592">
      <w:pPr>
        <w:spacing w:after="0"/>
        <w:jc w:val="both"/>
        <w:rPr>
          <w:rFonts w:ascii="Times New Roman" w:hAnsi="Times New Roman" w:cs="Times New Roman"/>
          <w:sz w:val="24"/>
          <w:szCs w:val="24"/>
        </w:rPr>
      </w:pPr>
    </w:p>
    <w:p w14:paraId="5D9CD0FB" w14:textId="77777777" w:rsidR="00E60592" w:rsidRPr="00E60592" w:rsidRDefault="00E60592" w:rsidP="00E60592">
      <w:pPr>
        <w:spacing w:after="0"/>
        <w:jc w:val="both"/>
        <w:rPr>
          <w:rFonts w:ascii="Times New Roman" w:hAnsi="Times New Roman" w:cs="Times New Roman"/>
          <w:sz w:val="24"/>
          <w:szCs w:val="24"/>
        </w:rPr>
      </w:pPr>
    </w:p>
    <w:p w14:paraId="413828C6" w14:textId="5B6FD8BE" w:rsidR="00E60592" w:rsidRDefault="00E60592" w:rsidP="009728D4">
      <w:pPr>
        <w:spacing w:after="0"/>
        <w:jc w:val="both"/>
        <w:rPr>
          <w:rFonts w:ascii="Times New Roman" w:hAnsi="Times New Roman" w:cs="Times New Roman"/>
          <w:sz w:val="24"/>
          <w:szCs w:val="24"/>
        </w:rPr>
      </w:pPr>
    </w:p>
    <w:p w14:paraId="6CDADA85" w14:textId="22FE16EE" w:rsidR="00E60592" w:rsidRDefault="00E60592" w:rsidP="009728D4">
      <w:pPr>
        <w:spacing w:after="0"/>
        <w:jc w:val="both"/>
        <w:rPr>
          <w:rFonts w:ascii="Times New Roman" w:hAnsi="Times New Roman" w:cs="Times New Roman"/>
          <w:sz w:val="24"/>
          <w:szCs w:val="24"/>
        </w:rPr>
      </w:pPr>
    </w:p>
    <w:p w14:paraId="08C2709F" w14:textId="2667342B" w:rsidR="00E60592" w:rsidRDefault="00E60592" w:rsidP="009728D4">
      <w:pPr>
        <w:spacing w:after="0"/>
        <w:jc w:val="both"/>
        <w:rPr>
          <w:rFonts w:ascii="Times New Roman" w:hAnsi="Times New Roman" w:cs="Times New Roman"/>
          <w:sz w:val="24"/>
          <w:szCs w:val="24"/>
        </w:rPr>
      </w:pPr>
    </w:p>
    <w:p w14:paraId="60491622" w14:textId="6EE2FF40" w:rsidR="00E60592" w:rsidRDefault="00E60592" w:rsidP="009728D4">
      <w:pPr>
        <w:spacing w:after="0"/>
        <w:jc w:val="both"/>
        <w:rPr>
          <w:rFonts w:ascii="Times New Roman" w:hAnsi="Times New Roman" w:cs="Times New Roman"/>
          <w:sz w:val="24"/>
          <w:szCs w:val="24"/>
        </w:rPr>
      </w:pPr>
    </w:p>
    <w:p w14:paraId="15671F7B" w14:textId="302F7472" w:rsidR="00E60592" w:rsidRDefault="00E60592" w:rsidP="009728D4">
      <w:pPr>
        <w:spacing w:after="0"/>
        <w:jc w:val="both"/>
        <w:rPr>
          <w:rFonts w:ascii="Times New Roman" w:hAnsi="Times New Roman" w:cs="Times New Roman"/>
          <w:sz w:val="24"/>
          <w:szCs w:val="24"/>
        </w:rPr>
      </w:pPr>
    </w:p>
    <w:p w14:paraId="27930D30" w14:textId="4F6DA0C3" w:rsidR="00E60592" w:rsidRDefault="00E60592" w:rsidP="009728D4">
      <w:pPr>
        <w:spacing w:after="0"/>
        <w:jc w:val="both"/>
        <w:rPr>
          <w:rFonts w:ascii="Times New Roman" w:hAnsi="Times New Roman" w:cs="Times New Roman"/>
          <w:sz w:val="24"/>
          <w:szCs w:val="24"/>
        </w:rPr>
      </w:pPr>
    </w:p>
    <w:p w14:paraId="3BBD26C4" w14:textId="62850372" w:rsidR="00E60592" w:rsidRDefault="00E60592" w:rsidP="009728D4">
      <w:pPr>
        <w:spacing w:after="0"/>
        <w:jc w:val="both"/>
        <w:rPr>
          <w:rFonts w:ascii="Times New Roman" w:hAnsi="Times New Roman" w:cs="Times New Roman"/>
          <w:sz w:val="24"/>
          <w:szCs w:val="24"/>
        </w:rPr>
      </w:pPr>
    </w:p>
    <w:p w14:paraId="23E208E1" w14:textId="317B58C3" w:rsidR="00E60592" w:rsidRDefault="00E60592" w:rsidP="009728D4">
      <w:pPr>
        <w:spacing w:after="0"/>
        <w:jc w:val="both"/>
        <w:rPr>
          <w:rFonts w:ascii="Times New Roman" w:hAnsi="Times New Roman" w:cs="Times New Roman"/>
          <w:sz w:val="24"/>
          <w:szCs w:val="24"/>
        </w:rPr>
      </w:pPr>
    </w:p>
    <w:p w14:paraId="6408ED15" w14:textId="457C19F7" w:rsidR="00E60592" w:rsidRDefault="00E60592" w:rsidP="009728D4">
      <w:pPr>
        <w:spacing w:after="0"/>
        <w:jc w:val="both"/>
        <w:rPr>
          <w:rFonts w:ascii="Times New Roman" w:hAnsi="Times New Roman" w:cs="Times New Roman"/>
          <w:sz w:val="24"/>
          <w:szCs w:val="24"/>
        </w:rPr>
      </w:pPr>
    </w:p>
    <w:p w14:paraId="44FD02AE" w14:textId="395CA0E8" w:rsidR="00E60592" w:rsidRDefault="00E60592" w:rsidP="009728D4">
      <w:pPr>
        <w:spacing w:after="0"/>
        <w:jc w:val="both"/>
        <w:rPr>
          <w:rFonts w:ascii="Times New Roman" w:hAnsi="Times New Roman" w:cs="Times New Roman"/>
          <w:sz w:val="24"/>
          <w:szCs w:val="24"/>
        </w:rPr>
      </w:pPr>
    </w:p>
    <w:p w14:paraId="3195BA00" w14:textId="580D640C" w:rsidR="00E60592" w:rsidRDefault="00E60592" w:rsidP="009728D4">
      <w:pPr>
        <w:spacing w:after="0"/>
        <w:jc w:val="both"/>
        <w:rPr>
          <w:rFonts w:ascii="Times New Roman" w:hAnsi="Times New Roman" w:cs="Times New Roman"/>
          <w:sz w:val="24"/>
          <w:szCs w:val="24"/>
        </w:rPr>
      </w:pPr>
    </w:p>
    <w:p w14:paraId="14C3F63B" w14:textId="3CC9EF0E" w:rsidR="00E60592" w:rsidRDefault="00E60592" w:rsidP="009728D4">
      <w:pPr>
        <w:spacing w:after="0"/>
        <w:jc w:val="both"/>
        <w:rPr>
          <w:rFonts w:ascii="Times New Roman" w:hAnsi="Times New Roman" w:cs="Times New Roman"/>
          <w:sz w:val="24"/>
          <w:szCs w:val="24"/>
        </w:rPr>
      </w:pPr>
    </w:p>
    <w:p w14:paraId="29E4B9B7" w14:textId="46B55BD9" w:rsidR="00E60592" w:rsidRDefault="00E60592" w:rsidP="009728D4">
      <w:pPr>
        <w:spacing w:after="0"/>
        <w:jc w:val="both"/>
        <w:rPr>
          <w:rFonts w:ascii="Times New Roman" w:hAnsi="Times New Roman" w:cs="Times New Roman"/>
          <w:sz w:val="24"/>
          <w:szCs w:val="24"/>
        </w:rPr>
      </w:pPr>
    </w:p>
    <w:p w14:paraId="369180C7" w14:textId="0706302F" w:rsidR="00E60592" w:rsidRDefault="00E60592" w:rsidP="009728D4">
      <w:pPr>
        <w:spacing w:after="0"/>
        <w:jc w:val="both"/>
        <w:rPr>
          <w:rFonts w:ascii="Times New Roman" w:hAnsi="Times New Roman" w:cs="Times New Roman"/>
          <w:sz w:val="24"/>
          <w:szCs w:val="24"/>
        </w:rPr>
      </w:pPr>
    </w:p>
    <w:p w14:paraId="13731F0B" w14:textId="427AA3AA" w:rsidR="00E60592" w:rsidRDefault="00E60592" w:rsidP="009728D4">
      <w:pPr>
        <w:spacing w:after="0"/>
        <w:jc w:val="both"/>
        <w:rPr>
          <w:rFonts w:ascii="Times New Roman" w:hAnsi="Times New Roman" w:cs="Times New Roman"/>
          <w:sz w:val="24"/>
          <w:szCs w:val="24"/>
        </w:rPr>
      </w:pPr>
    </w:p>
    <w:p w14:paraId="75E59336" w14:textId="034D7263" w:rsidR="00E60592" w:rsidRDefault="00E60592" w:rsidP="009728D4">
      <w:pPr>
        <w:spacing w:after="0"/>
        <w:jc w:val="both"/>
        <w:rPr>
          <w:rFonts w:ascii="Times New Roman" w:hAnsi="Times New Roman" w:cs="Times New Roman"/>
          <w:sz w:val="24"/>
          <w:szCs w:val="24"/>
        </w:rPr>
      </w:pPr>
    </w:p>
    <w:p w14:paraId="4D29E581" w14:textId="5B565FC7" w:rsidR="00E60592" w:rsidRDefault="00E60592" w:rsidP="009728D4">
      <w:pPr>
        <w:spacing w:after="0"/>
        <w:jc w:val="both"/>
        <w:rPr>
          <w:rFonts w:ascii="Times New Roman" w:hAnsi="Times New Roman" w:cs="Times New Roman"/>
          <w:sz w:val="24"/>
          <w:szCs w:val="24"/>
        </w:rPr>
      </w:pPr>
    </w:p>
    <w:p w14:paraId="1BA544F0" w14:textId="2E527764" w:rsidR="00E60592" w:rsidRDefault="00E60592" w:rsidP="009728D4">
      <w:pPr>
        <w:spacing w:after="0"/>
        <w:jc w:val="both"/>
        <w:rPr>
          <w:rFonts w:ascii="Times New Roman" w:hAnsi="Times New Roman" w:cs="Times New Roman"/>
          <w:sz w:val="24"/>
          <w:szCs w:val="24"/>
        </w:rPr>
      </w:pPr>
    </w:p>
    <w:p w14:paraId="2CBB06C1" w14:textId="1DFEE246" w:rsidR="00E60592" w:rsidRDefault="00E60592" w:rsidP="009728D4">
      <w:pPr>
        <w:spacing w:after="0"/>
        <w:jc w:val="both"/>
        <w:rPr>
          <w:rFonts w:ascii="Times New Roman" w:hAnsi="Times New Roman" w:cs="Times New Roman"/>
          <w:sz w:val="24"/>
          <w:szCs w:val="24"/>
        </w:rPr>
      </w:pPr>
    </w:p>
    <w:p w14:paraId="563B47D5" w14:textId="3B3F9D42" w:rsidR="00E60592" w:rsidRDefault="00E60592" w:rsidP="009728D4">
      <w:pPr>
        <w:spacing w:after="0"/>
        <w:jc w:val="both"/>
        <w:rPr>
          <w:rFonts w:ascii="Times New Roman" w:hAnsi="Times New Roman" w:cs="Times New Roman"/>
          <w:sz w:val="24"/>
          <w:szCs w:val="24"/>
        </w:rPr>
      </w:pPr>
    </w:p>
    <w:p w14:paraId="1280AF84" w14:textId="6DDA19D1" w:rsidR="00E60592" w:rsidRDefault="00E60592" w:rsidP="009728D4">
      <w:pPr>
        <w:spacing w:after="0"/>
        <w:jc w:val="both"/>
        <w:rPr>
          <w:rFonts w:ascii="Times New Roman" w:hAnsi="Times New Roman" w:cs="Times New Roman"/>
          <w:sz w:val="24"/>
          <w:szCs w:val="24"/>
        </w:rPr>
      </w:pPr>
    </w:p>
    <w:p w14:paraId="631D4FF9" w14:textId="7691F6C5" w:rsidR="00E60592" w:rsidRDefault="00E60592" w:rsidP="009728D4">
      <w:pPr>
        <w:spacing w:after="0"/>
        <w:jc w:val="both"/>
        <w:rPr>
          <w:rFonts w:ascii="Times New Roman" w:hAnsi="Times New Roman" w:cs="Times New Roman"/>
          <w:sz w:val="24"/>
          <w:szCs w:val="24"/>
        </w:rPr>
      </w:pPr>
    </w:p>
    <w:p w14:paraId="58B4D24F" w14:textId="2BF50C86" w:rsidR="00E60592" w:rsidRDefault="00E60592" w:rsidP="009728D4">
      <w:pPr>
        <w:spacing w:after="0"/>
        <w:jc w:val="both"/>
        <w:rPr>
          <w:rFonts w:ascii="Times New Roman" w:hAnsi="Times New Roman" w:cs="Times New Roman"/>
          <w:sz w:val="24"/>
          <w:szCs w:val="24"/>
        </w:rPr>
      </w:pPr>
    </w:p>
    <w:p w14:paraId="3C0285D8" w14:textId="77777777" w:rsidR="00E60592" w:rsidRPr="00E60592" w:rsidRDefault="00E60592" w:rsidP="00C614F7">
      <w:pPr>
        <w:pStyle w:val="titulomemocb"/>
        <w:rPr>
          <w:lang w:val="es-MX"/>
        </w:rPr>
      </w:pPr>
      <w:bookmarkStart w:id="15" w:name="_Toc55472518"/>
      <w:r w:rsidRPr="00E60592">
        <w:rPr>
          <w:lang w:val="es-MX"/>
        </w:rPr>
        <w:lastRenderedPageBreak/>
        <w:t xml:space="preserve">Parasitoides y Depredadores de </w:t>
      </w:r>
      <w:proofErr w:type="spellStart"/>
      <w:r w:rsidRPr="00E60592">
        <w:rPr>
          <w:i/>
          <w:lang w:val="es-MX"/>
        </w:rPr>
        <w:t>Bactericera</w:t>
      </w:r>
      <w:proofErr w:type="spellEnd"/>
      <w:r w:rsidRPr="00E60592">
        <w:rPr>
          <w:i/>
          <w:lang w:val="es-MX"/>
        </w:rPr>
        <w:t xml:space="preserve"> </w:t>
      </w:r>
      <w:proofErr w:type="spellStart"/>
      <w:r w:rsidRPr="00E60592">
        <w:rPr>
          <w:i/>
          <w:lang w:val="es-MX"/>
        </w:rPr>
        <w:t>cockerelli</w:t>
      </w:r>
      <w:proofErr w:type="spellEnd"/>
      <w:r w:rsidRPr="00E60592">
        <w:rPr>
          <w:lang w:val="es-MX"/>
        </w:rPr>
        <w:t>, y sus Agentes Potenciales de Control Biológico en México</w:t>
      </w:r>
      <w:bookmarkEnd w:id="15"/>
    </w:p>
    <w:p w14:paraId="47D5967F" w14:textId="77777777" w:rsidR="00E60592" w:rsidRPr="00E60592" w:rsidRDefault="00E60592" w:rsidP="00E60592">
      <w:pPr>
        <w:spacing w:after="0"/>
        <w:jc w:val="both"/>
        <w:rPr>
          <w:rFonts w:ascii="Times New Roman" w:hAnsi="Times New Roman" w:cs="Times New Roman"/>
          <w:b/>
          <w:sz w:val="24"/>
          <w:szCs w:val="24"/>
          <w:lang w:val="es-MX"/>
        </w:rPr>
      </w:pPr>
    </w:p>
    <w:p w14:paraId="67FB569C" w14:textId="77777777" w:rsidR="00E60592" w:rsidRPr="00E60592" w:rsidRDefault="00E60592" w:rsidP="00E60592">
      <w:pPr>
        <w:spacing w:after="0"/>
        <w:jc w:val="both"/>
        <w:rPr>
          <w:rFonts w:ascii="Times New Roman" w:hAnsi="Times New Roman" w:cs="Times New Roman"/>
          <w:sz w:val="24"/>
          <w:szCs w:val="24"/>
          <w:lang w:val="es-MX"/>
        </w:rPr>
      </w:pPr>
      <w:r w:rsidRPr="00E60592">
        <w:rPr>
          <w:rFonts w:ascii="Times New Roman" w:hAnsi="Times New Roman" w:cs="Times New Roman"/>
          <w:sz w:val="24"/>
          <w:szCs w:val="24"/>
          <w:u w:val="single"/>
          <w:lang w:val="es-MX"/>
        </w:rPr>
        <w:t>Esteban Rodríguez-Leyva</w:t>
      </w:r>
      <w:r w:rsidRPr="00E60592">
        <w:rPr>
          <w:rFonts w:ascii="Times New Roman" w:hAnsi="Times New Roman" w:cs="Times New Roman"/>
          <w:sz w:val="24"/>
          <w:szCs w:val="24"/>
          <w:lang w:val="es-MX"/>
        </w:rPr>
        <w:t xml:space="preserve"> y J. Refugio </w:t>
      </w:r>
      <w:proofErr w:type="spellStart"/>
      <w:r w:rsidRPr="00E60592">
        <w:rPr>
          <w:rFonts w:ascii="Times New Roman" w:hAnsi="Times New Roman" w:cs="Times New Roman"/>
          <w:sz w:val="24"/>
          <w:szCs w:val="24"/>
          <w:lang w:val="es-MX"/>
        </w:rPr>
        <w:t>Lomeli</w:t>
      </w:r>
      <w:proofErr w:type="spellEnd"/>
      <w:r w:rsidRPr="00E60592">
        <w:rPr>
          <w:rFonts w:ascii="Times New Roman" w:hAnsi="Times New Roman" w:cs="Times New Roman"/>
          <w:sz w:val="24"/>
          <w:szCs w:val="24"/>
          <w:lang w:val="es-MX"/>
        </w:rPr>
        <w:t>-Flores</w:t>
      </w:r>
    </w:p>
    <w:p w14:paraId="30367BA9" w14:textId="77777777" w:rsidR="00E60592" w:rsidRPr="00E60592" w:rsidRDefault="00E60592" w:rsidP="00E60592">
      <w:pPr>
        <w:spacing w:after="0"/>
        <w:jc w:val="both"/>
        <w:rPr>
          <w:rFonts w:ascii="Times New Roman" w:hAnsi="Times New Roman" w:cs="Times New Roman"/>
          <w:sz w:val="24"/>
          <w:szCs w:val="24"/>
          <w:lang w:val="es-MX"/>
        </w:rPr>
      </w:pPr>
      <w:r w:rsidRPr="00E60592">
        <w:rPr>
          <w:rFonts w:ascii="Times New Roman" w:hAnsi="Times New Roman" w:cs="Times New Roman"/>
          <w:sz w:val="24"/>
          <w:szCs w:val="24"/>
          <w:lang w:val="es-MX"/>
        </w:rPr>
        <w:t xml:space="preserve">Colegio de Postgraduados, Posgrado en </w:t>
      </w:r>
      <w:proofErr w:type="spellStart"/>
      <w:r w:rsidRPr="00E60592">
        <w:rPr>
          <w:rFonts w:ascii="Times New Roman" w:hAnsi="Times New Roman" w:cs="Times New Roman"/>
          <w:sz w:val="24"/>
          <w:szCs w:val="24"/>
          <w:lang w:val="es-MX"/>
        </w:rPr>
        <w:t>Fitosanidad</w:t>
      </w:r>
      <w:proofErr w:type="spellEnd"/>
      <w:r w:rsidRPr="00E60592">
        <w:rPr>
          <w:rFonts w:ascii="Times New Roman" w:hAnsi="Times New Roman" w:cs="Times New Roman"/>
          <w:sz w:val="24"/>
          <w:szCs w:val="24"/>
          <w:lang w:val="es-MX"/>
        </w:rPr>
        <w:t xml:space="preserve">, Entomología y </w:t>
      </w:r>
      <w:proofErr w:type="spellStart"/>
      <w:r w:rsidRPr="00E60592">
        <w:rPr>
          <w:rFonts w:ascii="Times New Roman" w:hAnsi="Times New Roman" w:cs="Times New Roman"/>
          <w:sz w:val="24"/>
          <w:szCs w:val="24"/>
          <w:lang w:val="es-MX"/>
        </w:rPr>
        <w:t>Acarología</w:t>
      </w:r>
      <w:proofErr w:type="spellEnd"/>
      <w:r w:rsidRPr="00E60592">
        <w:rPr>
          <w:rFonts w:ascii="Times New Roman" w:hAnsi="Times New Roman" w:cs="Times New Roman"/>
          <w:sz w:val="24"/>
          <w:szCs w:val="24"/>
          <w:lang w:val="es-MX"/>
        </w:rPr>
        <w:t>, Montecillo, CP 56230, Texcoco, Estado de México, MÉXICO. esteban@colpos.mx</w:t>
      </w:r>
    </w:p>
    <w:p w14:paraId="3532C5D5" w14:textId="77777777" w:rsidR="00E60592" w:rsidRPr="00E60592" w:rsidRDefault="00E60592" w:rsidP="00E60592">
      <w:pPr>
        <w:spacing w:after="0"/>
        <w:jc w:val="both"/>
        <w:rPr>
          <w:rFonts w:ascii="Times New Roman" w:hAnsi="Times New Roman" w:cs="Times New Roman"/>
          <w:sz w:val="24"/>
          <w:szCs w:val="24"/>
          <w:lang w:val="es-MX"/>
        </w:rPr>
      </w:pPr>
    </w:p>
    <w:p w14:paraId="77DC4222" w14:textId="77777777" w:rsidR="00E60592" w:rsidRPr="00E60592" w:rsidRDefault="00E60592" w:rsidP="00E60592">
      <w:pPr>
        <w:spacing w:after="0"/>
        <w:jc w:val="both"/>
        <w:rPr>
          <w:rFonts w:ascii="Times New Roman" w:hAnsi="Times New Roman" w:cs="Times New Roman"/>
          <w:sz w:val="24"/>
          <w:szCs w:val="24"/>
          <w:lang w:val="es-MX"/>
        </w:rPr>
      </w:pPr>
      <w:r w:rsidRPr="00E60592">
        <w:rPr>
          <w:rFonts w:ascii="Times New Roman" w:hAnsi="Times New Roman" w:cs="Times New Roman"/>
          <w:sz w:val="24"/>
          <w:szCs w:val="24"/>
          <w:lang w:val="es-MX"/>
        </w:rPr>
        <w:t xml:space="preserve">Palabras clave: </w:t>
      </w:r>
      <w:proofErr w:type="spellStart"/>
      <w:r w:rsidRPr="00E60592">
        <w:rPr>
          <w:rFonts w:ascii="Times New Roman" w:hAnsi="Times New Roman" w:cs="Times New Roman"/>
          <w:sz w:val="24"/>
          <w:szCs w:val="24"/>
          <w:lang w:val="es-MX"/>
        </w:rPr>
        <w:t>psílido</w:t>
      </w:r>
      <w:proofErr w:type="spellEnd"/>
      <w:r w:rsidRPr="00E60592">
        <w:rPr>
          <w:rFonts w:ascii="Times New Roman" w:hAnsi="Times New Roman" w:cs="Times New Roman"/>
          <w:sz w:val="24"/>
          <w:szCs w:val="24"/>
          <w:lang w:val="es-MX"/>
        </w:rPr>
        <w:t xml:space="preserve"> de la papa, control biológico, MIP.</w:t>
      </w:r>
    </w:p>
    <w:p w14:paraId="57E216AC" w14:textId="77777777" w:rsidR="00E60592" w:rsidRPr="00E60592" w:rsidRDefault="00E60592" w:rsidP="00E60592">
      <w:pPr>
        <w:spacing w:after="0"/>
        <w:jc w:val="both"/>
        <w:rPr>
          <w:rFonts w:ascii="Times New Roman" w:hAnsi="Times New Roman" w:cs="Times New Roman"/>
          <w:sz w:val="24"/>
          <w:szCs w:val="24"/>
          <w:lang w:val="es-MX"/>
        </w:rPr>
      </w:pPr>
      <w:r w:rsidRPr="00E60592">
        <w:rPr>
          <w:rFonts w:ascii="Times New Roman" w:hAnsi="Times New Roman" w:cs="Times New Roman"/>
          <w:sz w:val="24"/>
          <w:szCs w:val="24"/>
          <w:lang w:val="es-MX"/>
        </w:rPr>
        <w:t>Área temática: Macro controladores</w:t>
      </w:r>
    </w:p>
    <w:p w14:paraId="178CBC4C" w14:textId="77777777" w:rsidR="00E60592" w:rsidRPr="00E60592" w:rsidRDefault="00E60592" w:rsidP="00E60592">
      <w:pPr>
        <w:spacing w:after="0"/>
        <w:jc w:val="both"/>
        <w:rPr>
          <w:rFonts w:ascii="Times New Roman" w:hAnsi="Times New Roman" w:cs="Times New Roman"/>
          <w:sz w:val="24"/>
          <w:szCs w:val="24"/>
          <w:lang w:val="es-MX"/>
        </w:rPr>
      </w:pPr>
    </w:p>
    <w:p w14:paraId="0D207419" w14:textId="191163F2" w:rsidR="00E60592" w:rsidRPr="00E60592" w:rsidRDefault="00E60592" w:rsidP="00E60592">
      <w:pPr>
        <w:spacing w:after="0"/>
        <w:jc w:val="both"/>
        <w:rPr>
          <w:rFonts w:ascii="Times New Roman" w:hAnsi="Times New Roman" w:cs="Times New Roman"/>
          <w:b/>
          <w:sz w:val="24"/>
          <w:szCs w:val="24"/>
          <w:lang w:val="es-MX"/>
        </w:rPr>
      </w:pPr>
      <w:r w:rsidRPr="00E60592">
        <w:rPr>
          <w:rFonts w:ascii="Times New Roman" w:hAnsi="Times New Roman" w:cs="Times New Roman"/>
          <w:b/>
          <w:sz w:val="24"/>
          <w:szCs w:val="24"/>
          <w:lang w:val="es-MX"/>
        </w:rPr>
        <w:t>Resumen</w:t>
      </w:r>
    </w:p>
    <w:p w14:paraId="3112974F" w14:textId="77777777" w:rsidR="00E60592" w:rsidRPr="00E60592" w:rsidRDefault="00E60592" w:rsidP="00E60592">
      <w:pPr>
        <w:spacing w:after="0"/>
        <w:jc w:val="both"/>
        <w:rPr>
          <w:rFonts w:ascii="Times New Roman" w:hAnsi="Times New Roman" w:cs="Times New Roman"/>
          <w:b/>
          <w:sz w:val="24"/>
          <w:szCs w:val="24"/>
          <w:lang w:val="es-MX"/>
        </w:rPr>
      </w:pPr>
    </w:p>
    <w:p w14:paraId="31437C54" w14:textId="4B33FFB3" w:rsidR="00E60592" w:rsidRPr="00E60592" w:rsidRDefault="00E60592" w:rsidP="00E60592">
      <w:pPr>
        <w:spacing w:after="0"/>
        <w:jc w:val="both"/>
        <w:rPr>
          <w:rFonts w:ascii="Times New Roman" w:hAnsi="Times New Roman" w:cs="Times New Roman"/>
          <w:sz w:val="24"/>
          <w:szCs w:val="24"/>
          <w:lang w:val="es-MX"/>
        </w:rPr>
      </w:pPr>
      <w:proofErr w:type="spellStart"/>
      <w:r w:rsidRPr="00E60592">
        <w:rPr>
          <w:rFonts w:ascii="Times New Roman" w:hAnsi="Times New Roman" w:cs="Times New Roman"/>
          <w:i/>
          <w:sz w:val="24"/>
          <w:szCs w:val="24"/>
          <w:lang w:val="es-MX"/>
        </w:rPr>
        <w:t>Bactericera</w:t>
      </w:r>
      <w:proofErr w:type="spellEnd"/>
      <w:r w:rsidRPr="00E60592">
        <w:rPr>
          <w:rFonts w:ascii="Times New Roman" w:hAnsi="Times New Roman" w:cs="Times New Roman"/>
          <w:i/>
          <w:sz w:val="24"/>
          <w:szCs w:val="24"/>
          <w:lang w:val="es-MX"/>
        </w:rPr>
        <w:t xml:space="preserve"> </w:t>
      </w:r>
      <w:proofErr w:type="spellStart"/>
      <w:r w:rsidRPr="00E60592">
        <w:rPr>
          <w:rFonts w:ascii="Times New Roman" w:hAnsi="Times New Roman" w:cs="Times New Roman"/>
          <w:i/>
          <w:sz w:val="24"/>
          <w:szCs w:val="24"/>
          <w:lang w:val="es-MX"/>
        </w:rPr>
        <w:t>cockerelli</w:t>
      </w:r>
      <w:proofErr w:type="spellEnd"/>
      <w:r w:rsidRPr="00E60592">
        <w:rPr>
          <w:rFonts w:ascii="Times New Roman" w:hAnsi="Times New Roman" w:cs="Times New Roman"/>
          <w:sz w:val="24"/>
          <w:szCs w:val="24"/>
          <w:lang w:val="es-MX"/>
        </w:rPr>
        <w:t xml:space="preserve"> (</w:t>
      </w:r>
      <w:proofErr w:type="spellStart"/>
      <w:r w:rsidRPr="00E60592">
        <w:rPr>
          <w:rFonts w:ascii="Times New Roman" w:hAnsi="Times New Roman" w:cs="Times New Roman"/>
          <w:sz w:val="24"/>
          <w:szCs w:val="24"/>
          <w:lang w:val="es-MX"/>
        </w:rPr>
        <w:t>Hemiptera</w:t>
      </w:r>
      <w:proofErr w:type="spellEnd"/>
      <w:r w:rsidRPr="00E60592">
        <w:rPr>
          <w:rFonts w:ascii="Times New Roman" w:hAnsi="Times New Roman" w:cs="Times New Roman"/>
          <w:sz w:val="24"/>
          <w:szCs w:val="24"/>
          <w:lang w:val="es-MX"/>
        </w:rPr>
        <w:t xml:space="preserve">: </w:t>
      </w:r>
      <w:proofErr w:type="spellStart"/>
      <w:r w:rsidRPr="00E60592">
        <w:rPr>
          <w:rFonts w:ascii="Times New Roman" w:hAnsi="Times New Roman" w:cs="Times New Roman"/>
          <w:sz w:val="24"/>
          <w:szCs w:val="24"/>
          <w:lang w:val="es-MX"/>
        </w:rPr>
        <w:t>Triozidae</w:t>
      </w:r>
      <w:proofErr w:type="spellEnd"/>
      <w:r w:rsidRPr="00E60592">
        <w:rPr>
          <w:rFonts w:ascii="Times New Roman" w:hAnsi="Times New Roman" w:cs="Times New Roman"/>
          <w:sz w:val="24"/>
          <w:szCs w:val="24"/>
          <w:lang w:val="es-MX"/>
        </w:rPr>
        <w:t xml:space="preserve">), </w:t>
      </w:r>
      <w:proofErr w:type="spellStart"/>
      <w:r w:rsidRPr="00E60592">
        <w:rPr>
          <w:rFonts w:ascii="Times New Roman" w:hAnsi="Times New Roman" w:cs="Times New Roman"/>
          <w:sz w:val="24"/>
          <w:szCs w:val="24"/>
          <w:lang w:val="es-MX"/>
        </w:rPr>
        <w:t>psílido</w:t>
      </w:r>
      <w:proofErr w:type="spellEnd"/>
      <w:r w:rsidRPr="00E60592">
        <w:rPr>
          <w:rFonts w:ascii="Times New Roman" w:hAnsi="Times New Roman" w:cs="Times New Roman"/>
          <w:sz w:val="24"/>
          <w:szCs w:val="24"/>
          <w:lang w:val="es-MX"/>
        </w:rPr>
        <w:t xml:space="preserve"> de la papa o del tomate, es probablemente originario de Norteamérica, y se describió de especímenes recolectados en Colorado, </w:t>
      </w:r>
      <w:proofErr w:type="gramStart"/>
      <w:r w:rsidRPr="00E60592">
        <w:rPr>
          <w:rFonts w:ascii="Times New Roman" w:hAnsi="Times New Roman" w:cs="Times New Roman"/>
          <w:sz w:val="24"/>
          <w:szCs w:val="24"/>
          <w:lang w:val="es-MX"/>
        </w:rPr>
        <w:t>EE.UU.</w:t>
      </w:r>
      <w:proofErr w:type="gramEnd"/>
      <w:r w:rsidRPr="00E60592">
        <w:rPr>
          <w:rFonts w:ascii="Times New Roman" w:hAnsi="Times New Roman" w:cs="Times New Roman"/>
          <w:sz w:val="24"/>
          <w:szCs w:val="24"/>
          <w:lang w:val="es-MX"/>
        </w:rPr>
        <w:t xml:space="preserve"> (</w:t>
      </w:r>
      <w:proofErr w:type="spellStart"/>
      <w:r w:rsidRPr="00E60592">
        <w:rPr>
          <w:rFonts w:ascii="Times New Roman" w:hAnsi="Times New Roman" w:cs="Times New Roman"/>
          <w:sz w:val="24"/>
          <w:szCs w:val="24"/>
          <w:lang w:val="es-MX"/>
        </w:rPr>
        <w:t>Sulc</w:t>
      </w:r>
      <w:proofErr w:type="spellEnd"/>
      <w:r w:rsidRPr="00E60592">
        <w:rPr>
          <w:rFonts w:ascii="Times New Roman" w:hAnsi="Times New Roman" w:cs="Times New Roman"/>
          <w:sz w:val="24"/>
          <w:szCs w:val="24"/>
          <w:lang w:val="es-MX"/>
        </w:rPr>
        <w:t xml:space="preserve"> 1909). Durante la década de 1930 y 1940 se describió como una plaga ocasional en Utah, Idaho, Colorado y Wyoming y también en algunas localidades en México (Richard 1928, </w:t>
      </w:r>
      <w:proofErr w:type="spellStart"/>
      <w:r w:rsidRPr="00E60592">
        <w:rPr>
          <w:rFonts w:ascii="Times New Roman" w:hAnsi="Times New Roman" w:cs="Times New Roman"/>
          <w:sz w:val="24"/>
          <w:szCs w:val="24"/>
          <w:lang w:val="es-MX"/>
        </w:rPr>
        <w:t>Pletsch</w:t>
      </w:r>
      <w:proofErr w:type="spellEnd"/>
      <w:r w:rsidRPr="00E60592">
        <w:rPr>
          <w:rFonts w:ascii="Times New Roman" w:hAnsi="Times New Roman" w:cs="Times New Roman"/>
          <w:sz w:val="24"/>
          <w:szCs w:val="24"/>
          <w:lang w:val="es-MX"/>
        </w:rPr>
        <w:t xml:space="preserve"> 1947). Actualmente</w:t>
      </w:r>
      <w:r w:rsidRPr="00E60592">
        <w:rPr>
          <w:rFonts w:ascii="Times New Roman" w:hAnsi="Times New Roman" w:cs="Times New Roman"/>
          <w:i/>
          <w:sz w:val="24"/>
          <w:szCs w:val="24"/>
          <w:lang w:val="es-MX"/>
        </w:rPr>
        <w:t xml:space="preserve"> B. </w:t>
      </w:r>
      <w:proofErr w:type="spellStart"/>
      <w:r w:rsidRPr="00E60592">
        <w:rPr>
          <w:rFonts w:ascii="Times New Roman" w:hAnsi="Times New Roman" w:cs="Times New Roman"/>
          <w:i/>
          <w:sz w:val="24"/>
          <w:szCs w:val="24"/>
          <w:lang w:val="es-MX"/>
        </w:rPr>
        <w:t>cockerelli</w:t>
      </w:r>
      <w:proofErr w:type="spellEnd"/>
      <w:r w:rsidRPr="00E60592">
        <w:rPr>
          <w:rFonts w:ascii="Times New Roman" w:hAnsi="Times New Roman" w:cs="Times New Roman"/>
          <w:sz w:val="24"/>
          <w:szCs w:val="24"/>
          <w:lang w:val="es-MX"/>
        </w:rPr>
        <w:t xml:space="preserve"> se considera una plaga ocasional en cultivos protegidos en el sur de Canadá, con detecciones en campo abierto (Johnson et al. 2017), pero una de las plagas más problemáticas en muchos estados de Estados Unidos de América, norte y centro de México, algunos lugares en Centroamérica y más recientemente como plaga invasiva en Nueva Zelanda (Garzón-</w:t>
      </w:r>
      <w:proofErr w:type="spellStart"/>
      <w:r w:rsidRPr="00E60592">
        <w:rPr>
          <w:rFonts w:ascii="Times New Roman" w:hAnsi="Times New Roman" w:cs="Times New Roman"/>
          <w:sz w:val="24"/>
          <w:szCs w:val="24"/>
          <w:lang w:val="es-MX"/>
        </w:rPr>
        <w:t>Tinzado</w:t>
      </w:r>
      <w:proofErr w:type="spellEnd"/>
      <w:r w:rsidRPr="00E60592">
        <w:rPr>
          <w:rFonts w:ascii="Times New Roman" w:hAnsi="Times New Roman" w:cs="Times New Roman"/>
          <w:sz w:val="24"/>
          <w:szCs w:val="24"/>
          <w:lang w:val="es-MX"/>
        </w:rPr>
        <w:t xml:space="preserve"> et al. 2009, Butler y </w:t>
      </w:r>
      <w:proofErr w:type="spellStart"/>
      <w:r w:rsidRPr="00E60592">
        <w:rPr>
          <w:rFonts w:ascii="Times New Roman" w:hAnsi="Times New Roman" w:cs="Times New Roman"/>
          <w:sz w:val="24"/>
          <w:szCs w:val="24"/>
          <w:lang w:val="es-MX"/>
        </w:rPr>
        <w:t>Trumble</w:t>
      </w:r>
      <w:proofErr w:type="spellEnd"/>
      <w:r w:rsidRPr="00E60592">
        <w:rPr>
          <w:rFonts w:ascii="Times New Roman" w:hAnsi="Times New Roman" w:cs="Times New Roman"/>
          <w:sz w:val="24"/>
          <w:szCs w:val="24"/>
          <w:lang w:val="es-MX"/>
        </w:rPr>
        <w:t xml:space="preserve"> 2012, CABI 2020) y Ecuador (Castillo et al. 2019).</w:t>
      </w:r>
    </w:p>
    <w:p w14:paraId="06B76265" w14:textId="77777777" w:rsidR="00E60592" w:rsidRDefault="00E60592" w:rsidP="00E60592">
      <w:pPr>
        <w:spacing w:after="0"/>
        <w:jc w:val="both"/>
        <w:rPr>
          <w:rFonts w:ascii="Times New Roman" w:hAnsi="Times New Roman" w:cs="Times New Roman"/>
          <w:sz w:val="24"/>
          <w:szCs w:val="24"/>
          <w:lang w:val="es-MX"/>
        </w:rPr>
      </w:pPr>
    </w:p>
    <w:p w14:paraId="7CE8A0D8" w14:textId="77777777" w:rsidR="00E60592" w:rsidRDefault="00E60592" w:rsidP="00E60592">
      <w:pPr>
        <w:spacing w:after="0"/>
        <w:jc w:val="both"/>
        <w:rPr>
          <w:rFonts w:ascii="Times New Roman" w:hAnsi="Times New Roman" w:cs="Times New Roman"/>
          <w:sz w:val="24"/>
          <w:szCs w:val="24"/>
          <w:lang w:val="es-MX"/>
        </w:rPr>
      </w:pPr>
      <w:r w:rsidRPr="00E60592">
        <w:rPr>
          <w:rFonts w:ascii="Times New Roman" w:hAnsi="Times New Roman" w:cs="Times New Roman"/>
          <w:sz w:val="24"/>
          <w:szCs w:val="24"/>
          <w:lang w:val="es-MX"/>
        </w:rPr>
        <w:t xml:space="preserve">Desde la descripción inicial de </w:t>
      </w:r>
      <w:r w:rsidRPr="00E60592">
        <w:rPr>
          <w:rFonts w:ascii="Times New Roman" w:hAnsi="Times New Roman" w:cs="Times New Roman"/>
          <w:i/>
          <w:sz w:val="24"/>
          <w:szCs w:val="24"/>
          <w:lang w:val="es-MX"/>
        </w:rPr>
        <w:t xml:space="preserve">B. </w:t>
      </w:r>
      <w:proofErr w:type="spellStart"/>
      <w:r w:rsidRPr="00E60592">
        <w:rPr>
          <w:rFonts w:ascii="Times New Roman" w:hAnsi="Times New Roman" w:cs="Times New Roman"/>
          <w:i/>
          <w:sz w:val="24"/>
          <w:szCs w:val="24"/>
          <w:lang w:val="es-MX"/>
        </w:rPr>
        <w:t>cockerelli</w:t>
      </w:r>
      <w:proofErr w:type="spellEnd"/>
      <w:r w:rsidRPr="00E60592">
        <w:rPr>
          <w:rFonts w:ascii="Times New Roman" w:hAnsi="Times New Roman" w:cs="Times New Roman"/>
          <w:sz w:val="24"/>
          <w:szCs w:val="24"/>
          <w:lang w:val="es-MX"/>
        </w:rPr>
        <w:t xml:space="preserve"> como plaga se indicó que la saliva de las ninfas era tóxica y ocasionaba amarillamiento en las plantas de papa y tomate, además de la excreción de mielecilla que favorecía el crecimiento de fumagina lo que reducía la capacidad fotosintética de las plantas. No obstante, los daños económicos de importancia por este insecto resultan de su capacidad como vector de fitopatógenos. </w:t>
      </w:r>
      <w:r w:rsidRPr="00E60592">
        <w:rPr>
          <w:rFonts w:ascii="Times New Roman" w:hAnsi="Times New Roman" w:cs="Times New Roman"/>
          <w:i/>
          <w:sz w:val="24"/>
          <w:szCs w:val="24"/>
          <w:lang w:val="es-MX"/>
        </w:rPr>
        <w:t xml:space="preserve">B. </w:t>
      </w:r>
      <w:proofErr w:type="spellStart"/>
      <w:r w:rsidRPr="00E60592">
        <w:rPr>
          <w:rFonts w:ascii="Times New Roman" w:hAnsi="Times New Roman" w:cs="Times New Roman"/>
          <w:i/>
          <w:sz w:val="24"/>
          <w:szCs w:val="24"/>
          <w:lang w:val="es-MX"/>
        </w:rPr>
        <w:t>cockerelli</w:t>
      </w:r>
      <w:proofErr w:type="spellEnd"/>
      <w:r w:rsidRPr="00E60592">
        <w:rPr>
          <w:rFonts w:ascii="Times New Roman" w:hAnsi="Times New Roman" w:cs="Times New Roman"/>
          <w:sz w:val="24"/>
          <w:szCs w:val="24"/>
          <w:lang w:val="es-MX"/>
        </w:rPr>
        <w:t xml:space="preserve"> es vector de ¨</w:t>
      </w:r>
      <w:proofErr w:type="spellStart"/>
      <w:r w:rsidRPr="00E60592">
        <w:rPr>
          <w:rFonts w:ascii="Times New Roman" w:hAnsi="Times New Roman" w:cs="Times New Roman"/>
          <w:sz w:val="24"/>
          <w:szCs w:val="24"/>
          <w:lang w:val="es-MX"/>
        </w:rPr>
        <w:t>Zebra</w:t>
      </w:r>
      <w:proofErr w:type="spellEnd"/>
      <w:r w:rsidRPr="00E60592">
        <w:rPr>
          <w:rFonts w:ascii="Times New Roman" w:hAnsi="Times New Roman" w:cs="Times New Roman"/>
          <w:sz w:val="24"/>
          <w:szCs w:val="24"/>
          <w:lang w:val="es-MX"/>
        </w:rPr>
        <w:t xml:space="preserve"> chip </w:t>
      </w:r>
      <w:proofErr w:type="spellStart"/>
      <w:r w:rsidRPr="00E60592">
        <w:rPr>
          <w:rFonts w:ascii="Times New Roman" w:hAnsi="Times New Roman" w:cs="Times New Roman"/>
          <w:sz w:val="24"/>
          <w:szCs w:val="24"/>
          <w:lang w:val="es-MX"/>
        </w:rPr>
        <w:t>disease</w:t>
      </w:r>
      <w:proofErr w:type="spellEnd"/>
      <w:r w:rsidRPr="00E60592">
        <w:rPr>
          <w:rFonts w:ascii="Times New Roman" w:hAnsi="Times New Roman" w:cs="Times New Roman"/>
          <w:sz w:val="24"/>
          <w:szCs w:val="24"/>
          <w:lang w:val="es-MX"/>
        </w:rPr>
        <w:t xml:space="preserve"> (ZC)¨, causada por </w:t>
      </w:r>
      <w:proofErr w:type="spellStart"/>
      <w:r w:rsidRPr="00E60592">
        <w:rPr>
          <w:rFonts w:ascii="Times New Roman" w:hAnsi="Times New Roman" w:cs="Times New Roman"/>
          <w:i/>
          <w:sz w:val="24"/>
          <w:szCs w:val="24"/>
          <w:lang w:val="es-MX"/>
        </w:rPr>
        <w:t>Candidatus</w:t>
      </w:r>
      <w:proofErr w:type="spellEnd"/>
      <w:r w:rsidRPr="00E60592">
        <w:rPr>
          <w:rFonts w:ascii="Times New Roman" w:hAnsi="Times New Roman" w:cs="Times New Roman"/>
          <w:i/>
          <w:sz w:val="24"/>
          <w:szCs w:val="24"/>
          <w:lang w:val="es-MX"/>
        </w:rPr>
        <w:t xml:space="preserve"> </w:t>
      </w:r>
      <w:proofErr w:type="spellStart"/>
      <w:r w:rsidRPr="00E60592">
        <w:rPr>
          <w:rFonts w:ascii="Times New Roman" w:hAnsi="Times New Roman" w:cs="Times New Roman"/>
          <w:sz w:val="24"/>
          <w:szCs w:val="24"/>
          <w:lang w:val="es-MX"/>
        </w:rPr>
        <w:t>Liberibacter</w:t>
      </w:r>
      <w:proofErr w:type="spellEnd"/>
      <w:r w:rsidRPr="00E60592">
        <w:rPr>
          <w:rFonts w:ascii="Times New Roman" w:hAnsi="Times New Roman" w:cs="Times New Roman"/>
          <w:sz w:val="24"/>
          <w:szCs w:val="24"/>
          <w:lang w:val="es-MX"/>
        </w:rPr>
        <w:t xml:space="preserve"> </w:t>
      </w:r>
      <w:proofErr w:type="spellStart"/>
      <w:r w:rsidRPr="00E60592">
        <w:rPr>
          <w:rFonts w:ascii="Times New Roman" w:hAnsi="Times New Roman" w:cs="Times New Roman"/>
          <w:sz w:val="24"/>
          <w:szCs w:val="24"/>
          <w:lang w:val="es-MX"/>
        </w:rPr>
        <w:t>solanacearoum</w:t>
      </w:r>
      <w:proofErr w:type="spellEnd"/>
      <w:r w:rsidRPr="00E60592">
        <w:rPr>
          <w:rFonts w:ascii="Times New Roman" w:hAnsi="Times New Roman" w:cs="Times New Roman"/>
          <w:sz w:val="24"/>
          <w:szCs w:val="24"/>
          <w:lang w:val="es-MX"/>
        </w:rPr>
        <w:t xml:space="preserve">, una de las enfermedades más devastadoras en el cultivo de papa en Texas, algunos estados del norte de México y otros lugares del mundo (Butler y </w:t>
      </w:r>
      <w:proofErr w:type="spellStart"/>
      <w:r w:rsidRPr="00E60592">
        <w:rPr>
          <w:rFonts w:ascii="Times New Roman" w:hAnsi="Times New Roman" w:cs="Times New Roman"/>
          <w:sz w:val="24"/>
          <w:szCs w:val="24"/>
          <w:lang w:val="es-MX"/>
        </w:rPr>
        <w:t>Trumble</w:t>
      </w:r>
      <w:proofErr w:type="spellEnd"/>
      <w:r w:rsidRPr="00E60592">
        <w:rPr>
          <w:rFonts w:ascii="Times New Roman" w:hAnsi="Times New Roman" w:cs="Times New Roman"/>
          <w:sz w:val="24"/>
          <w:szCs w:val="24"/>
          <w:lang w:val="es-MX"/>
        </w:rPr>
        <w:t xml:space="preserve"> 2012, </w:t>
      </w:r>
      <w:proofErr w:type="spellStart"/>
      <w:r w:rsidRPr="00E60592">
        <w:rPr>
          <w:rFonts w:ascii="Times New Roman" w:hAnsi="Times New Roman" w:cs="Times New Roman"/>
          <w:sz w:val="24"/>
          <w:szCs w:val="24"/>
          <w:lang w:val="es-MX"/>
        </w:rPr>
        <w:t>Munyaneza</w:t>
      </w:r>
      <w:proofErr w:type="spellEnd"/>
      <w:r w:rsidRPr="00E60592">
        <w:rPr>
          <w:rFonts w:ascii="Times New Roman" w:hAnsi="Times New Roman" w:cs="Times New Roman"/>
          <w:sz w:val="24"/>
          <w:szCs w:val="24"/>
          <w:lang w:val="es-MX"/>
        </w:rPr>
        <w:t xml:space="preserve"> 2015). El papel de este insecto como vector de ZC, y probablemente de algún agente causal más, está bien determinado en papa, tomate y chile o ají (</w:t>
      </w:r>
      <w:proofErr w:type="spellStart"/>
      <w:r w:rsidRPr="00E60592">
        <w:rPr>
          <w:rFonts w:ascii="Times New Roman" w:hAnsi="Times New Roman" w:cs="Times New Roman"/>
          <w:i/>
          <w:sz w:val="24"/>
          <w:szCs w:val="24"/>
          <w:lang w:val="es-MX"/>
        </w:rPr>
        <w:t>Capsicum</w:t>
      </w:r>
      <w:proofErr w:type="spellEnd"/>
      <w:r w:rsidRPr="00E60592">
        <w:rPr>
          <w:rFonts w:ascii="Times New Roman" w:hAnsi="Times New Roman" w:cs="Times New Roman"/>
          <w:i/>
          <w:sz w:val="24"/>
          <w:szCs w:val="24"/>
          <w:lang w:val="es-MX"/>
        </w:rPr>
        <w:t xml:space="preserve"> </w:t>
      </w:r>
      <w:proofErr w:type="spellStart"/>
      <w:r w:rsidRPr="00E60592">
        <w:rPr>
          <w:rFonts w:ascii="Times New Roman" w:hAnsi="Times New Roman" w:cs="Times New Roman"/>
          <w:i/>
          <w:sz w:val="24"/>
          <w:szCs w:val="24"/>
          <w:lang w:val="es-MX"/>
        </w:rPr>
        <w:t>annuum</w:t>
      </w:r>
      <w:proofErr w:type="spellEnd"/>
      <w:r w:rsidRPr="00E60592">
        <w:rPr>
          <w:rFonts w:ascii="Times New Roman" w:hAnsi="Times New Roman" w:cs="Times New Roman"/>
          <w:sz w:val="24"/>
          <w:szCs w:val="24"/>
          <w:lang w:val="es-MX"/>
        </w:rPr>
        <w:t xml:space="preserve">). El uso extensivo de insecticidas </w:t>
      </w:r>
      <w:proofErr w:type="spellStart"/>
      <w:r w:rsidRPr="00E60592">
        <w:rPr>
          <w:rFonts w:ascii="Times New Roman" w:hAnsi="Times New Roman" w:cs="Times New Roman"/>
          <w:sz w:val="24"/>
          <w:szCs w:val="24"/>
          <w:lang w:val="es-MX"/>
        </w:rPr>
        <w:t>organosintéticos</w:t>
      </w:r>
      <w:proofErr w:type="spellEnd"/>
      <w:r w:rsidRPr="00E60592">
        <w:rPr>
          <w:rFonts w:ascii="Times New Roman" w:hAnsi="Times New Roman" w:cs="Times New Roman"/>
          <w:sz w:val="24"/>
          <w:szCs w:val="24"/>
          <w:lang w:val="es-MX"/>
        </w:rPr>
        <w:t xml:space="preserve"> para el combate de esta plaga se ha criticado desde hace varias décadas, y se ha sugerido como necesario el desarrollo de propuestas de manejo integrado que incluyan enemigos naturales (Cerón-González et al. 2014, Rojas et al. 2015, Luna-Cruz et al. 2011, 2015). El uso de hongos entomopatógenos para el combate de esta plaga está en evaluación, y pudiese tener algún potencial en determinadas condiciones (</w:t>
      </w:r>
      <w:proofErr w:type="spellStart"/>
      <w:r w:rsidRPr="00E60592">
        <w:rPr>
          <w:rFonts w:ascii="Times New Roman" w:hAnsi="Times New Roman" w:cs="Times New Roman"/>
          <w:sz w:val="24"/>
          <w:szCs w:val="24"/>
          <w:lang w:val="es-MX"/>
        </w:rPr>
        <w:t>Lacey</w:t>
      </w:r>
      <w:proofErr w:type="spellEnd"/>
      <w:r w:rsidRPr="00E60592">
        <w:rPr>
          <w:rFonts w:ascii="Times New Roman" w:hAnsi="Times New Roman" w:cs="Times New Roman"/>
          <w:sz w:val="24"/>
          <w:szCs w:val="24"/>
          <w:lang w:val="es-MX"/>
        </w:rPr>
        <w:t xml:space="preserve"> et al. 2011, Tamayo-Mejía et al. 2015). Además, existen dos parasitoides nativos que se han reportado sobre </w:t>
      </w:r>
      <w:r w:rsidRPr="00E60592">
        <w:rPr>
          <w:rFonts w:ascii="Times New Roman" w:hAnsi="Times New Roman" w:cs="Times New Roman"/>
          <w:i/>
          <w:sz w:val="24"/>
          <w:szCs w:val="24"/>
          <w:lang w:val="es-MX"/>
        </w:rPr>
        <w:t xml:space="preserve">B. </w:t>
      </w:r>
      <w:proofErr w:type="spellStart"/>
      <w:r w:rsidRPr="00E60592">
        <w:rPr>
          <w:rFonts w:ascii="Times New Roman" w:hAnsi="Times New Roman" w:cs="Times New Roman"/>
          <w:i/>
          <w:sz w:val="24"/>
          <w:szCs w:val="24"/>
          <w:lang w:val="es-MX"/>
        </w:rPr>
        <w:t>cockerelli</w:t>
      </w:r>
      <w:proofErr w:type="spellEnd"/>
      <w:r w:rsidRPr="00E60592">
        <w:rPr>
          <w:rFonts w:ascii="Times New Roman" w:hAnsi="Times New Roman" w:cs="Times New Roman"/>
          <w:sz w:val="24"/>
          <w:szCs w:val="24"/>
          <w:lang w:val="es-MX"/>
        </w:rPr>
        <w:t xml:space="preserve">: </w:t>
      </w:r>
      <w:proofErr w:type="spellStart"/>
      <w:r w:rsidRPr="00E60592">
        <w:rPr>
          <w:rFonts w:ascii="Times New Roman" w:hAnsi="Times New Roman" w:cs="Times New Roman"/>
          <w:i/>
          <w:sz w:val="24"/>
          <w:szCs w:val="24"/>
          <w:lang w:val="es-MX"/>
        </w:rPr>
        <w:t>Metaphycus</w:t>
      </w:r>
      <w:proofErr w:type="spellEnd"/>
      <w:r w:rsidRPr="00E60592">
        <w:rPr>
          <w:rFonts w:ascii="Times New Roman" w:hAnsi="Times New Roman" w:cs="Times New Roman"/>
          <w:i/>
          <w:sz w:val="24"/>
          <w:szCs w:val="24"/>
          <w:lang w:val="es-MX"/>
        </w:rPr>
        <w:t xml:space="preserve"> </w:t>
      </w:r>
      <w:proofErr w:type="spellStart"/>
      <w:r w:rsidRPr="00E60592">
        <w:rPr>
          <w:rFonts w:ascii="Times New Roman" w:hAnsi="Times New Roman" w:cs="Times New Roman"/>
          <w:i/>
          <w:sz w:val="24"/>
          <w:szCs w:val="24"/>
          <w:lang w:val="es-MX"/>
        </w:rPr>
        <w:t>psyllidus</w:t>
      </w:r>
      <w:proofErr w:type="spellEnd"/>
      <w:r w:rsidRPr="00E60592">
        <w:rPr>
          <w:rFonts w:ascii="Times New Roman" w:hAnsi="Times New Roman" w:cs="Times New Roman"/>
          <w:sz w:val="24"/>
          <w:szCs w:val="24"/>
          <w:lang w:val="es-MX"/>
        </w:rPr>
        <w:t xml:space="preserve"> </w:t>
      </w:r>
      <w:proofErr w:type="spellStart"/>
      <w:r w:rsidRPr="00E60592">
        <w:rPr>
          <w:rFonts w:ascii="Times New Roman" w:hAnsi="Times New Roman" w:cs="Times New Roman"/>
          <w:sz w:val="24"/>
          <w:szCs w:val="24"/>
          <w:lang w:val="es-MX"/>
        </w:rPr>
        <w:t>Compere</w:t>
      </w:r>
      <w:proofErr w:type="spellEnd"/>
      <w:r w:rsidRPr="00E60592">
        <w:rPr>
          <w:rFonts w:ascii="Times New Roman" w:hAnsi="Times New Roman" w:cs="Times New Roman"/>
          <w:sz w:val="24"/>
          <w:szCs w:val="24"/>
          <w:lang w:val="es-MX"/>
        </w:rPr>
        <w:t xml:space="preserve"> (</w:t>
      </w:r>
      <w:proofErr w:type="spellStart"/>
      <w:r w:rsidRPr="00E60592">
        <w:rPr>
          <w:rFonts w:ascii="Times New Roman" w:hAnsi="Times New Roman" w:cs="Times New Roman"/>
          <w:sz w:val="24"/>
          <w:szCs w:val="24"/>
          <w:lang w:val="es-MX"/>
        </w:rPr>
        <w:t>Encyrtidae</w:t>
      </w:r>
      <w:proofErr w:type="spellEnd"/>
      <w:r w:rsidRPr="00E60592">
        <w:rPr>
          <w:rFonts w:ascii="Times New Roman" w:hAnsi="Times New Roman" w:cs="Times New Roman"/>
          <w:sz w:val="24"/>
          <w:szCs w:val="24"/>
          <w:lang w:val="es-MX"/>
        </w:rPr>
        <w:t xml:space="preserve">) y </w:t>
      </w:r>
      <w:proofErr w:type="spellStart"/>
      <w:r w:rsidRPr="00E60592">
        <w:rPr>
          <w:rFonts w:ascii="Times New Roman" w:hAnsi="Times New Roman" w:cs="Times New Roman"/>
          <w:i/>
          <w:sz w:val="24"/>
          <w:szCs w:val="24"/>
          <w:lang w:val="es-MX"/>
        </w:rPr>
        <w:t>Tamarixia</w:t>
      </w:r>
      <w:proofErr w:type="spellEnd"/>
      <w:r w:rsidRPr="00E60592">
        <w:rPr>
          <w:rFonts w:ascii="Times New Roman" w:hAnsi="Times New Roman" w:cs="Times New Roman"/>
          <w:i/>
          <w:sz w:val="24"/>
          <w:szCs w:val="24"/>
          <w:lang w:val="es-MX"/>
        </w:rPr>
        <w:t xml:space="preserve"> </w:t>
      </w:r>
      <w:proofErr w:type="spellStart"/>
      <w:r w:rsidRPr="00E60592">
        <w:rPr>
          <w:rFonts w:ascii="Times New Roman" w:hAnsi="Times New Roman" w:cs="Times New Roman"/>
          <w:i/>
          <w:sz w:val="24"/>
          <w:szCs w:val="24"/>
          <w:lang w:val="es-MX"/>
        </w:rPr>
        <w:t>triozae</w:t>
      </w:r>
      <w:proofErr w:type="spellEnd"/>
      <w:r w:rsidRPr="00E60592">
        <w:rPr>
          <w:rFonts w:ascii="Times New Roman" w:hAnsi="Times New Roman" w:cs="Times New Roman"/>
          <w:sz w:val="24"/>
          <w:szCs w:val="24"/>
          <w:lang w:val="es-MX"/>
        </w:rPr>
        <w:t xml:space="preserve"> (Burks) </w:t>
      </w:r>
      <w:proofErr w:type="spellStart"/>
      <w:r w:rsidRPr="00E60592">
        <w:rPr>
          <w:rFonts w:ascii="Times New Roman" w:hAnsi="Times New Roman" w:cs="Times New Roman"/>
          <w:sz w:val="24"/>
          <w:szCs w:val="24"/>
          <w:lang w:val="es-MX"/>
        </w:rPr>
        <w:t>Eulophidae</w:t>
      </w:r>
      <w:proofErr w:type="spellEnd"/>
      <w:r w:rsidRPr="00E60592">
        <w:rPr>
          <w:rFonts w:ascii="Times New Roman" w:hAnsi="Times New Roman" w:cs="Times New Roman"/>
          <w:sz w:val="24"/>
          <w:szCs w:val="24"/>
          <w:lang w:val="es-MX"/>
        </w:rPr>
        <w:t xml:space="preserve">). De éstos, </w:t>
      </w:r>
      <w:r w:rsidRPr="00E60592">
        <w:rPr>
          <w:rFonts w:ascii="Times New Roman" w:hAnsi="Times New Roman" w:cs="Times New Roman"/>
          <w:i/>
          <w:sz w:val="24"/>
          <w:szCs w:val="24"/>
          <w:lang w:val="es-MX"/>
        </w:rPr>
        <w:t xml:space="preserve">T. </w:t>
      </w:r>
      <w:proofErr w:type="spellStart"/>
      <w:r w:rsidRPr="00E60592">
        <w:rPr>
          <w:rFonts w:ascii="Times New Roman" w:hAnsi="Times New Roman" w:cs="Times New Roman"/>
          <w:i/>
          <w:sz w:val="24"/>
          <w:szCs w:val="24"/>
          <w:lang w:val="es-MX"/>
        </w:rPr>
        <w:t>triozae</w:t>
      </w:r>
      <w:proofErr w:type="spellEnd"/>
      <w:r w:rsidRPr="00E60592">
        <w:rPr>
          <w:rFonts w:ascii="Times New Roman" w:hAnsi="Times New Roman" w:cs="Times New Roman"/>
          <w:sz w:val="24"/>
          <w:szCs w:val="24"/>
          <w:lang w:val="es-MX"/>
        </w:rPr>
        <w:t xml:space="preserve"> se considera el parasitoide más común, se ha recuperado frecuentemente de ninfas de </w:t>
      </w:r>
      <w:r w:rsidRPr="00E60592">
        <w:rPr>
          <w:rFonts w:ascii="Times New Roman" w:hAnsi="Times New Roman" w:cs="Times New Roman"/>
          <w:i/>
          <w:sz w:val="24"/>
          <w:szCs w:val="24"/>
          <w:lang w:val="es-MX"/>
        </w:rPr>
        <w:t xml:space="preserve">B. </w:t>
      </w:r>
      <w:proofErr w:type="spellStart"/>
      <w:r w:rsidRPr="00E60592">
        <w:rPr>
          <w:rFonts w:ascii="Times New Roman" w:hAnsi="Times New Roman" w:cs="Times New Roman"/>
          <w:i/>
          <w:sz w:val="24"/>
          <w:szCs w:val="24"/>
          <w:lang w:val="es-MX"/>
        </w:rPr>
        <w:t>cockerelli</w:t>
      </w:r>
      <w:proofErr w:type="spellEnd"/>
      <w:r w:rsidRPr="00E60592">
        <w:rPr>
          <w:rFonts w:ascii="Times New Roman" w:hAnsi="Times New Roman" w:cs="Times New Roman"/>
          <w:sz w:val="24"/>
          <w:szCs w:val="24"/>
          <w:lang w:val="es-MX"/>
        </w:rPr>
        <w:t xml:space="preserve"> en cultivos en campo en </w:t>
      </w:r>
      <w:proofErr w:type="gramStart"/>
      <w:r w:rsidRPr="00E60592">
        <w:rPr>
          <w:rFonts w:ascii="Times New Roman" w:hAnsi="Times New Roman" w:cs="Times New Roman"/>
          <w:sz w:val="24"/>
          <w:szCs w:val="24"/>
          <w:lang w:val="es-MX"/>
        </w:rPr>
        <w:t>EE.UU.</w:t>
      </w:r>
      <w:proofErr w:type="gramEnd"/>
      <w:r w:rsidRPr="00E60592">
        <w:rPr>
          <w:rFonts w:ascii="Times New Roman" w:hAnsi="Times New Roman" w:cs="Times New Roman"/>
          <w:sz w:val="24"/>
          <w:szCs w:val="24"/>
          <w:lang w:val="es-MX"/>
        </w:rPr>
        <w:t xml:space="preserve"> y México, y en México frecuentemente se recuperó de cultivos en invernadero y campo abierto (Cerón-González et al. 2014, Rojas et al. 2015). Algunos cultivos de chile, en lugares que usaron escasa aplicación de insecticidas en Oaxaca, México, reportaron niveles elevados de parasitismo por esta especie (70%), lo que se consideró de importancia para estudiar a este parasitoide, que se conocía desde hace más de 50 años, pero que no había recibido atención (Cerón-González et al. 2014, Rojas et al. 2015). </w:t>
      </w:r>
    </w:p>
    <w:p w14:paraId="3E02066C" w14:textId="4F43F3B1" w:rsidR="00E60592" w:rsidRPr="00E60592" w:rsidRDefault="00E60592" w:rsidP="00E60592">
      <w:pPr>
        <w:spacing w:after="0"/>
        <w:jc w:val="both"/>
        <w:rPr>
          <w:rFonts w:ascii="Times New Roman" w:hAnsi="Times New Roman" w:cs="Times New Roman"/>
          <w:sz w:val="24"/>
          <w:szCs w:val="24"/>
          <w:lang w:val="es-MX"/>
        </w:rPr>
      </w:pPr>
      <w:r w:rsidRPr="00E60592">
        <w:rPr>
          <w:rFonts w:ascii="Times New Roman" w:hAnsi="Times New Roman" w:cs="Times New Roman"/>
          <w:sz w:val="24"/>
          <w:szCs w:val="24"/>
          <w:lang w:val="es-MX"/>
        </w:rPr>
        <w:lastRenderedPageBreak/>
        <w:t xml:space="preserve">Además de los trabajos de biología básica y evaluación de </w:t>
      </w:r>
      <w:r w:rsidRPr="00E60592">
        <w:rPr>
          <w:rFonts w:ascii="Times New Roman" w:hAnsi="Times New Roman" w:cs="Times New Roman"/>
          <w:i/>
          <w:sz w:val="24"/>
          <w:szCs w:val="24"/>
          <w:lang w:val="es-MX"/>
        </w:rPr>
        <w:t xml:space="preserve">T. </w:t>
      </w:r>
      <w:proofErr w:type="spellStart"/>
      <w:r w:rsidRPr="00E60592">
        <w:rPr>
          <w:rFonts w:ascii="Times New Roman" w:hAnsi="Times New Roman" w:cs="Times New Roman"/>
          <w:i/>
          <w:sz w:val="24"/>
          <w:szCs w:val="24"/>
          <w:lang w:val="es-MX"/>
        </w:rPr>
        <w:t>triozae</w:t>
      </w:r>
      <w:proofErr w:type="spellEnd"/>
      <w:r w:rsidRPr="00E60592">
        <w:rPr>
          <w:rFonts w:ascii="Times New Roman" w:hAnsi="Times New Roman" w:cs="Times New Roman"/>
          <w:sz w:val="24"/>
          <w:szCs w:val="24"/>
          <w:lang w:val="es-MX"/>
        </w:rPr>
        <w:t>, durante 2013-14 se inició −por un grupo reducido de investigación en México</w:t>
      </w:r>
      <w:r w:rsidRPr="00E60592">
        <w:rPr>
          <w:rFonts w:ascii="Times New Roman" w:hAnsi="Times New Roman" w:cs="Times New Roman"/>
          <w:sz w:val="24"/>
          <w:szCs w:val="24"/>
          <w:lang w:val="es-MX"/>
        </w:rPr>
        <w:softHyphen/>
        <w:t xml:space="preserve">− la búsqueda y selección de especies nativas de chinches </w:t>
      </w:r>
      <w:proofErr w:type="spellStart"/>
      <w:r w:rsidRPr="00E60592">
        <w:rPr>
          <w:rFonts w:ascii="Times New Roman" w:hAnsi="Times New Roman" w:cs="Times New Roman"/>
          <w:sz w:val="24"/>
          <w:szCs w:val="24"/>
          <w:lang w:val="es-MX"/>
        </w:rPr>
        <w:t>zoofitófagas</w:t>
      </w:r>
      <w:proofErr w:type="spellEnd"/>
      <w:r w:rsidRPr="00E60592">
        <w:rPr>
          <w:rFonts w:ascii="Times New Roman" w:hAnsi="Times New Roman" w:cs="Times New Roman"/>
          <w:sz w:val="24"/>
          <w:szCs w:val="24"/>
          <w:lang w:val="es-MX"/>
        </w:rPr>
        <w:t xml:space="preserve"> que pudieran tener potencial para usarse como agentes potenciales de control biológico de </w:t>
      </w:r>
      <w:r w:rsidRPr="00E60592">
        <w:rPr>
          <w:rFonts w:ascii="Times New Roman" w:hAnsi="Times New Roman" w:cs="Times New Roman"/>
          <w:i/>
          <w:sz w:val="24"/>
          <w:szCs w:val="24"/>
          <w:lang w:val="es-MX"/>
        </w:rPr>
        <w:t xml:space="preserve">B. </w:t>
      </w:r>
      <w:proofErr w:type="spellStart"/>
      <w:r w:rsidRPr="00E60592">
        <w:rPr>
          <w:rFonts w:ascii="Times New Roman" w:hAnsi="Times New Roman" w:cs="Times New Roman"/>
          <w:i/>
          <w:sz w:val="24"/>
          <w:szCs w:val="24"/>
          <w:lang w:val="es-MX"/>
        </w:rPr>
        <w:t>cockerelli</w:t>
      </w:r>
      <w:proofErr w:type="spellEnd"/>
      <w:r w:rsidRPr="00E60592">
        <w:rPr>
          <w:rFonts w:ascii="Times New Roman" w:hAnsi="Times New Roman" w:cs="Times New Roman"/>
          <w:sz w:val="24"/>
          <w:szCs w:val="24"/>
          <w:lang w:val="es-MX"/>
        </w:rPr>
        <w:t xml:space="preserve"> y de mosquita blanca en invernadero (Calvo et al. 2016, 2018; Luna et al. 2015, Ramírez-</w:t>
      </w:r>
      <w:proofErr w:type="spellStart"/>
      <w:r w:rsidRPr="00E60592">
        <w:rPr>
          <w:rFonts w:ascii="Times New Roman" w:hAnsi="Times New Roman" w:cs="Times New Roman"/>
          <w:sz w:val="24"/>
          <w:szCs w:val="24"/>
          <w:lang w:val="es-MX"/>
        </w:rPr>
        <w:t>Ahuja</w:t>
      </w:r>
      <w:proofErr w:type="spellEnd"/>
      <w:r w:rsidRPr="00E60592">
        <w:rPr>
          <w:rFonts w:ascii="Times New Roman" w:hAnsi="Times New Roman" w:cs="Times New Roman"/>
          <w:sz w:val="24"/>
          <w:szCs w:val="24"/>
          <w:lang w:val="es-MX"/>
        </w:rPr>
        <w:t xml:space="preserve"> et al. 2017, Pérez-Aguilar et al. 2019). El objetivo principal de esta conferencia es presentar, de manera breve, los estudios básicos de biología y evaluación de ambos enemigos naturales en condiciones de invernadero. También se proporcionará algunas de las experiencias que hay en el manejo de esa plaga en México.</w:t>
      </w:r>
    </w:p>
    <w:p w14:paraId="6EBD2C22" w14:textId="77777777" w:rsidR="00E60592" w:rsidRPr="00E60592" w:rsidRDefault="00E60592" w:rsidP="00E60592">
      <w:pPr>
        <w:spacing w:after="0"/>
        <w:jc w:val="both"/>
        <w:rPr>
          <w:rFonts w:ascii="Times New Roman" w:hAnsi="Times New Roman" w:cs="Times New Roman"/>
          <w:sz w:val="24"/>
          <w:szCs w:val="24"/>
          <w:lang w:val="es-MX"/>
        </w:rPr>
      </w:pPr>
    </w:p>
    <w:p w14:paraId="6A52F874" w14:textId="77777777" w:rsidR="00E60592" w:rsidRPr="00E60592" w:rsidRDefault="00E60592" w:rsidP="00E60592">
      <w:pPr>
        <w:spacing w:after="0"/>
        <w:jc w:val="both"/>
        <w:rPr>
          <w:rFonts w:ascii="Times New Roman" w:hAnsi="Times New Roman" w:cs="Times New Roman"/>
          <w:b/>
          <w:sz w:val="24"/>
          <w:szCs w:val="24"/>
          <w:lang w:val="en-US"/>
        </w:rPr>
      </w:pPr>
      <w:r w:rsidRPr="00E60592">
        <w:rPr>
          <w:rFonts w:ascii="Times New Roman" w:hAnsi="Times New Roman" w:cs="Times New Roman"/>
          <w:b/>
          <w:sz w:val="24"/>
          <w:szCs w:val="24"/>
          <w:lang w:val="en-US"/>
        </w:rPr>
        <w:t>BIBLIOGRAFÍA</w:t>
      </w:r>
    </w:p>
    <w:p w14:paraId="0C126DC2" w14:textId="77777777" w:rsidR="00E60592" w:rsidRPr="00E60592" w:rsidRDefault="00E60592" w:rsidP="00E60592">
      <w:pPr>
        <w:spacing w:after="0"/>
        <w:jc w:val="both"/>
        <w:rPr>
          <w:rFonts w:ascii="Times New Roman" w:hAnsi="Times New Roman" w:cs="Times New Roman"/>
          <w:b/>
          <w:sz w:val="24"/>
          <w:szCs w:val="24"/>
          <w:lang w:val="en-US"/>
        </w:rPr>
      </w:pPr>
    </w:p>
    <w:p w14:paraId="3A09695E" w14:textId="77777777" w:rsidR="00E60592" w:rsidRPr="00E60592" w:rsidRDefault="00E60592" w:rsidP="00C614F7">
      <w:pPr>
        <w:jc w:val="both"/>
        <w:rPr>
          <w:rFonts w:ascii="Times New Roman" w:hAnsi="Times New Roman" w:cs="Times New Roman"/>
          <w:sz w:val="24"/>
          <w:szCs w:val="24"/>
          <w:lang w:val="es-MX"/>
        </w:rPr>
      </w:pPr>
      <w:r w:rsidRPr="00E60592">
        <w:rPr>
          <w:rFonts w:ascii="Times New Roman" w:hAnsi="Times New Roman" w:cs="Times New Roman"/>
          <w:sz w:val="24"/>
          <w:szCs w:val="24"/>
          <w:lang w:val="en-US"/>
        </w:rPr>
        <w:t xml:space="preserve">Butler, C. D., and J. T. </w:t>
      </w:r>
      <w:proofErr w:type="spellStart"/>
      <w:r w:rsidRPr="00E60592">
        <w:rPr>
          <w:rFonts w:ascii="Times New Roman" w:hAnsi="Times New Roman" w:cs="Times New Roman"/>
          <w:sz w:val="24"/>
          <w:szCs w:val="24"/>
          <w:lang w:val="en-US"/>
        </w:rPr>
        <w:t>Trumble</w:t>
      </w:r>
      <w:proofErr w:type="spellEnd"/>
      <w:r w:rsidRPr="00E60592">
        <w:rPr>
          <w:rFonts w:ascii="Times New Roman" w:hAnsi="Times New Roman" w:cs="Times New Roman"/>
          <w:sz w:val="24"/>
          <w:szCs w:val="24"/>
          <w:lang w:val="en-US"/>
        </w:rPr>
        <w:t xml:space="preserve"> 2012. The potato psyllid </w:t>
      </w:r>
      <w:proofErr w:type="spellStart"/>
      <w:r w:rsidRPr="00E60592">
        <w:rPr>
          <w:rFonts w:ascii="Times New Roman" w:hAnsi="Times New Roman" w:cs="Times New Roman"/>
          <w:i/>
          <w:sz w:val="24"/>
          <w:szCs w:val="24"/>
          <w:lang w:val="en-US"/>
        </w:rPr>
        <w:t>Bactericera</w:t>
      </w:r>
      <w:proofErr w:type="spellEnd"/>
      <w:r w:rsidRPr="00E60592">
        <w:rPr>
          <w:rFonts w:ascii="Times New Roman" w:hAnsi="Times New Roman" w:cs="Times New Roman"/>
          <w:i/>
          <w:sz w:val="24"/>
          <w:szCs w:val="24"/>
          <w:lang w:val="en-US"/>
        </w:rPr>
        <w:t xml:space="preserve"> </w:t>
      </w:r>
      <w:proofErr w:type="spellStart"/>
      <w:r w:rsidRPr="00E60592">
        <w:rPr>
          <w:rFonts w:ascii="Times New Roman" w:hAnsi="Times New Roman" w:cs="Times New Roman"/>
          <w:i/>
          <w:sz w:val="24"/>
          <w:szCs w:val="24"/>
          <w:lang w:val="en-US"/>
        </w:rPr>
        <w:t>cockerelli</w:t>
      </w:r>
      <w:proofErr w:type="spellEnd"/>
      <w:r w:rsidRPr="00E60592">
        <w:rPr>
          <w:rFonts w:ascii="Times New Roman" w:hAnsi="Times New Roman" w:cs="Times New Roman"/>
          <w:sz w:val="24"/>
          <w:szCs w:val="24"/>
          <w:lang w:val="en-US"/>
        </w:rPr>
        <w:t xml:space="preserve"> (</w:t>
      </w:r>
      <w:proofErr w:type="spellStart"/>
      <w:r w:rsidRPr="00E60592">
        <w:rPr>
          <w:rFonts w:ascii="Times New Roman" w:hAnsi="Times New Roman" w:cs="Times New Roman"/>
          <w:sz w:val="24"/>
          <w:szCs w:val="24"/>
          <w:lang w:val="en-US"/>
        </w:rPr>
        <w:t>Sulc</w:t>
      </w:r>
      <w:proofErr w:type="spellEnd"/>
      <w:r w:rsidRPr="00E60592">
        <w:rPr>
          <w:rFonts w:ascii="Times New Roman" w:hAnsi="Times New Roman" w:cs="Times New Roman"/>
          <w:sz w:val="24"/>
          <w:szCs w:val="24"/>
          <w:lang w:val="en-US"/>
        </w:rPr>
        <w:t xml:space="preserve">) (Hemiptera: </w:t>
      </w:r>
      <w:proofErr w:type="spellStart"/>
      <w:r w:rsidRPr="00E60592">
        <w:rPr>
          <w:rFonts w:ascii="Times New Roman" w:hAnsi="Times New Roman" w:cs="Times New Roman"/>
          <w:sz w:val="24"/>
          <w:szCs w:val="24"/>
          <w:lang w:val="en-US"/>
        </w:rPr>
        <w:t>Triozidae</w:t>
      </w:r>
      <w:proofErr w:type="spellEnd"/>
      <w:r w:rsidRPr="00E60592">
        <w:rPr>
          <w:rFonts w:ascii="Times New Roman" w:hAnsi="Times New Roman" w:cs="Times New Roman"/>
          <w:sz w:val="24"/>
          <w:szCs w:val="24"/>
          <w:lang w:val="en-US"/>
        </w:rPr>
        <w:t xml:space="preserve">) life </w:t>
      </w:r>
      <w:proofErr w:type="spellStart"/>
      <w:r w:rsidRPr="00E60592">
        <w:rPr>
          <w:rFonts w:ascii="Times New Roman" w:hAnsi="Times New Roman" w:cs="Times New Roman"/>
          <w:sz w:val="24"/>
          <w:szCs w:val="24"/>
          <w:lang w:val="en-US"/>
        </w:rPr>
        <w:t>histoy</w:t>
      </w:r>
      <w:proofErr w:type="spellEnd"/>
      <w:r w:rsidRPr="00E60592">
        <w:rPr>
          <w:rFonts w:ascii="Times New Roman" w:hAnsi="Times New Roman" w:cs="Times New Roman"/>
          <w:sz w:val="24"/>
          <w:szCs w:val="24"/>
          <w:lang w:val="en-US"/>
        </w:rPr>
        <w:t xml:space="preserve">, relationship to plant diseases, and management strategies. </w:t>
      </w:r>
      <w:proofErr w:type="spellStart"/>
      <w:r w:rsidRPr="00E60592">
        <w:rPr>
          <w:rFonts w:ascii="Times New Roman" w:hAnsi="Times New Roman" w:cs="Times New Roman"/>
          <w:i/>
          <w:sz w:val="24"/>
          <w:szCs w:val="24"/>
          <w:lang w:val="es-MX"/>
        </w:rPr>
        <w:t>Terr</w:t>
      </w:r>
      <w:proofErr w:type="spellEnd"/>
      <w:r w:rsidRPr="00E60592">
        <w:rPr>
          <w:rFonts w:ascii="Times New Roman" w:hAnsi="Times New Roman" w:cs="Times New Roman"/>
          <w:i/>
          <w:sz w:val="24"/>
          <w:szCs w:val="24"/>
          <w:lang w:val="es-MX"/>
        </w:rPr>
        <w:t xml:space="preserve">. </w:t>
      </w:r>
      <w:proofErr w:type="spellStart"/>
      <w:r w:rsidRPr="00E60592">
        <w:rPr>
          <w:rFonts w:ascii="Times New Roman" w:hAnsi="Times New Roman" w:cs="Times New Roman"/>
          <w:i/>
          <w:sz w:val="24"/>
          <w:szCs w:val="24"/>
          <w:lang w:val="es-MX"/>
        </w:rPr>
        <w:t>Arthopod</w:t>
      </w:r>
      <w:proofErr w:type="spellEnd"/>
      <w:r w:rsidRPr="00E60592">
        <w:rPr>
          <w:rFonts w:ascii="Times New Roman" w:hAnsi="Times New Roman" w:cs="Times New Roman"/>
          <w:i/>
          <w:sz w:val="24"/>
          <w:szCs w:val="24"/>
          <w:lang w:val="es-MX"/>
        </w:rPr>
        <w:t>. Rev</w:t>
      </w:r>
      <w:r w:rsidRPr="00E60592">
        <w:rPr>
          <w:rFonts w:ascii="Times New Roman" w:hAnsi="Times New Roman" w:cs="Times New Roman"/>
          <w:sz w:val="24"/>
          <w:szCs w:val="24"/>
          <w:lang w:val="es-MX"/>
        </w:rPr>
        <w:t xml:space="preserve">. 5: 87-11.  </w:t>
      </w:r>
    </w:p>
    <w:p w14:paraId="161C1657" w14:textId="77777777" w:rsidR="00E60592" w:rsidRPr="00E60592" w:rsidRDefault="00E60592" w:rsidP="00C614F7">
      <w:pPr>
        <w:jc w:val="both"/>
        <w:rPr>
          <w:rFonts w:ascii="Times New Roman" w:hAnsi="Times New Roman" w:cs="Times New Roman"/>
          <w:sz w:val="24"/>
          <w:szCs w:val="24"/>
          <w:lang w:val="es-MX"/>
        </w:rPr>
      </w:pPr>
      <w:r w:rsidRPr="00E60592">
        <w:rPr>
          <w:rFonts w:ascii="Times New Roman" w:hAnsi="Times New Roman" w:cs="Times New Roman"/>
          <w:sz w:val="24"/>
          <w:szCs w:val="24"/>
          <w:lang w:val="es-MX"/>
        </w:rPr>
        <w:t xml:space="preserve">CABI 2020. </w:t>
      </w:r>
      <w:proofErr w:type="spellStart"/>
      <w:r w:rsidRPr="00E60592">
        <w:rPr>
          <w:rFonts w:ascii="Times New Roman" w:hAnsi="Times New Roman" w:cs="Times New Roman"/>
          <w:sz w:val="24"/>
          <w:szCs w:val="24"/>
        </w:rPr>
        <w:t>Invasive</w:t>
      </w:r>
      <w:proofErr w:type="spellEnd"/>
      <w:r w:rsidRPr="00E60592">
        <w:rPr>
          <w:rFonts w:ascii="Times New Roman" w:hAnsi="Times New Roman" w:cs="Times New Roman"/>
          <w:sz w:val="24"/>
          <w:szCs w:val="24"/>
        </w:rPr>
        <w:t xml:space="preserve"> </w:t>
      </w:r>
      <w:proofErr w:type="spellStart"/>
      <w:r w:rsidRPr="00E60592">
        <w:rPr>
          <w:rFonts w:ascii="Times New Roman" w:hAnsi="Times New Roman" w:cs="Times New Roman"/>
          <w:sz w:val="24"/>
          <w:szCs w:val="24"/>
        </w:rPr>
        <w:t>species</w:t>
      </w:r>
      <w:proofErr w:type="spellEnd"/>
      <w:r w:rsidRPr="00E60592">
        <w:rPr>
          <w:rFonts w:ascii="Times New Roman" w:hAnsi="Times New Roman" w:cs="Times New Roman"/>
          <w:sz w:val="24"/>
          <w:szCs w:val="24"/>
        </w:rPr>
        <w:t xml:space="preserve"> </w:t>
      </w:r>
      <w:proofErr w:type="spellStart"/>
      <w:r w:rsidRPr="00E60592">
        <w:rPr>
          <w:rFonts w:ascii="Times New Roman" w:hAnsi="Times New Roman" w:cs="Times New Roman"/>
          <w:sz w:val="24"/>
          <w:szCs w:val="24"/>
        </w:rPr>
        <w:t>compendium</w:t>
      </w:r>
      <w:proofErr w:type="spellEnd"/>
      <w:r w:rsidRPr="00E60592">
        <w:rPr>
          <w:rFonts w:ascii="Times New Roman" w:hAnsi="Times New Roman" w:cs="Times New Roman"/>
          <w:sz w:val="24"/>
          <w:szCs w:val="24"/>
        </w:rPr>
        <w:t xml:space="preserve">. </w:t>
      </w:r>
      <w:proofErr w:type="spellStart"/>
      <w:r w:rsidRPr="00E60592">
        <w:rPr>
          <w:rFonts w:ascii="Times New Roman" w:hAnsi="Times New Roman" w:cs="Times New Roman"/>
          <w:i/>
          <w:sz w:val="24"/>
          <w:szCs w:val="24"/>
          <w:lang w:val="es-MX"/>
        </w:rPr>
        <w:t>Bactericera</w:t>
      </w:r>
      <w:proofErr w:type="spellEnd"/>
      <w:r w:rsidRPr="00E60592">
        <w:rPr>
          <w:rFonts w:ascii="Times New Roman" w:hAnsi="Times New Roman" w:cs="Times New Roman"/>
          <w:i/>
          <w:sz w:val="24"/>
          <w:szCs w:val="24"/>
          <w:lang w:val="es-MX"/>
        </w:rPr>
        <w:t xml:space="preserve"> </w:t>
      </w:r>
      <w:proofErr w:type="spellStart"/>
      <w:r w:rsidRPr="00E60592">
        <w:rPr>
          <w:rFonts w:ascii="Times New Roman" w:hAnsi="Times New Roman" w:cs="Times New Roman"/>
          <w:i/>
          <w:sz w:val="24"/>
          <w:szCs w:val="24"/>
          <w:lang w:val="es-MX"/>
        </w:rPr>
        <w:t>cockerelli</w:t>
      </w:r>
      <w:proofErr w:type="spellEnd"/>
      <w:r w:rsidRPr="00E60592">
        <w:rPr>
          <w:rFonts w:ascii="Times New Roman" w:hAnsi="Times New Roman" w:cs="Times New Roman"/>
          <w:sz w:val="24"/>
          <w:szCs w:val="24"/>
          <w:lang w:val="es-MX"/>
        </w:rPr>
        <w:t xml:space="preserve"> (</w:t>
      </w:r>
      <w:proofErr w:type="spellStart"/>
      <w:r w:rsidRPr="00E60592">
        <w:rPr>
          <w:rFonts w:ascii="Times New Roman" w:hAnsi="Times New Roman" w:cs="Times New Roman"/>
          <w:sz w:val="24"/>
          <w:szCs w:val="24"/>
          <w:lang w:val="es-MX"/>
        </w:rPr>
        <w:t>tomato</w:t>
      </w:r>
      <w:proofErr w:type="spellEnd"/>
      <w:r w:rsidRPr="00E60592">
        <w:rPr>
          <w:rFonts w:ascii="Times New Roman" w:hAnsi="Times New Roman" w:cs="Times New Roman"/>
          <w:sz w:val="24"/>
          <w:szCs w:val="24"/>
          <w:lang w:val="es-MX"/>
        </w:rPr>
        <w:t>/</w:t>
      </w:r>
      <w:proofErr w:type="spellStart"/>
      <w:r w:rsidRPr="00E60592">
        <w:rPr>
          <w:rFonts w:ascii="Times New Roman" w:hAnsi="Times New Roman" w:cs="Times New Roman"/>
          <w:sz w:val="24"/>
          <w:szCs w:val="24"/>
          <w:lang w:val="es-MX"/>
        </w:rPr>
        <w:t>potato</w:t>
      </w:r>
      <w:proofErr w:type="spellEnd"/>
      <w:r w:rsidRPr="00E60592">
        <w:rPr>
          <w:rFonts w:ascii="Times New Roman" w:hAnsi="Times New Roman" w:cs="Times New Roman"/>
          <w:sz w:val="24"/>
          <w:szCs w:val="24"/>
          <w:lang w:val="es-MX"/>
        </w:rPr>
        <w:t xml:space="preserve"> </w:t>
      </w:r>
      <w:proofErr w:type="spellStart"/>
      <w:r w:rsidRPr="00E60592">
        <w:rPr>
          <w:rFonts w:ascii="Times New Roman" w:hAnsi="Times New Roman" w:cs="Times New Roman"/>
          <w:sz w:val="24"/>
          <w:szCs w:val="24"/>
          <w:lang w:val="es-MX"/>
        </w:rPr>
        <w:t>psyllid</w:t>
      </w:r>
      <w:proofErr w:type="spellEnd"/>
      <w:r w:rsidRPr="00E60592">
        <w:rPr>
          <w:rFonts w:ascii="Times New Roman" w:hAnsi="Times New Roman" w:cs="Times New Roman"/>
          <w:sz w:val="24"/>
          <w:szCs w:val="24"/>
          <w:lang w:val="es-MX"/>
        </w:rPr>
        <w:t>). (Consultado 20 de octubre de 2020). https://www.cabi.org/isc/datasheet/45643</w:t>
      </w:r>
    </w:p>
    <w:p w14:paraId="4E91BD41" w14:textId="77777777" w:rsidR="00E60592" w:rsidRPr="007E403D" w:rsidRDefault="00E60592" w:rsidP="00C614F7">
      <w:pPr>
        <w:jc w:val="both"/>
        <w:rPr>
          <w:rFonts w:ascii="Times New Roman" w:hAnsi="Times New Roman" w:cs="Times New Roman"/>
          <w:sz w:val="24"/>
          <w:szCs w:val="24"/>
        </w:rPr>
      </w:pPr>
      <w:r w:rsidRPr="00E60592">
        <w:rPr>
          <w:rFonts w:ascii="Times New Roman" w:hAnsi="Times New Roman" w:cs="Times New Roman"/>
          <w:sz w:val="24"/>
          <w:szCs w:val="24"/>
          <w:lang w:val="es-MX"/>
        </w:rPr>
        <w:t xml:space="preserve"> Calvo, J., A. Torres-Ruíz, J. C. Velázquez-González, </w:t>
      </w:r>
      <w:r w:rsidRPr="00E60592">
        <w:rPr>
          <w:rFonts w:ascii="Times New Roman" w:hAnsi="Times New Roman" w:cs="Times New Roman"/>
          <w:bCs/>
          <w:sz w:val="24"/>
          <w:szCs w:val="24"/>
          <w:lang w:val="es-MX"/>
        </w:rPr>
        <w:t>E. Rodríguez-Leyva</w:t>
      </w:r>
      <w:r w:rsidRPr="00E60592">
        <w:rPr>
          <w:rFonts w:ascii="Times New Roman" w:hAnsi="Times New Roman" w:cs="Times New Roman"/>
          <w:sz w:val="24"/>
          <w:szCs w:val="24"/>
          <w:lang w:val="es-MX"/>
        </w:rPr>
        <w:t xml:space="preserve">, and J. R. </w:t>
      </w:r>
      <w:proofErr w:type="spellStart"/>
      <w:r w:rsidRPr="00E60592">
        <w:rPr>
          <w:rFonts w:ascii="Times New Roman" w:hAnsi="Times New Roman" w:cs="Times New Roman"/>
          <w:sz w:val="24"/>
          <w:szCs w:val="24"/>
          <w:lang w:val="es-MX"/>
        </w:rPr>
        <w:t>Lomeli</w:t>
      </w:r>
      <w:proofErr w:type="spellEnd"/>
      <w:r w:rsidRPr="00E60592">
        <w:rPr>
          <w:rFonts w:ascii="Times New Roman" w:hAnsi="Times New Roman" w:cs="Times New Roman"/>
          <w:sz w:val="24"/>
          <w:szCs w:val="24"/>
          <w:lang w:val="es-MX"/>
        </w:rPr>
        <w:t xml:space="preserve">-Flores. </w:t>
      </w:r>
      <w:r w:rsidRPr="00E60592">
        <w:rPr>
          <w:rFonts w:ascii="Times New Roman" w:hAnsi="Times New Roman" w:cs="Times New Roman"/>
          <w:sz w:val="24"/>
          <w:szCs w:val="24"/>
          <w:lang w:val="en-US"/>
        </w:rPr>
        <w:t xml:space="preserve">2018. Improved </w:t>
      </w:r>
      <w:proofErr w:type="spellStart"/>
      <w:r w:rsidRPr="00E60592">
        <w:rPr>
          <w:rFonts w:ascii="Times New Roman" w:hAnsi="Times New Roman" w:cs="Times New Roman"/>
          <w:sz w:val="24"/>
          <w:szCs w:val="24"/>
          <w:lang w:val="en-US"/>
        </w:rPr>
        <w:t>sweetpotato</w:t>
      </w:r>
      <w:proofErr w:type="spellEnd"/>
      <w:r w:rsidRPr="00E60592">
        <w:rPr>
          <w:rFonts w:ascii="Times New Roman" w:hAnsi="Times New Roman" w:cs="Times New Roman"/>
          <w:sz w:val="24"/>
          <w:szCs w:val="24"/>
          <w:lang w:val="en-US"/>
        </w:rPr>
        <w:t xml:space="preserve"> whitefly and potato psyllid control in tomato by combining the mirid </w:t>
      </w:r>
      <w:proofErr w:type="spellStart"/>
      <w:r w:rsidRPr="00E60592">
        <w:rPr>
          <w:rFonts w:ascii="Times New Roman" w:hAnsi="Times New Roman" w:cs="Times New Roman"/>
          <w:i/>
          <w:iCs/>
          <w:sz w:val="24"/>
          <w:szCs w:val="24"/>
          <w:lang w:val="en-US"/>
        </w:rPr>
        <w:t>Dicyphus</w:t>
      </w:r>
      <w:proofErr w:type="spellEnd"/>
      <w:r w:rsidRPr="00E60592">
        <w:rPr>
          <w:rFonts w:ascii="Times New Roman" w:hAnsi="Times New Roman" w:cs="Times New Roman"/>
          <w:i/>
          <w:iCs/>
          <w:sz w:val="24"/>
          <w:szCs w:val="24"/>
          <w:lang w:val="en-US"/>
        </w:rPr>
        <w:t xml:space="preserve"> </w:t>
      </w:r>
      <w:proofErr w:type="spellStart"/>
      <w:r w:rsidRPr="00E60592">
        <w:rPr>
          <w:rFonts w:ascii="Times New Roman" w:hAnsi="Times New Roman" w:cs="Times New Roman"/>
          <w:i/>
          <w:iCs/>
          <w:sz w:val="24"/>
          <w:szCs w:val="24"/>
          <w:lang w:val="en-US"/>
        </w:rPr>
        <w:t>hesperus</w:t>
      </w:r>
      <w:proofErr w:type="spellEnd"/>
      <w:r w:rsidRPr="00E60592">
        <w:rPr>
          <w:rFonts w:ascii="Times New Roman" w:hAnsi="Times New Roman" w:cs="Times New Roman"/>
          <w:i/>
          <w:iCs/>
          <w:sz w:val="24"/>
          <w:szCs w:val="24"/>
          <w:lang w:val="en-US"/>
        </w:rPr>
        <w:t xml:space="preserve"> </w:t>
      </w:r>
      <w:r w:rsidRPr="00E60592">
        <w:rPr>
          <w:rFonts w:ascii="Times New Roman" w:hAnsi="Times New Roman" w:cs="Times New Roman"/>
          <w:sz w:val="24"/>
          <w:szCs w:val="24"/>
          <w:lang w:val="en-US"/>
        </w:rPr>
        <w:t>(</w:t>
      </w:r>
      <w:proofErr w:type="spellStart"/>
      <w:r w:rsidRPr="00E60592">
        <w:rPr>
          <w:rFonts w:ascii="Times New Roman" w:hAnsi="Times New Roman" w:cs="Times New Roman"/>
          <w:sz w:val="24"/>
          <w:szCs w:val="24"/>
          <w:lang w:val="en-US"/>
        </w:rPr>
        <w:t>Heteroptera</w:t>
      </w:r>
      <w:proofErr w:type="spellEnd"/>
      <w:r w:rsidRPr="00E60592">
        <w:rPr>
          <w:rFonts w:ascii="Times New Roman" w:hAnsi="Times New Roman" w:cs="Times New Roman"/>
          <w:sz w:val="24"/>
          <w:szCs w:val="24"/>
          <w:lang w:val="en-US"/>
        </w:rPr>
        <w:t xml:space="preserve">: </w:t>
      </w:r>
      <w:proofErr w:type="spellStart"/>
      <w:r w:rsidRPr="00E60592">
        <w:rPr>
          <w:rFonts w:ascii="Times New Roman" w:hAnsi="Times New Roman" w:cs="Times New Roman"/>
          <w:sz w:val="24"/>
          <w:szCs w:val="24"/>
          <w:lang w:val="en-US"/>
        </w:rPr>
        <w:t>Miridae</w:t>
      </w:r>
      <w:proofErr w:type="spellEnd"/>
      <w:r w:rsidRPr="00E60592">
        <w:rPr>
          <w:rFonts w:ascii="Times New Roman" w:hAnsi="Times New Roman" w:cs="Times New Roman"/>
          <w:sz w:val="24"/>
          <w:szCs w:val="24"/>
          <w:lang w:val="en-US"/>
        </w:rPr>
        <w:t xml:space="preserve">) with specialist parasitic wasps. </w:t>
      </w:r>
      <w:r w:rsidRPr="007E403D">
        <w:rPr>
          <w:rFonts w:ascii="Times New Roman" w:hAnsi="Times New Roman" w:cs="Times New Roman"/>
          <w:i/>
          <w:sz w:val="24"/>
          <w:szCs w:val="24"/>
        </w:rPr>
        <w:t xml:space="preserve">J. Econ. </w:t>
      </w:r>
      <w:proofErr w:type="spellStart"/>
      <w:r w:rsidRPr="007E403D">
        <w:rPr>
          <w:rFonts w:ascii="Times New Roman" w:hAnsi="Times New Roman" w:cs="Times New Roman"/>
          <w:i/>
          <w:sz w:val="24"/>
          <w:szCs w:val="24"/>
        </w:rPr>
        <w:t>Entomol</w:t>
      </w:r>
      <w:proofErr w:type="spellEnd"/>
      <w:r w:rsidRPr="007E403D">
        <w:rPr>
          <w:rFonts w:ascii="Times New Roman" w:hAnsi="Times New Roman" w:cs="Times New Roman"/>
          <w:i/>
          <w:sz w:val="24"/>
          <w:szCs w:val="24"/>
        </w:rPr>
        <w:t>.</w:t>
      </w:r>
      <w:r w:rsidRPr="007E403D">
        <w:rPr>
          <w:rFonts w:ascii="Times New Roman" w:hAnsi="Times New Roman" w:cs="Times New Roman"/>
          <w:sz w:val="24"/>
          <w:szCs w:val="24"/>
        </w:rPr>
        <w:t xml:space="preserve"> 111: 549-555.</w:t>
      </w:r>
    </w:p>
    <w:p w14:paraId="4816428D" w14:textId="77777777" w:rsidR="00E60592" w:rsidRPr="00E60592" w:rsidRDefault="00E60592" w:rsidP="00C614F7">
      <w:pPr>
        <w:jc w:val="both"/>
        <w:rPr>
          <w:rFonts w:ascii="Times New Roman" w:hAnsi="Times New Roman" w:cs="Times New Roman"/>
          <w:sz w:val="24"/>
          <w:szCs w:val="24"/>
          <w:lang w:val="en-US"/>
        </w:rPr>
      </w:pPr>
      <w:r w:rsidRPr="00E60592">
        <w:rPr>
          <w:rFonts w:ascii="Times New Roman" w:hAnsi="Times New Roman" w:cs="Times New Roman"/>
          <w:sz w:val="24"/>
          <w:szCs w:val="24"/>
          <w:lang w:val="es-MX"/>
        </w:rPr>
        <w:t xml:space="preserve">Calvo, J., A. Torres-Ruíz, J. C. Velázquez-González, </w:t>
      </w:r>
      <w:r w:rsidRPr="00E60592">
        <w:rPr>
          <w:rFonts w:ascii="Times New Roman" w:hAnsi="Times New Roman" w:cs="Times New Roman"/>
          <w:bCs/>
          <w:sz w:val="24"/>
          <w:szCs w:val="24"/>
          <w:lang w:val="es-MX"/>
        </w:rPr>
        <w:t>E. Rodríguez-Leyva</w:t>
      </w:r>
      <w:r w:rsidRPr="00E60592">
        <w:rPr>
          <w:rFonts w:ascii="Times New Roman" w:hAnsi="Times New Roman" w:cs="Times New Roman"/>
          <w:sz w:val="24"/>
          <w:szCs w:val="24"/>
          <w:lang w:val="es-MX"/>
        </w:rPr>
        <w:t xml:space="preserve">, and J. R. </w:t>
      </w:r>
      <w:proofErr w:type="spellStart"/>
      <w:r w:rsidRPr="00E60592">
        <w:rPr>
          <w:rFonts w:ascii="Times New Roman" w:hAnsi="Times New Roman" w:cs="Times New Roman"/>
          <w:sz w:val="24"/>
          <w:szCs w:val="24"/>
          <w:lang w:val="es-MX"/>
        </w:rPr>
        <w:t>Lomeli</w:t>
      </w:r>
      <w:proofErr w:type="spellEnd"/>
      <w:r w:rsidRPr="00E60592">
        <w:rPr>
          <w:rFonts w:ascii="Times New Roman" w:hAnsi="Times New Roman" w:cs="Times New Roman"/>
          <w:sz w:val="24"/>
          <w:szCs w:val="24"/>
          <w:lang w:val="es-MX"/>
        </w:rPr>
        <w:t xml:space="preserve">-Flores. </w:t>
      </w:r>
      <w:r w:rsidRPr="00E60592">
        <w:rPr>
          <w:rFonts w:ascii="Times New Roman" w:hAnsi="Times New Roman" w:cs="Times New Roman"/>
          <w:sz w:val="24"/>
          <w:szCs w:val="24"/>
          <w:lang w:val="en-US"/>
        </w:rPr>
        <w:t xml:space="preserve">2016. Evaluation of </w:t>
      </w:r>
      <w:proofErr w:type="spellStart"/>
      <w:r w:rsidRPr="00E60592">
        <w:rPr>
          <w:rFonts w:ascii="Times New Roman" w:hAnsi="Times New Roman" w:cs="Times New Roman"/>
          <w:i/>
          <w:iCs/>
          <w:sz w:val="24"/>
          <w:szCs w:val="24"/>
          <w:lang w:val="en-US"/>
        </w:rPr>
        <w:t>Dicyphus</w:t>
      </w:r>
      <w:proofErr w:type="spellEnd"/>
      <w:r w:rsidRPr="00E60592">
        <w:rPr>
          <w:rFonts w:ascii="Times New Roman" w:hAnsi="Times New Roman" w:cs="Times New Roman"/>
          <w:i/>
          <w:iCs/>
          <w:sz w:val="24"/>
          <w:szCs w:val="24"/>
          <w:lang w:val="en-US"/>
        </w:rPr>
        <w:t xml:space="preserve"> </w:t>
      </w:r>
      <w:proofErr w:type="spellStart"/>
      <w:r w:rsidRPr="00E60592">
        <w:rPr>
          <w:rFonts w:ascii="Times New Roman" w:hAnsi="Times New Roman" w:cs="Times New Roman"/>
          <w:i/>
          <w:iCs/>
          <w:sz w:val="24"/>
          <w:szCs w:val="24"/>
          <w:lang w:val="en-US"/>
        </w:rPr>
        <w:t>hesperus</w:t>
      </w:r>
      <w:proofErr w:type="spellEnd"/>
      <w:r w:rsidRPr="00E60592">
        <w:rPr>
          <w:rFonts w:ascii="Times New Roman" w:hAnsi="Times New Roman" w:cs="Times New Roman"/>
          <w:sz w:val="24"/>
          <w:szCs w:val="24"/>
          <w:lang w:val="en-US"/>
        </w:rPr>
        <w:t xml:space="preserve"> for biological control of </w:t>
      </w:r>
      <w:proofErr w:type="spellStart"/>
      <w:r w:rsidRPr="00E60592">
        <w:rPr>
          <w:rFonts w:ascii="Times New Roman" w:hAnsi="Times New Roman" w:cs="Times New Roman"/>
          <w:sz w:val="24"/>
          <w:szCs w:val="24"/>
          <w:lang w:val="en-US"/>
        </w:rPr>
        <w:t>sweetpotato</w:t>
      </w:r>
      <w:proofErr w:type="spellEnd"/>
      <w:r w:rsidRPr="00E60592">
        <w:rPr>
          <w:rFonts w:ascii="Times New Roman" w:hAnsi="Times New Roman" w:cs="Times New Roman"/>
          <w:sz w:val="24"/>
          <w:szCs w:val="24"/>
          <w:lang w:val="en-US"/>
        </w:rPr>
        <w:t xml:space="preserve"> whitefly and potato psyllid on greenhouse tomato. </w:t>
      </w:r>
      <w:proofErr w:type="spellStart"/>
      <w:r w:rsidRPr="00E60592">
        <w:rPr>
          <w:rFonts w:ascii="Times New Roman" w:hAnsi="Times New Roman" w:cs="Times New Roman"/>
          <w:i/>
          <w:sz w:val="24"/>
          <w:szCs w:val="24"/>
          <w:lang w:val="en-US"/>
        </w:rPr>
        <w:t>BioControl</w:t>
      </w:r>
      <w:proofErr w:type="spellEnd"/>
      <w:r w:rsidRPr="00E60592">
        <w:rPr>
          <w:rFonts w:ascii="Times New Roman" w:hAnsi="Times New Roman" w:cs="Times New Roman"/>
          <w:sz w:val="24"/>
          <w:szCs w:val="24"/>
          <w:lang w:val="en-US"/>
        </w:rPr>
        <w:t xml:space="preserve"> 61: 415-424.</w:t>
      </w:r>
    </w:p>
    <w:p w14:paraId="1903F032" w14:textId="77777777" w:rsidR="00E60592" w:rsidRPr="00E60592" w:rsidRDefault="00E60592" w:rsidP="00C614F7">
      <w:pPr>
        <w:jc w:val="both"/>
        <w:rPr>
          <w:rFonts w:ascii="Times New Roman" w:hAnsi="Times New Roman" w:cs="Times New Roman"/>
          <w:sz w:val="24"/>
          <w:szCs w:val="24"/>
        </w:rPr>
      </w:pPr>
      <w:r w:rsidRPr="00E60592">
        <w:rPr>
          <w:rFonts w:ascii="Times New Roman" w:hAnsi="Times New Roman" w:cs="Times New Roman"/>
          <w:sz w:val="24"/>
          <w:szCs w:val="24"/>
          <w:lang w:val="en-US"/>
        </w:rPr>
        <w:t xml:space="preserve">Castillo, C., Z. Fu, D. Burckhardt. 2019. First record of the tomato potato psyllid </w:t>
      </w:r>
      <w:proofErr w:type="spellStart"/>
      <w:r w:rsidRPr="00E60592">
        <w:rPr>
          <w:rFonts w:ascii="Times New Roman" w:hAnsi="Times New Roman" w:cs="Times New Roman"/>
          <w:i/>
          <w:sz w:val="24"/>
          <w:szCs w:val="24"/>
          <w:lang w:val="en-US"/>
        </w:rPr>
        <w:t>Bactericera</w:t>
      </w:r>
      <w:proofErr w:type="spellEnd"/>
      <w:r w:rsidRPr="00E60592">
        <w:rPr>
          <w:rFonts w:ascii="Times New Roman" w:hAnsi="Times New Roman" w:cs="Times New Roman"/>
          <w:i/>
          <w:sz w:val="24"/>
          <w:szCs w:val="24"/>
          <w:lang w:val="en-US"/>
        </w:rPr>
        <w:t xml:space="preserve"> </w:t>
      </w:r>
      <w:proofErr w:type="spellStart"/>
      <w:r w:rsidRPr="00E60592">
        <w:rPr>
          <w:rFonts w:ascii="Times New Roman" w:hAnsi="Times New Roman" w:cs="Times New Roman"/>
          <w:i/>
          <w:sz w:val="24"/>
          <w:szCs w:val="24"/>
          <w:lang w:val="en-US"/>
        </w:rPr>
        <w:t>cockerelli</w:t>
      </w:r>
      <w:proofErr w:type="spellEnd"/>
      <w:r w:rsidRPr="00E60592">
        <w:rPr>
          <w:rFonts w:ascii="Times New Roman" w:hAnsi="Times New Roman" w:cs="Times New Roman"/>
          <w:sz w:val="24"/>
          <w:szCs w:val="24"/>
          <w:lang w:val="en-US"/>
        </w:rPr>
        <w:t xml:space="preserve"> from South America. </w:t>
      </w:r>
      <w:proofErr w:type="spellStart"/>
      <w:r w:rsidRPr="00E60592">
        <w:rPr>
          <w:rFonts w:ascii="Times New Roman" w:hAnsi="Times New Roman" w:cs="Times New Roman"/>
          <w:i/>
          <w:sz w:val="24"/>
          <w:szCs w:val="24"/>
        </w:rPr>
        <w:t>Bulletin</w:t>
      </w:r>
      <w:proofErr w:type="spellEnd"/>
      <w:r w:rsidRPr="00E60592">
        <w:rPr>
          <w:rFonts w:ascii="Times New Roman" w:hAnsi="Times New Roman" w:cs="Times New Roman"/>
          <w:i/>
          <w:sz w:val="24"/>
          <w:szCs w:val="24"/>
        </w:rPr>
        <w:t xml:space="preserve"> </w:t>
      </w:r>
      <w:proofErr w:type="spellStart"/>
      <w:r w:rsidRPr="00E60592">
        <w:rPr>
          <w:rFonts w:ascii="Times New Roman" w:hAnsi="Times New Roman" w:cs="Times New Roman"/>
          <w:i/>
          <w:sz w:val="24"/>
          <w:szCs w:val="24"/>
        </w:rPr>
        <w:t>of</w:t>
      </w:r>
      <w:proofErr w:type="spellEnd"/>
      <w:r w:rsidRPr="00E60592">
        <w:rPr>
          <w:rFonts w:ascii="Times New Roman" w:hAnsi="Times New Roman" w:cs="Times New Roman"/>
          <w:i/>
          <w:sz w:val="24"/>
          <w:szCs w:val="24"/>
        </w:rPr>
        <w:t xml:space="preserve"> </w:t>
      </w:r>
      <w:proofErr w:type="spellStart"/>
      <w:r w:rsidRPr="00E60592">
        <w:rPr>
          <w:rFonts w:ascii="Times New Roman" w:hAnsi="Times New Roman" w:cs="Times New Roman"/>
          <w:i/>
          <w:sz w:val="24"/>
          <w:szCs w:val="24"/>
        </w:rPr>
        <w:t>Insectology</w:t>
      </w:r>
      <w:proofErr w:type="spellEnd"/>
      <w:r w:rsidRPr="00E60592">
        <w:rPr>
          <w:rFonts w:ascii="Times New Roman" w:hAnsi="Times New Roman" w:cs="Times New Roman"/>
          <w:i/>
          <w:sz w:val="24"/>
          <w:szCs w:val="24"/>
        </w:rPr>
        <w:t xml:space="preserve"> </w:t>
      </w:r>
      <w:r w:rsidRPr="00E60592">
        <w:rPr>
          <w:rFonts w:ascii="Times New Roman" w:hAnsi="Times New Roman" w:cs="Times New Roman"/>
          <w:sz w:val="24"/>
          <w:szCs w:val="24"/>
        </w:rPr>
        <w:t>72: 85-91.</w:t>
      </w:r>
    </w:p>
    <w:p w14:paraId="472260E4" w14:textId="77777777" w:rsidR="00E60592" w:rsidRPr="00E60592" w:rsidRDefault="00E60592" w:rsidP="00C614F7">
      <w:pPr>
        <w:jc w:val="both"/>
        <w:rPr>
          <w:rFonts w:ascii="Times New Roman" w:hAnsi="Times New Roman" w:cs="Times New Roman"/>
          <w:sz w:val="24"/>
          <w:szCs w:val="24"/>
        </w:rPr>
      </w:pPr>
      <w:r w:rsidRPr="00E60592">
        <w:rPr>
          <w:rFonts w:ascii="Times New Roman" w:hAnsi="Times New Roman" w:cs="Times New Roman"/>
          <w:sz w:val="24"/>
          <w:szCs w:val="24"/>
          <w:lang w:val="es-MX"/>
        </w:rPr>
        <w:t xml:space="preserve">Cerón-González, C. J. R. </w:t>
      </w:r>
      <w:proofErr w:type="spellStart"/>
      <w:r w:rsidRPr="00E60592">
        <w:rPr>
          <w:rFonts w:ascii="Times New Roman" w:hAnsi="Times New Roman" w:cs="Times New Roman"/>
          <w:sz w:val="24"/>
          <w:szCs w:val="24"/>
          <w:lang w:val="es-MX"/>
        </w:rPr>
        <w:t>Lomeli</w:t>
      </w:r>
      <w:proofErr w:type="spellEnd"/>
      <w:r w:rsidRPr="00E60592">
        <w:rPr>
          <w:rFonts w:ascii="Times New Roman" w:hAnsi="Times New Roman" w:cs="Times New Roman"/>
          <w:sz w:val="24"/>
          <w:szCs w:val="24"/>
          <w:lang w:val="es-MX"/>
        </w:rPr>
        <w:t xml:space="preserve">-Flores, </w:t>
      </w:r>
      <w:r w:rsidRPr="00E60592">
        <w:rPr>
          <w:rFonts w:ascii="Times New Roman" w:hAnsi="Times New Roman" w:cs="Times New Roman"/>
          <w:bCs/>
          <w:sz w:val="24"/>
          <w:szCs w:val="24"/>
          <w:lang w:val="es-MX"/>
        </w:rPr>
        <w:t>E. Rodríguez-Leyva</w:t>
      </w:r>
      <w:r w:rsidRPr="00E60592">
        <w:rPr>
          <w:rFonts w:ascii="Times New Roman" w:hAnsi="Times New Roman" w:cs="Times New Roman"/>
          <w:sz w:val="24"/>
          <w:szCs w:val="24"/>
          <w:lang w:val="es-MX"/>
        </w:rPr>
        <w:t xml:space="preserve">, y Alfonso Torres-Ruíz. </w:t>
      </w:r>
      <w:r w:rsidRPr="00E60592">
        <w:rPr>
          <w:rFonts w:ascii="Times New Roman" w:hAnsi="Times New Roman" w:cs="Times New Roman"/>
          <w:sz w:val="24"/>
          <w:szCs w:val="24"/>
          <w:lang w:val="en-US"/>
        </w:rPr>
        <w:t xml:space="preserve">2014. Fertility and feeding of </w:t>
      </w:r>
      <w:proofErr w:type="spellStart"/>
      <w:r w:rsidRPr="00E60592">
        <w:rPr>
          <w:rFonts w:ascii="Times New Roman" w:hAnsi="Times New Roman" w:cs="Times New Roman"/>
          <w:i/>
          <w:iCs/>
          <w:sz w:val="24"/>
          <w:szCs w:val="24"/>
          <w:lang w:val="en-US"/>
        </w:rPr>
        <w:t>Tamarixia</w:t>
      </w:r>
      <w:proofErr w:type="spellEnd"/>
      <w:r w:rsidRPr="00E60592">
        <w:rPr>
          <w:rFonts w:ascii="Times New Roman" w:hAnsi="Times New Roman" w:cs="Times New Roman"/>
          <w:i/>
          <w:iCs/>
          <w:sz w:val="24"/>
          <w:szCs w:val="24"/>
          <w:lang w:val="en-US"/>
        </w:rPr>
        <w:t xml:space="preserve"> </w:t>
      </w:r>
      <w:proofErr w:type="spellStart"/>
      <w:r w:rsidRPr="00E60592">
        <w:rPr>
          <w:rFonts w:ascii="Times New Roman" w:hAnsi="Times New Roman" w:cs="Times New Roman"/>
          <w:i/>
          <w:iCs/>
          <w:sz w:val="24"/>
          <w:szCs w:val="24"/>
          <w:lang w:val="en-US"/>
        </w:rPr>
        <w:t>triozae</w:t>
      </w:r>
      <w:proofErr w:type="spellEnd"/>
      <w:r w:rsidRPr="00E60592">
        <w:rPr>
          <w:rFonts w:ascii="Times New Roman" w:hAnsi="Times New Roman" w:cs="Times New Roman"/>
          <w:sz w:val="24"/>
          <w:szCs w:val="24"/>
          <w:lang w:val="en-US"/>
        </w:rPr>
        <w:t xml:space="preserve"> (Hymenoptera: </w:t>
      </w:r>
      <w:proofErr w:type="spellStart"/>
      <w:r w:rsidRPr="00E60592">
        <w:rPr>
          <w:rFonts w:ascii="Times New Roman" w:hAnsi="Times New Roman" w:cs="Times New Roman"/>
          <w:sz w:val="24"/>
          <w:szCs w:val="24"/>
          <w:lang w:val="en-US"/>
        </w:rPr>
        <w:t>Eulophidae</w:t>
      </w:r>
      <w:proofErr w:type="spellEnd"/>
      <w:r w:rsidRPr="00E60592">
        <w:rPr>
          <w:rFonts w:ascii="Times New Roman" w:hAnsi="Times New Roman" w:cs="Times New Roman"/>
          <w:sz w:val="24"/>
          <w:szCs w:val="24"/>
          <w:lang w:val="en-US"/>
        </w:rPr>
        <w:t xml:space="preserve">) on potato psyllid </w:t>
      </w:r>
      <w:proofErr w:type="spellStart"/>
      <w:r w:rsidRPr="00E60592">
        <w:rPr>
          <w:rFonts w:ascii="Times New Roman" w:hAnsi="Times New Roman" w:cs="Times New Roman"/>
          <w:i/>
          <w:iCs/>
          <w:sz w:val="24"/>
          <w:szCs w:val="24"/>
          <w:lang w:val="en-US"/>
        </w:rPr>
        <w:t>Bactericera</w:t>
      </w:r>
      <w:proofErr w:type="spellEnd"/>
      <w:r w:rsidRPr="00E60592">
        <w:rPr>
          <w:rFonts w:ascii="Times New Roman" w:hAnsi="Times New Roman" w:cs="Times New Roman"/>
          <w:i/>
          <w:iCs/>
          <w:sz w:val="24"/>
          <w:szCs w:val="24"/>
          <w:lang w:val="en-US"/>
        </w:rPr>
        <w:t xml:space="preserve"> </w:t>
      </w:r>
      <w:proofErr w:type="spellStart"/>
      <w:r w:rsidRPr="00E60592">
        <w:rPr>
          <w:rFonts w:ascii="Times New Roman" w:hAnsi="Times New Roman" w:cs="Times New Roman"/>
          <w:i/>
          <w:iCs/>
          <w:sz w:val="24"/>
          <w:szCs w:val="24"/>
          <w:lang w:val="en-US"/>
        </w:rPr>
        <w:t>cockerelli</w:t>
      </w:r>
      <w:proofErr w:type="spellEnd"/>
      <w:r w:rsidRPr="00E60592">
        <w:rPr>
          <w:rFonts w:ascii="Times New Roman" w:hAnsi="Times New Roman" w:cs="Times New Roman"/>
          <w:sz w:val="24"/>
          <w:szCs w:val="24"/>
          <w:lang w:val="en-US"/>
        </w:rPr>
        <w:t xml:space="preserve">. </w:t>
      </w:r>
      <w:r w:rsidRPr="00E60592">
        <w:rPr>
          <w:rFonts w:ascii="Times New Roman" w:hAnsi="Times New Roman" w:cs="Times New Roman"/>
          <w:i/>
          <w:sz w:val="24"/>
          <w:szCs w:val="24"/>
        </w:rPr>
        <w:t xml:space="preserve">Rev. Mex. </w:t>
      </w:r>
      <w:proofErr w:type="spellStart"/>
      <w:r w:rsidRPr="00E60592">
        <w:rPr>
          <w:rFonts w:ascii="Times New Roman" w:hAnsi="Times New Roman" w:cs="Times New Roman"/>
          <w:i/>
          <w:sz w:val="24"/>
          <w:szCs w:val="24"/>
        </w:rPr>
        <w:t>Cienc</w:t>
      </w:r>
      <w:proofErr w:type="spellEnd"/>
      <w:r w:rsidRPr="00E60592">
        <w:rPr>
          <w:rFonts w:ascii="Times New Roman" w:hAnsi="Times New Roman" w:cs="Times New Roman"/>
          <w:i/>
          <w:sz w:val="24"/>
          <w:szCs w:val="24"/>
        </w:rPr>
        <w:t xml:space="preserve">. </w:t>
      </w:r>
      <w:proofErr w:type="spellStart"/>
      <w:r w:rsidRPr="00E60592">
        <w:rPr>
          <w:rFonts w:ascii="Times New Roman" w:hAnsi="Times New Roman" w:cs="Times New Roman"/>
          <w:i/>
          <w:sz w:val="24"/>
          <w:szCs w:val="24"/>
        </w:rPr>
        <w:t>Agríc</w:t>
      </w:r>
      <w:proofErr w:type="spellEnd"/>
      <w:r w:rsidRPr="00E60592">
        <w:rPr>
          <w:rFonts w:ascii="Times New Roman" w:hAnsi="Times New Roman" w:cs="Times New Roman"/>
          <w:i/>
          <w:sz w:val="24"/>
          <w:szCs w:val="24"/>
        </w:rPr>
        <w:t>.</w:t>
      </w:r>
      <w:r w:rsidRPr="00E60592">
        <w:rPr>
          <w:rFonts w:ascii="Times New Roman" w:hAnsi="Times New Roman" w:cs="Times New Roman"/>
          <w:sz w:val="24"/>
          <w:szCs w:val="24"/>
        </w:rPr>
        <w:t xml:space="preserve"> 5: 893-899.</w:t>
      </w:r>
    </w:p>
    <w:p w14:paraId="0CEBE38C" w14:textId="77777777" w:rsidR="00E60592" w:rsidRPr="00E60592" w:rsidRDefault="00E60592" w:rsidP="00C614F7">
      <w:pPr>
        <w:jc w:val="both"/>
        <w:rPr>
          <w:rFonts w:ascii="Times New Roman" w:hAnsi="Times New Roman" w:cs="Times New Roman"/>
          <w:sz w:val="24"/>
          <w:szCs w:val="24"/>
          <w:lang w:val="en-US"/>
        </w:rPr>
      </w:pPr>
      <w:r w:rsidRPr="00E60592">
        <w:rPr>
          <w:rFonts w:ascii="Times New Roman" w:hAnsi="Times New Roman" w:cs="Times New Roman"/>
          <w:sz w:val="24"/>
          <w:szCs w:val="24"/>
          <w:lang w:val="es-MX"/>
        </w:rPr>
        <w:t xml:space="preserve">Garzón-Tiznado, J. A., O. G. Cárdenas-Valenzuela, R. </w:t>
      </w:r>
      <w:proofErr w:type="spellStart"/>
      <w:r w:rsidRPr="00E60592">
        <w:rPr>
          <w:rFonts w:ascii="Times New Roman" w:hAnsi="Times New Roman" w:cs="Times New Roman"/>
          <w:sz w:val="24"/>
          <w:szCs w:val="24"/>
          <w:lang w:val="es-MX"/>
        </w:rPr>
        <w:t>Bujanos</w:t>
      </w:r>
      <w:proofErr w:type="spellEnd"/>
      <w:r w:rsidRPr="00E60592">
        <w:rPr>
          <w:rFonts w:ascii="Times New Roman" w:hAnsi="Times New Roman" w:cs="Times New Roman"/>
          <w:sz w:val="24"/>
          <w:szCs w:val="24"/>
          <w:lang w:val="es-MX"/>
        </w:rPr>
        <w:t>-Muñiz, A. Marín-Jaramillo, A. Becerra-Flora, S. Velarde-</w:t>
      </w:r>
      <w:proofErr w:type="spellStart"/>
      <w:r w:rsidRPr="00E60592">
        <w:rPr>
          <w:rFonts w:ascii="Times New Roman" w:hAnsi="Times New Roman" w:cs="Times New Roman"/>
          <w:sz w:val="24"/>
          <w:szCs w:val="24"/>
          <w:lang w:val="es-MX"/>
        </w:rPr>
        <w:t>Felix</w:t>
      </w:r>
      <w:proofErr w:type="spellEnd"/>
      <w:r w:rsidRPr="00E60592">
        <w:rPr>
          <w:rFonts w:ascii="Times New Roman" w:hAnsi="Times New Roman" w:cs="Times New Roman"/>
          <w:sz w:val="24"/>
          <w:szCs w:val="24"/>
          <w:lang w:val="es-MX"/>
        </w:rPr>
        <w:t xml:space="preserve">, C. Reyes-Moreno, M. González-Chavira, J. L. Martínez-Carrillo. </w:t>
      </w:r>
      <w:r w:rsidRPr="00E60592">
        <w:rPr>
          <w:rFonts w:ascii="Times New Roman" w:hAnsi="Times New Roman" w:cs="Times New Roman"/>
          <w:sz w:val="24"/>
          <w:szCs w:val="24"/>
          <w:lang w:val="en-US"/>
        </w:rPr>
        <w:t xml:space="preserve">2009. Association of Hemiptera: </w:t>
      </w:r>
      <w:proofErr w:type="spellStart"/>
      <w:r w:rsidRPr="00E60592">
        <w:rPr>
          <w:rFonts w:ascii="Times New Roman" w:hAnsi="Times New Roman" w:cs="Times New Roman"/>
          <w:sz w:val="24"/>
          <w:szCs w:val="24"/>
          <w:lang w:val="en-US"/>
        </w:rPr>
        <w:t>Triozidae</w:t>
      </w:r>
      <w:proofErr w:type="spellEnd"/>
      <w:r w:rsidRPr="00E60592">
        <w:rPr>
          <w:rFonts w:ascii="Times New Roman" w:hAnsi="Times New Roman" w:cs="Times New Roman"/>
          <w:sz w:val="24"/>
          <w:szCs w:val="24"/>
          <w:lang w:val="en-US"/>
        </w:rPr>
        <w:t xml:space="preserve"> with the disease ¨</w:t>
      </w:r>
      <w:proofErr w:type="spellStart"/>
      <w:r w:rsidRPr="00E60592">
        <w:rPr>
          <w:rFonts w:ascii="Times New Roman" w:hAnsi="Times New Roman" w:cs="Times New Roman"/>
          <w:sz w:val="24"/>
          <w:szCs w:val="24"/>
          <w:lang w:val="en-US"/>
        </w:rPr>
        <w:t>permanente</w:t>
      </w:r>
      <w:proofErr w:type="spellEnd"/>
      <w:r w:rsidRPr="00E60592">
        <w:rPr>
          <w:rFonts w:ascii="Times New Roman" w:hAnsi="Times New Roman" w:cs="Times New Roman"/>
          <w:sz w:val="24"/>
          <w:szCs w:val="24"/>
          <w:lang w:val="en-US"/>
        </w:rPr>
        <w:t xml:space="preserve"> del </w:t>
      </w:r>
      <w:proofErr w:type="spellStart"/>
      <w:r w:rsidRPr="00E60592">
        <w:rPr>
          <w:rFonts w:ascii="Times New Roman" w:hAnsi="Times New Roman" w:cs="Times New Roman"/>
          <w:sz w:val="24"/>
          <w:szCs w:val="24"/>
          <w:lang w:val="en-US"/>
        </w:rPr>
        <w:t>tomate¨in</w:t>
      </w:r>
      <w:proofErr w:type="spellEnd"/>
      <w:r w:rsidRPr="00E60592">
        <w:rPr>
          <w:rFonts w:ascii="Times New Roman" w:hAnsi="Times New Roman" w:cs="Times New Roman"/>
          <w:sz w:val="24"/>
          <w:szCs w:val="24"/>
          <w:lang w:val="en-US"/>
        </w:rPr>
        <w:t xml:space="preserve"> Mexico. </w:t>
      </w:r>
      <w:proofErr w:type="spellStart"/>
      <w:r w:rsidRPr="00E60592">
        <w:rPr>
          <w:rFonts w:ascii="Times New Roman" w:hAnsi="Times New Roman" w:cs="Times New Roman"/>
          <w:i/>
          <w:sz w:val="24"/>
          <w:szCs w:val="24"/>
          <w:lang w:val="en-US"/>
        </w:rPr>
        <w:t>Agr</w:t>
      </w:r>
      <w:proofErr w:type="spellEnd"/>
      <w:r w:rsidRPr="00E60592">
        <w:rPr>
          <w:rFonts w:ascii="Times New Roman" w:hAnsi="Times New Roman" w:cs="Times New Roman"/>
          <w:i/>
          <w:sz w:val="24"/>
          <w:szCs w:val="24"/>
          <w:lang w:val="en-US"/>
        </w:rPr>
        <w:t>. Tec. Mex.</w:t>
      </w:r>
      <w:r w:rsidRPr="00E60592">
        <w:rPr>
          <w:rFonts w:ascii="Times New Roman" w:hAnsi="Times New Roman" w:cs="Times New Roman"/>
          <w:sz w:val="24"/>
          <w:szCs w:val="24"/>
          <w:lang w:val="en-US"/>
        </w:rPr>
        <w:t xml:space="preserve"> 35: 61-72.</w:t>
      </w:r>
    </w:p>
    <w:p w14:paraId="508527BB" w14:textId="77777777" w:rsidR="00E60592" w:rsidRPr="00E60592" w:rsidRDefault="00E60592" w:rsidP="00C614F7">
      <w:pPr>
        <w:jc w:val="both"/>
        <w:rPr>
          <w:rFonts w:ascii="Times New Roman" w:hAnsi="Times New Roman" w:cs="Times New Roman"/>
          <w:sz w:val="24"/>
          <w:szCs w:val="24"/>
          <w:lang w:val="es-MX"/>
        </w:rPr>
      </w:pPr>
      <w:r w:rsidRPr="00E60592">
        <w:rPr>
          <w:rFonts w:ascii="Times New Roman" w:hAnsi="Times New Roman" w:cs="Times New Roman"/>
          <w:sz w:val="24"/>
          <w:szCs w:val="24"/>
          <w:lang w:val="en-US"/>
        </w:rPr>
        <w:t xml:space="preserve">Johnson, D., L. </w:t>
      </w:r>
      <w:proofErr w:type="spellStart"/>
      <w:r w:rsidRPr="00E60592">
        <w:rPr>
          <w:rFonts w:ascii="Times New Roman" w:hAnsi="Times New Roman" w:cs="Times New Roman"/>
          <w:sz w:val="24"/>
          <w:szCs w:val="24"/>
          <w:lang w:val="en-US"/>
        </w:rPr>
        <w:t>Kawchuk</w:t>
      </w:r>
      <w:proofErr w:type="spellEnd"/>
      <w:r w:rsidRPr="00E60592">
        <w:rPr>
          <w:rFonts w:ascii="Times New Roman" w:hAnsi="Times New Roman" w:cs="Times New Roman"/>
          <w:sz w:val="24"/>
          <w:szCs w:val="24"/>
          <w:lang w:val="en-US"/>
        </w:rPr>
        <w:t xml:space="preserve">, S. </w:t>
      </w:r>
      <w:proofErr w:type="spellStart"/>
      <w:r w:rsidRPr="00E60592">
        <w:rPr>
          <w:rFonts w:ascii="Times New Roman" w:hAnsi="Times New Roman" w:cs="Times New Roman"/>
          <w:sz w:val="24"/>
          <w:szCs w:val="24"/>
          <w:lang w:val="en-US"/>
        </w:rPr>
        <w:t>Meers</w:t>
      </w:r>
      <w:proofErr w:type="spellEnd"/>
      <w:r w:rsidRPr="00E60592">
        <w:rPr>
          <w:rFonts w:ascii="Times New Roman" w:hAnsi="Times New Roman" w:cs="Times New Roman"/>
          <w:sz w:val="24"/>
          <w:szCs w:val="24"/>
          <w:lang w:val="en-US"/>
        </w:rPr>
        <w:t xml:space="preserve">. 2017. Canadian potato psyllid and zebra chip monitoring report. Newsletter of the Can potato psyllid and zebra chip monitoring network, technical report. </w:t>
      </w:r>
      <w:r w:rsidRPr="00E60592">
        <w:rPr>
          <w:rFonts w:ascii="Times New Roman" w:hAnsi="Times New Roman" w:cs="Times New Roman"/>
          <w:sz w:val="24"/>
          <w:szCs w:val="24"/>
          <w:lang w:val="es-MX"/>
        </w:rPr>
        <w:t>(Consultado el 20 de octubre de 2020). https://www.researchgate.net/publication/322554750_Canadian_Potato_Psyllid_and_Zebra_Chip_Monitoring_Network_report_-_Johnson-et-al-Can-Psyll-Net-dec2017</w:t>
      </w:r>
    </w:p>
    <w:p w14:paraId="1F5221C7" w14:textId="77777777" w:rsidR="00E60592" w:rsidRPr="00E60592" w:rsidRDefault="00E60592" w:rsidP="00C614F7">
      <w:pPr>
        <w:jc w:val="both"/>
        <w:rPr>
          <w:rFonts w:ascii="Times New Roman" w:hAnsi="Times New Roman" w:cs="Times New Roman"/>
          <w:sz w:val="24"/>
          <w:szCs w:val="24"/>
          <w:lang w:val="es-MX"/>
        </w:rPr>
      </w:pPr>
      <w:r w:rsidRPr="00E60592">
        <w:rPr>
          <w:rFonts w:ascii="Times New Roman" w:hAnsi="Times New Roman" w:cs="Times New Roman"/>
          <w:sz w:val="24"/>
          <w:szCs w:val="24"/>
          <w:lang w:val="en-US"/>
        </w:rPr>
        <w:t xml:space="preserve">Lacey, L. A., T. X. Liu, J. L. Buchman, J. E. </w:t>
      </w:r>
      <w:proofErr w:type="spellStart"/>
      <w:r w:rsidRPr="00E60592">
        <w:rPr>
          <w:rFonts w:ascii="Times New Roman" w:hAnsi="Times New Roman" w:cs="Times New Roman"/>
          <w:sz w:val="24"/>
          <w:szCs w:val="24"/>
          <w:lang w:val="en-US"/>
        </w:rPr>
        <w:t>Munyaneza</w:t>
      </w:r>
      <w:proofErr w:type="spellEnd"/>
      <w:r w:rsidRPr="00E60592">
        <w:rPr>
          <w:rFonts w:ascii="Times New Roman" w:hAnsi="Times New Roman" w:cs="Times New Roman"/>
          <w:sz w:val="24"/>
          <w:szCs w:val="24"/>
          <w:lang w:val="en-US"/>
        </w:rPr>
        <w:t>, J. A. Goolsby, D. R. Horton. 2011. Entomopathogenic fungi (</w:t>
      </w:r>
      <w:proofErr w:type="spellStart"/>
      <w:r w:rsidRPr="00E60592">
        <w:rPr>
          <w:rFonts w:ascii="Times New Roman" w:hAnsi="Times New Roman" w:cs="Times New Roman"/>
          <w:sz w:val="24"/>
          <w:szCs w:val="24"/>
          <w:lang w:val="en-US"/>
        </w:rPr>
        <w:t>Hypocrales</w:t>
      </w:r>
      <w:proofErr w:type="spellEnd"/>
      <w:r w:rsidRPr="00E60592">
        <w:rPr>
          <w:rFonts w:ascii="Times New Roman" w:hAnsi="Times New Roman" w:cs="Times New Roman"/>
          <w:sz w:val="24"/>
          <w:szCs w:val="24"/>
          <w:lang w:val="en-US"/>
        </w:rPr>
        <w:t xml:space="preserve">) for control of potato psyllid, </w:t>
      </w:r>
      <w:proofErr w:type="spellStart"/>
      <w:r w:rsidRPr="00E60592">
        <w:rPr>
          <w:rFonts w:ascii="Times New Roman" w:hAnsi="Times New Roman" w:cs="Times New Roman"/>
          <w:i/>
          <w:sz w:val="24"/>
          <w:szCs w:val="24"/>
          <w:lang w:val="en-US"/>
        </w:rPr>
        <w:t>Bactericera</w:t>
      </w:r>
      <w:proofErr w:type="spellEnd"/>
      <w:r w:rsidRPr="00E60592">
        <w:rPr>
          <w:rFonts w:ascii="Times New Roman" w:hAnsi="Times New Roman" w:cs="Times New Roman"/>
          <w:i/>
          <w:sz w:val="24"/>
          <w:szCs w:val="24"/>
          <w:lang w:val="en-US"/>
        </w:rPr>
        <w:t xml:space="preserve"> </w:t>
      </w:r>
      <w:proofErr w:type="spellStart"/>
      <w:r w:rsidRPr="00E60592">
        <w:rPr>
          <w:rFonts w:ascii="Times New Roman" w:hAnsi="Times New Roman" w:cs="Times New Roman"/>
          <w:i/>
          <w:sz w:val="24"/>
          <w:szCs w:val="24"/>
          <w:lang w:val="en-US"/>
        </w:rPr>
        <w:t>cockerelli</w:t>
      </w:r>
      <w:proofErr w:type="spellEnd"/>
      <w:r w:rsidRPr="00E60592">
        <w:rPr>
          <w:rFonts w:ascii="Times New Roman" w:hAnsi="Times New Roman" w:cs="Times New Roman"/>
          <w:sz w:val="24"/>
          <w:szCs w:val="24"/>
          <w:lang w:val="en-US"/>
        </w:rPr>
        <w:t xml:space="preserve"> (</w:t>
      </w:r>
      <w:proofErr w:type="spellStart"/>
      <w:r w:rsidRPr="00E60592">
        <w:rPr>
          <w:rFonts w:ascii="Times New Roman" w:hAnsi="Times New Roman" w:cs="Times New Roman"/>
          <w:sz w:val="24"/>
          <w:szCs w:val="24"/>
          <w:lang w:val="en-US"/>
        </w:rPr>
        <w:t>Sulc</w:t>
      </w:r>
      <w:proofErr w:type="spellEnd"/>
      <w:r w:rsidRPr="00E60592">
        <w:rPr>
          <w:rFonts w:ascii="Times New Roman" w:hAnsi="Times New Roman" w:cs="Times New Roman"/>
          <w:sz w:val="24"/>
          <w:szCs w:val="24"/>
          <w:lang w:val="en-US"/>
        </w:rPr>
        <w:t xml:space="preserve">) (Hemiptera: </w:t>
      </w:r>
      <w:proofErr w:type="spellStart"/>
      <w:r w:rsidRPr="00E60592">
        <w:rPr>
          <w:rFonts w:ascii="Times New Roman" w:hAnsi="Times New Roman" w:cs="Times New Roman"/>
          <w:sz w:val="24"/>
          <w:szCs w:val="24"/>
          <w:lang w:val="en-US"/>
        </w:rPr>
        <w:t>Trioziae</w:t>
      </w:r>
      <w:proofErr w:type="spellEnd"/>
      <w:r w:rsidRPr="00E60592">
        <w:rPr>
          <w:rFonts w:ascii="Times New Roman" w:hAnsi="Times New Roman" w:cs="Times New Roman"/>
          <w:sz w:val="24"/>
          <w:szCs w:val="24"/>
          <w:lang w:val="en-US"/>
        </w:rPr>
        <w:t xml:space="preserve">) in an area endemic for zebra chip disease of potato. </w:t>
      </w:r>
      <w:proofErr w:type="spellStart"/>
      <w:r w:rsidRPr="00E60592">
        <w:rPr>
          <w:rFonts w:ascii="Times New Roman" w:hAnsi="Times New Roman" w:cs="Times New Roman"/>
          <w:i/>
          <w:sz w:val="24"/>
          <w:szCs w:val="24"/>
          <w:lang w:val="es-MX"/>
        </w:rPr>
        <w:t>Biological</w:t>
      </w:r>
      <w:proofErr w:type="spellEnd"/>
      <w:r w:rsidRPr="00E60592">
        <w:rPr>
          <w:rFonts w:ascii="Times New Roman" w:hAnsi="Times New Roman" w:cs="Times New Roman"/>
          <w:i/>
          <w:sz w:val="24"/>
          <w:szCs w:val="24"/>
          <w:lang w:val="es-MX"/>
        </w:rPr>
        <w:t xml:space="preserve"> Control</w:t>
      </w:r>
      <w:r w:rsidRPr="00E60592">
        <w:rPr>
          <w:rFonts w:ascii="Times New Roman" w:hAnsi="Times New Roman" w:cs="Times New Roman"/>
          <w:sz w:val="24"/>
          <w:szCs w:val="24"/>
          <w:lang w:val="es-MX"/>
        </w:rPr>
        <w:t xml:space="preserve"> 56: 271-278. </w:t>
      </w:r>
    </w:p>
    <w:p w14:paraId="2CE697E6" w14:textId="77777777" w:rsidR="00E60592" w:rsidRPr="00E60592" w:rsidRDefault="00E60592" w:rsidP="00C614F7">
      <w:pPr>
        <w:jc w:val="both"/>
        <w:rPr>
          <w:rFonts w:ascii="Times New Roman" w:hAnsi="Times New Roman" w:cs="Times New Roman"/>
          <w:sz w:val="24"/>
          <w:szCs w:val="24"/>
          <w:lang w:val="es-MX"/>
        </w:rPr>
      </w:pPr>
      <w:r w:rsidRPr="00E60592">
        <w:rPr>
          <w:rFonts w:ascii="Times New Roman" w:hAnsi="Times New Roman" w:cs="Times New Roman"/>
          <w:bCs/>
          <w:sz w:val="24"/>
          <w:szCs w:val="24"/>
          <w:lang w:val="es-MX"/>
        </w:rPr>
        <w:t xml:space="preserve">Luna-Cruz, A., E. Rodríguez-Leyva, J. R. </w:t>
      </w:r>
      <w:proofErr w:type="spellStart"/>
      <w:r w:rsidRPr="00E60592">
        <w:rPr>
          <w:rFonts w:ascii="Times New Roman" w:hAnsi="Times New Roman" w:cs="Times New Roman"/>
          <w:bCs/>
          <w:sz w:val="24"/>
          <w:szCs w:val="24"/>
          <w:lang w:val="es-MX"/>
        </w:rPr>
        <w:t>Lomeli</w:t>
      </w:r>
      <w:proofErr w:type="spellEnd"/>
      <w:r w:rsidRPr="00E60592">
        <w:rPr>
          <w:rFonts w:ascii="Times New Roman" w:hAnsi="Times New Roman" w:cs="Times New Roman"/>
          <w:bCs/>
          <w:sz w:val="24"/>
          <w:szCs w:val="24"/>
          <w:lang w:val="es-MX"/>
        </w:rPr>
        <w:t xml:space="preserve">-Flores, L. D. Ortega-Arenas, N. Bautista- Martínez y S. Pineda. </w:t>
      </w:r>
      <w:r w:rsidRPr="00E60592">
        <w:rPr>
          <w:rFonts w:ascii="Times New Roman" w:hAnsi="Times New Roman" w:cs="Times New Roman"/>
          <w:bCs/>
          <w:sz w:val="24"/>
          <w:szCs w:val="24"/>
          <w:lang w:val="en-US"/>
        </w:rPr>
        <w:t xml:space="preserve">2015. Toxicity and residual activity of insecticides against </w:t>
      </w:r>
      <w:proofErr w:type="spellStart"/>
      <w:r w:rsidRPr="00E60592">
        <w:rPr>
          <w:rFonts w:ascii="Times New Roman" w:hAnsi="Times New Roman" w:cs="Times New Roman"/>
          <w:bCs/>
          <w:i/>
          <w:iCs/>
          <w:sz w:val="24"/>
          <w:szCs w:val="24"/>
          <w:lang w:val="en-US"/>
        </w:rPr>
        <w:lastRenderedPageBreak/>
        <w:t>Tamarixia</w:t>
      </w:r>
      <w:proofErr w:type="spellEnd"/>
      <w:r w:rsidRPr="00E60592">
        <w:rPr>
          <w:rFonts w:ascii="Times New Roman" w:hAnsi="Times New Roman" w:cs="Times New Roman"/>
          <w:bCs/>
          <w:i/>
          <w:iCs/>
          <w:sz w:val="24"/>
          <w:szCs w:val="24"/>
          <w:lang w:val="en-US"/>
        </w:rPr>
        <w:t xml:space="preserve"> </w:t>
      </w:r>
      <w:proofErr w:type="spellStart"/>
      <w:r w:rsidRPr="00E60592">
        <w:rPr>
          <w:rFonts w:ascii="Times New Roman" w:hAnsi="Times New Roman" w:cs="Times New Roman"/>
          <w:bCs/>
          <w:i/>
          <w:iCs/>
          <w:sz w:val="24"/>
          <w:szCs w:val="24"/>
          <w:lang w:val="en-US"/>
        </w:rPr>
        <w:t>triozae</w:t>
      </w:r>
      <w:proofErr w:type="spellEnd"/>
      <w:r w:rsidRPr="00E60592">
        <w:rPr>
          <w:rFonts w:ascii="Times New Roman" w:hAnsi="Times New Roman" w:cs="Times New Roman"/>
          <w:bCs/>
          <w:sz w:val="24"/>
          <w:szCs w:val="24"/>
          <w:lang w:val="en-US"/>
        </w:rPr>
        <w:t xml:space="preserve"> (Hymenoptera: </w:t>
      </w:r>
      <w:proofErr w:type="spellStart"/>
      <w:r w:rsidRPr="00E60592">
        <w:rPr>
          <w:rFonts w:ascii="Times New Roman" w:hAnsi="Times New Roman" w:cs="Times New Roman"/>
          <w:bCs/>
          <w:sz w:val="24"/>
          <w:szCs w:val="24"/>
          <w:lang w:val="en-US"/>
        </w:rPr>
        <w:t>Eulophidae</w:t>
      </w:r>
      <w:proofErr w:type="spellEnd"/>
      <w:r w:rsidRPr="00E60592">
        <w:rPr>
          <w:rFonts w:ascii="Times New Roman" w:hAnsi="Times New Roman" w:cs="Times New Roman"/>
          <w:bCs/>
          <w:sz w:val="24"/>
          <w:szCs w:val="24"/>
          <w:lang w:val="en-US"/>
        </w:rPr>
        <w:t xml:space="preserve">), a parasitoid of </w:t>
      </w:r>
      <w:proofErr w:type="spellStart"/>
      <w:r w:rsidRPr="00E60592">
        <w:rPr>
          <w:rFonts w:ascii="Times New Roman" w:hAnsi="Times New Roman" w:cs="Times New Roman"/>
          <w:bCs/>
          <w:i/>
          <w:iCs/>
          <w:sz w:val="24"/>
          <w:szCs w:val="24"/>
          <w:lang w:val="en-US"/>
        </w:rPr>
        <w:t>Bactericera</w:t>
      </w:r>
      <w:proofErr w:type="spellEnd"/>
      <w:r w:rsidRPr="00E60592">
        <w:rPr>
          <w:rFonts w:ascii="Times New Roman" w:hAnsi="Times New Roman" w:cs="Times New Roman"/>
          <w:bCs/>
          <w:i/>
          <w:iCs/>
          <w:sz w:val="24"/>
          <w:szCs w:val="24"/>
          <w:lang w:val="en-US"/>
        </w:rPr>
        <w:t xml:space="preserve"> </w:t>
      </w:r>
      <w:proofErr w:type="spellStart"/>
      <w:r w:rsidRPr="00E60592">
        <w:rPr>
          <w:rFonts w:ascii="Times New Roman" w:hAnsi="Times New Roman" w:cs="Times New Roman"/>
          <w:bCs/>
          <w:i/>
          <w:iCs/>
          <w:sz w:val="24"/>
          <w:szCs w:val="24"/>
          <w:lang w:val="en-US"/>
        </w:rPr>
        <w:t>cockerelli</w:t>
      </w:r>
      <w:proofErr w:type="spellEnd"/>
      <w:r w:rsidRPr="00E60592">
        <w:rPr>
          <w:rFonts w:ascii="Times New Roman" w:hAnsi="Times New Roman" w:cs="Times New Roman"/>
          <w:bCs/>
          <w:sz w:val="24"/>
          <w:szCs w:val="24"/>
          <w:lang w:val="en-US"/>
        </w:rPr>
        <w:t xml:space="preserve"> (Hemiptera: </w:t>
      </w:r>
      <w:proofErr w:type="spellStart"/>
      <w:r w:rsidRPr="00E60592">
        <w:rPr>
          <w:rFonts w:ascii="Times New Roman" w:hAnsi="Times New Roman" w:cs="Times New Roman"/>
          <w:bCs/>
          <w:sz w:val="24"/>
          <w:szCs w:val="24"/>
          <w:lang w:val="en-US"/>
        </w:rPr>
        <w:t>Triozidae</w:t>
      </w:r>
      <w:proofErr w:type="spellEnd"/>
      <w:r w:rsidRPr="00E60592">
        <w:rPr>
          <w:rFonts w:ascii="Times New Roman" w:hAnsi="Times New Roman" w:cs="Times New Roman"/>
          <w:bCs/>
          <w:sz w:val="24"/>
          <w:szCs w:val="24"/>
          <w:lang w:val="en-US"/>
        </w:rPr>
        <w:t>)</w:t>
      </w:r>
      <w:r w:rsidRPr="00E60592">
        <w:rPr>
          <w:rFonts w:ascii="Times New Roman" w:hAnsi="Times New Roman" w:cs="Times New Roman"/>
          <w:sz w:val="24"/>
          <w:szCs w:val="24"/>
          <w:lang w:val="en-US"/>
        </w:rPr>
        <w:t xml:space="preserve">. </w:t>
      </w:r>
      <w:r w:rsidRPr="00E60592">
        <w:rPr>
          <w:rFonts w:ascii="Times New Roman" w:hAnsi="Times New Roman" w:cs="Times New Roman"/>
          <w:i/>
          <w:sz w:val="24"/>
          <w:szCs w:val="24"/>
          <w:lang w:val="es-MX"/>
        </w:rPr>
        <w:t xml:space="preserve">J. Econ. </w:t>
      </w:r>
      <w:proofErr w:type="spellStart"/>
      <w:r w:rsidRPr="00E60592">
        <w:rPr>
          <w:rFonts w:ascii="Times New Roman" w:hAnsi="Times New Roman" w:cs="Times New Roman"/>
          <w:i/>
          <w:sz w:val="24"/>
          <w:szCs w:val="24"/>
          <w:lang w:val="es-MX"/>
        </w:rPr>
        <w:t>Entomol</w:t>
      </w:r>
      <w:proofErr w:type="spellEnd"/>
      <w:r w:rsidRPr="00E60592">
        <w:rPr>
          <w:rFonts w:ascii="Times New Roman" w:hAnsi="Times New Roman" w:cs="Times New Roman"/>
          <w:i/>
          <w:sz w:val="24"/>
          <w:szCs w:val="24"/>
          <w:lang w:val="es-MX"/>
        </w:rPr>
        <w:t>.</w:t>
      </w:r>
      <w:r w:rsidRPr="00E60592">
        <w:rPr>
          <w:rFonts w:ascii="Times New Roman" w:hAnsi="Times New Roman" w:cs="Times New Roman"/>
          <w:sz w:val="24"/>
          <w:szCs w:val="24"/>
          <w:lang w:val="es-MX"/>
        </w:rPr>
        <w:t xml:space="preserve"> 108: 2289-2295.</w:t>
      </w:r>
    </w:p>
    <w:p w14:paraId="255E2CC5" w14:textId="77777777" w:rsidR="00E60592" w:rsidRPr="00E60592" w:rsidRDefault="00E60592" w:rsidP="00C614F7">
      <w:pPr>
        <w:jc w:val="both"/>
        <w:rPr>
          <w:rFonts w:ascii="Times New Roman" w:hAnsi="Times New Roman" w:cs="Times New Roman"/>
          <w:sz w:val="24"/>
          <w:szCs w:val="24"/>
          <w:lang w:val="en-US"/>
        </w:rPr>
      </w:pPr>
      <w:r w:rsidRPr="00E60592">
        <w:rPr>
          <w:rFonts w:ascii="Times New Roman" w:hAnsi="Times New Roman" w:cs="Times New Roman"/>
          <w:sz w:val="24"/>
          <w:szCs w:val="24"/>
          <w:lang w:val="es-MX"/>
        </w:rPr>
        <w:t xml:space="preserve">Luna-Cruz, A., J. R. </w:t>
      </w:r>
      <w:proofErr w:type="spellStart"/>
      <w:r w:rsidRPr="00E60592">
        <w:rPr>
          <w:rFonts w:ascii="Times New Roman" w:hAnsi="Times New Roman" w:cs="Times New Roman"/>
          <w:sz w:val="24"/>
          <w:szCs w:val="24"/>
          <w:lang w:val="es-MX"/>
        </w:rPr>
        <w:t>Lomeli</w:t>
      </w:r>
      <w:proofErr w:type="spellEnd"/>
      <w:r w:rsidRPr="00E60592">
        <w:rPr>
          <w:rFonts w:ascii="Times New Roman" w:hAnsi="Times New Roman" w:cs="Times New Roman"/>
          <w:sz w:val="24"/>
          <w:szCs w:val="24"/>
          <w:lang w:val="es-MX"/>
        </w:rPr>
        <w:t xml:space="preserve">-Flores, </w:t>
      </w:r>
      <w:r w:rsidRPr="00E60592">
        <w:rPr>
          <w:rFonts w:ascii="Times New Roman" w:hAnsi="Times New Roman" w:cs="Times New Roman"/>
          <w:bCs/>
          <w:sz w:val="24"/>
          <w:szCs w:val="24"/>
          <w:lang w:val="es-MX"/>
        </w:rPr>
        <w:t>E. Rodríguez-Leyva, E</w:t>
      </w:r>
      <w:r w:rsidRPr="00E60592">
        <w:rPr>
          <w:rFonts w:ascii="Times New Roman" w:hAnsi="Times New Roman" w:cs="Times New Roman"/>
          <w:sz w:val="24"/>
          <w:szCs w:val="24"/>
          <w:lang w:val="es-MX"/>
        </w:rPr>
        <w:t xml:space="preserve">., L. D. Ortega-Arenas y A. Huerta. 2011. Toxicidad de cuatro insecticidas </w:t>
      </w:r>
      <w:proofErr w:type="gramStart"/>
      <w:r w:rsidRPr="00E60592">
        <w:rPr>
          <w:rFonts w:ascii="Times New Roman" w:hAnsi="Times New Roman" w:cs="Times New Roman"/>
          <w:sz w:val="24"/>
          <w:szCs w:val="24"/>
          <w:lang w:val="es-MX"/>
        </w:rPr>
        <w:t xml:space="preserve">sobre  </w:t>
      </w:r>
      <w:proofErr w:type="spellStart"/>
      <w:r w:rsidRPr="00E60592">
        <w:rPr>
          <w:rFonts w:ascii="Times New Roman" w:hAnsi="Times New Roman" w:cs="Times New Roman"/>
          <w:i/>
          <w:iCs/>
          <w:sz w:val="24"/>
          <w:szCs w:val="24"/>
          <w:lang w:val="es-MX"/>
        </w:rPr>
        <w:t>Tamarixia</w:t>
      </w:r>
      <w:proofErr w:type="spellEnd"/>
      <w:proofErr w:type="gramEnd"/>
      <w:r w:rsidRPr="00E60592">
        <w:rPr>
          <w:rFonts w:ascii="Times New Roman" w:hAnsi="Times New Roman" w:cs="Times New Roman"/>
          <w:i/>
          <w:iCs/>
          <w:sz w:val="24"/>
          <w:szCs w:val="24"/>
          <w:lang w:val="es-MX"/>
        </w:rPr>
        <w:t xml:space="preserve"> </w:t>
      </w:r>
      <w:proofErr w:type="spellStart"/>
      <w:r w:rsidRPr="00E60592">
        <w:rPr>
          <w:rFonts w:ascii="Times New Roman" w:hAnsi="Times New Roman" w:cs="Times New Roman"/>
          <w:i/>
          <w:iCs/>
          <w:sz w:val="24"/>
          <w:szCs w:val="24"/>
          <w:lang w:val="es-MX"/>
        </w:rPr>
        <w:t>triozae</w:t>
      </w:r>
      <w:proofErr w:type="spellEnd"/>
      <w:r w:rsidRPr="00E60592">
        <w:rPr>
          <w:rFonts w:ascii="Times New Roman" w:hAnsi="Times New Roman" w:cs="Times New Roman"/>
          <w:i/>
          <w:iCs/>
          <w:sz w:val="24"/>
          <w:szCs w:val="24"/>
          <w:lang w:val="es-MX"/>
        </w:rPr>
        <w:t xml:space="preserve"> </w:t>
      </w:r>
      <w:r w:rsidRPr="00E60592">
        <w:rPr>
          <w:rFonts w:ascii="Times New Roman" w:hAnsi="Times New Roman" w:cs="Times New Roman"/>
          <w:sz w:val="24"/>
          <w:szCs w:val="24"/>
          <w:lang w:val="es-MX"/>
        </w:rPr>
        <w:t>(</w:t>
      </w:r>
      <w:proofErr w:type="spellStart"/>
      <w:r w:rsidRPr="00E60592">
        <w:rPr>
          <w:rFonts w:ascii="Times New Roman" w:hAnsi="Times New Roman" w:cs="Times New Roman"/>
          <w:sz w:val="24"/>
          <w:szCs w:val="24"/>
          <w:lang w:val="es-MX"/>
        </w:rPr>
        <w:t>Hymenoptera</w:t>
      </w:r>
      <w:proofErr w:type="spellEnd"/>
      <w:r w:rsidRPr="00E60592">
        <w:rPr>
          <w:rFonts w:ascii="Times New Roman" w:hAnsi="Times New Roman" w:cs="Times New Roman"/>
          <w:sz w:val="24"/>
          <w:szCs w:val="24"/>
          <w:lang w:val="es-MX"/>
        </w:rPr>
        <w:t xml:space="preserve">: </w:t>
      </w:r>
      <w:proofErr w:type="spellStart"/>
      <w:r w:rsidRPr="00E60592">
        <w:rPr>
          <w:rFonts w:ascii="Times New Roman" w:hAnsi="Times New Roman" w:cs="Times New Roman"/>
          <w:sz w:val="24"/>
          <w:szCs w:val="24"/>
          <w:lang w:val="es-MX"/>
        </w:rPr>
        <w:t>Eulophi</w:t>
      </w:r>
      <w:proofErr w:type="spellEnd"/>
      <w:r w:rsidRPr="00E60592">
        <w:rPr>
          <w:rFonts w:ascii="Times New Roman" w:hAnsi="Times New Roman" w:cs="Times New Roman"/>
          <w:sz w:val="24"/>
          <w:szCs w:val="24"/>
          <w:lang w:val="es-MX"/>
        </w:rPr>
        <w:t xml:space="preserve">- </w:t>
      </w:r>
      <w:proofErr w:type="spellStart"/>
      <w:r w:rsidRPr="00E60592">
        <w:rPr>
          <w:rFonts w:ascii="Times New Roman" w:hAnsi="Times New Roman" w:cs="Times New Roman"/>
          <w:sz w:val="24"/>
          <w:szCs w:val="24"/>
          <w:lang w:val="es-MX"/>
        </w:rPr>
        <w:t>dae</w:t>
      </w:r>
      <w:proofErr w:type="spellEnd"/>
      <w:r w:rsidRPr="00E60592">
        <w:rPr>
          <w:rFonts w:ascii="Times New Roman" w:hAnsi="Times New Roman" w:cs="Times New Roman"/>
          <w:sz w:val="24"/>
          <w:szCs w:val="24"/>
          <w:lang w:val="es-MX"/>
        </w:rPr>
        <w:t xml:space="preserve">) y </w:t>
      </w:r>
      <w:proofErr w:type="spellStart"/>
      <w:r w:rsidRPr="00E60592">
        <w:rPr>
          <w:rFonts w:ascii="Times New Roman" w:hAnsi="Times New Roman" w:cs="Times New Roman"/>
          <w:i/>
          <w:iCs/>
          <w:sz w:val="24"/>
          <w:szCs w:val="24"/>
          <w:lang w:val="es-MX"/>
        </w:rPr>
        <w:t>Bactericera</w:t>
      </w:r>
      <w:proofErr w:type="spellEnd"/>
      <w:r w:rsidRPr="00E60592">
        <w:rPr>
          <w:rFonts w:ascii="Times New Roman" w:hAnsi="Times New Roman" w:cs="Times New Roman"/>
          <w:i/>
          <w:iCs/>
          <w:sz w:val="24"/>
          <w:szCs w:val="24"/>
          <w:lang w:val="es-MX"/>
        </w:rPr>
        <w:t xml:space="preserve"> </w:t>
      </w:r>
      <w:proofErr w:type="spellStart"/>
      <w:r w:rsidRPr="00E60592">
        <w:rPr>
          <w:rFonts w:ascii="Times New Roman" w:hAnsi="Times New Roman" w:cs="Times New Roman"/>
          <w:i/>
          <w:iCs/>
          <w:sz w:val="24"/>
          <w:szCs w:val="24"/>
          <w:lang w:val="es-MX"/>
        </w:rPr>
        <w:t>cockerelli</w:t>
      </w:r>
      <w:proofErr w:type="spellEnd"/>
      <w:r w:rsidRPr="00E60592">
        <w:rPr>
          <w:rFonts w:ascii="Times New Roman" w:hAnsi="Times New Roman" w:cs="Times New Roman"/>
          <w:i/>
          <w:iCs/>
          <w:sz w:val="24"/>
          <w:szCs w:val="24"/>
          <w:lang w:val="es-MX"/>
        </w:rPr>
        <w:t xml:space="preserve"> </w:t>
      </w:r>
      <w:r w:rsidRPr="00E60592">
        <w:rPr>
          <w:rFonts w:ascii="Times New Roman" w:hAnsi="Times New Roman" w:cs="Times New Roman"/>
          <w:sz w:val="24"/>
          <w:szCs w:val="24"/>
          <w:lang w:val="es-MX"/>
        </w:rPr>
        <w:t>(</w:t>
      </w:r>
      <w:proofErr w:type="spellStart"/>
      <w:r w:rsidRPr="00E60592">
        <w:rPr>
          <w:rFonts w:ascii="Times New Roman" w:hAnsi="Times New Roman" w:cs="Times New Roman"/>
          <w:sz w:val="24"/>
          <w:szCs w:val="24"/>
          <w:lang w:val="es-MX"/>
        </w:rPr>
        <w:t>Hemiptera</w:t>
      </w:r>
      <w:proofErr w:type="spellEnd"/>
      <w:r w:rsidRPr="00E60592">
        <w:rPr>
          <w:rFonts w:ascii="Times New Roman" w:hAnsi="Times New Roman" w:cs="Times New Roman"/>
          <w:sz w:val="24"/>
          <w:szCs w:val="24"/>
          <w:lang w:val="es-MX"/>
        </w:rPr>
        <w:t xml:space="preserve">: </w:t>
      </w:r>
      <w:proofErr w:type="spellStart"/>
      <w:r w:rsidRPr="00E60592">
        <w:rPr>
          <w:rFonts w:ascii="Times New Roman" w:hAnsi="Times New Roman" w:cs="Times New Roman"/>
          <w:sz w:val="24"/>
          <w:szCs w:val="24"/>
          <w:lang w:val="es-MX"/>
        </w:rPr>
        <w:t>Psyllidae</w:t>
      </w:r>
      <w:proofErr w:type="spellEnd"/>
      <w:r w:rsidRPr="00E60592">
        <w:rPr>
          <w:rFonts w:ascii="Times New Roman" w:hAnsi="Times New Roman" w:cs="Times New Roman"/>
          <w:sz w:val="24"/>
          <w:szCs w:val="24"/>
          <w:lang w:val="es-MX"/>
        </w:rPr>
        <w:t xml:space="preserve">). </w:t>
      </w:r>
      <w:r w:rsidRPr="00E60592">
        <w:rPr>
          <w:rFonts w:ascii="Times New Roman" w:hAnsi="Times New Roman" w:cs="Times New Roman"/>
          <w:i/>
          <w:sz w:val="24"/>
          <w:szCs w:val="24"/>
          <w:lang w:val="en-US"/>
        </w:rPr>
        <w:t>Acta Zool. Mex.</w:t>
      </w:r>
      <w:r w:rsidRPr="00E60592">
        <w:rPr>
          <w:rFonts w:ascii="Times New Roman" w:hAnsi="Times New Roman" w:cs="Times New Roman"/>
          <w:sz w:val="24"/>
          <w:szCs w:val="24"/>
          <w:lang w:val="en-US"/>
        </w:rPr>
        <w:t xml:space="preserve"> (</w:t>
      </w:r>
      <w:proofErr w:type="spellStart"/>
      <w:r w:rsidRPr="00E60592">
        <w:rPr>
          <w:rFonts w:ascii="Times New Roman" w:hAnsi="Times New Roman" w:cs="Times New Roman"/>
          <w:i/>
          <w:sz w:val="24"/>
          <w:szCs w:val="24"/>
          <w:lang w:val="en-US"/>
        </w:rPr>
        <w:t>n.s</w:t>
      </w:r>
      <w:proofErr w:type="spellEnd"/>
      <w:r w:rsidRPr="00E60592">
        <w:rPr>
          <w:rFonts w:ascii="Times New Roman" w:hAnsi="Times New Roman" w:cs="Times New Roman"/>
          <w:i/>
          <w:sz w:val="24"/>
          <w:szCs w:val="24"/>
          <w:lang w:val="en-US"/>
        </w:rPr>
        <w:t>.</w:t>
      </w:r>
      <w:r w:rsidRPr="00E60592">
        <w:rPr>
          <w:rFonts w:ascii="Times New Roman" w:hAnsi="Times New Roman" w:cs="Times New Roman"/>
          <w:sz w:val="24"/>
          <w:szCs w:val="24"/>
          <w:lang w:val="en-US"/>
        </w:rPr>
        <w:t>) 27: 509-526.</w:t>
      </w:r>
    </w:p>
    <w:p w14:paraId="28E84FB8" w14:textId="77777777" w:rsidR="00E60592" w:rsidRPr="007E403D" w:rsidRDefault="00E60592" w:rsidP="00C614F7">
      <w:pPr>
        <w:jc w:val="both"/>
        <w:rPr>
          <w:rFonts w:ascii="Times New Roman" w:hAnsi="Times New Roman" w:cs="Times New Roman"/>
          <w:sz w:val="24"/>
          <w:szCs w:val="24"/>
        </w:rPr>
      </w:pPr>
      <w:proofErr w:type="spellStart"/>
      <w:r w:rsidRPr="00E60592">
        <w:rPr>
          <w:rFonts w:ascii="Times New Roman" w:hAnsi="Times New Roman" w:cs="Times New Roman"/>
          <w:sz w:val="24"/>
          <w:szCs w:val="24"/>
          <w:lang w:val="en-US"/>
        </w:rPr>
        <w:t>Munyaneza</w:t>
      </w:r>
      <w:proofErr w:type="spellEnd"/>
      <w:r w:rsidRPr="00E60592">
        <w:rPr>
          <w:rFonts w:ascii="Times New Roman" w:hAnsi="Times New Roman" w:cs="Times New Roman"/>
          <w:sz w:val="24"/>
          <w:szCs w:val="24"/>
          <w:lang w:val="en-US"/>
        </w:rPr>
        <w:t xml:space="preserve">, J., 2015. Zebra chip disease, </w:t>
      </w:r>
      <w:proofErr w:type="spellStart"/>
      <w:r w:rsidRPr="00E60592">
        <w:rPr>
          <w:rFonts w:ascii="Times New Roman" w:hAnsi="Times New Roman" w:cs="Times New Roman"/>
          <w:sz w:val="24"/>
          <w:szCs w:val="24"/>
          <w:lang w:val="en-US"/>
        </w:rPr>
        <w:t>Candidatus</w:t>
      </w:r>
      <w:proofErr w:type="spellEnd"/>
      <w:r w:rsidRPr="00E60592">
        <w:rPr>
          <w:rFonts w:ascii="Times New Roman" w:hAnsi="Times New Roman" w:cs="Times New Roman"/>
          <w:sz w:val="24"/>
          <w:szCs w:val="24"/>
          <w:lang w:val="en-US"/>
        </w:rPr>
        <w:t xml:space="preserve"> </w:t>
      </w:r>
      <w:proofErr w:type="spellStart"/>
      <w:r w:rsidRPr="00E60592">
        <w:rPr>
          <w:rFonts w:ascii="Times New Roman" w:hAnsi="Times New Roman" w:cs="Times New Roman"/>
          <w:sz w:val="24"/>
          <w:szCs w:val="24"/>
          <w:lang w:val="en-US"/>
        </w:rPr>
        <w:t>Liberibacter</w:t>
      </w:r>
      <w:proofErr w:type="spellEnd"/>
      <w:r w:rsidRPr="00E60592">
        <w:rPr>
          <w:rFonts w:ascii="Times New Roman" w:hAnsi="Times New Roman" w:cs="Times New Roman"/>
          <w:sz w:val="24"/>
          <w:szCs w:val="24"/>
          <w:lang w:val="en-US"/>
        </w:rPr>
        <w:t xml:space="preserve">, and potato psyllid: a global threat to the potato industry. </w:t>
      </w:r>
      <w:r w:rsidRPr="007E403D">
        <w:rPr>
          <w:rFonts w:ascii="Times New Roman" w:hAnsi="Times New Roman" w:cs="Times New Roman"/>
          <w:i/>
          <w:sz w:val="24"/>
          <w:szCs w:val="24"/>
        </w:rPr>
        <w:t>Am J. Potato Res.</w:t>
      </w:r>
      <w:r w:rsidRPr="007E403D">
        <w:rPr>
          <w:rFonts w:ascii="Times New Roman" w:hAnsi="Times New Roman" w:cs="Times New Roman"/>
          <w:sz w:val="24"/>
          <w:szCs w:val="24"/>
        </w:rPr>
        <w:t xml:space="preserve"> 92: 230-235. </w:t>
      </w:r>
    </w:p>
    <w:p w14:paraId="73470AA0" w14:textId="77777777" w:rsidR="00E60592" w:rsidRPr="00E60592" w:rsidRDefault="00CE7CB5" w:rsidP="00C614F7">
      <w:pPr>
        <w:jc w:val="both"/>
        <w:rPr>
          <w:rFonts w:ascii="Times New Roman" w:hAnsi="Times New Roman" w:cs="Times New Roman"/>
          <w:sz w:val="24"/>
          <w:szCs w:val="24"/>
          <w:lang w:val="en-US"/>
        </w:rPr>
      </w:pPr>
      <w:hyperlink r:id="rId27" w:anchor="!" w:history="1">
        <w:r w:rsidR="00E60592" w:rsidRPr="00E60592">
          <w:rPr>
            <w:rStyle w:val="Hipervnculo"/>
            <w:rFonts w:ascii="Times New Roman" w:hAnsi="Times New Roman" w:cs="Times New Roman"/>
            <w:sz w:val="24"/>
            <w:szCs w:val="24"/>
            <w:lang w:val="es-MX"/>
          </w:rPr>
          <w:t xml:space="preserve">Pérez-Aguilar, </w:t>
        </w:r>
      </w:hyperlink>
      <w:r w:rsidR="00E60592" w:rsidRPr="00E60592">
        <w:rPr>
          <w:rFonts w:ascii="Times New Roman" w:hAnsi="Times New Roman" w:cs="Times New Roman"/>
          <w:sz w:val="24"/>
          <w:szCs w:val="24"/>
          <w:lang w:val="es-MX"/>
        </w:rPr>
        <w:t xml:space="preserve">D.A., </w:t>
      </w:r>
      <w:hyperlink r:id="rId28" w:anchor="!" w:history="1">
        <w:r w:rsidR="00E60592" w:rsidRPr="00E60592">
          <w:rPr>
            <w:rStyle w:val="Hipervnculo"/>
            <w:rFonts w:ascii="Times New Roman" w:hAnsi="Times New Roman" w:cs="Times New Roman"/>
            <w:sz w:val="24"/>
            <w:szCs w:val="24"/>
            <w:lang w:val="es-MX"/>
          </w:rPr>
          <w:t xml:space="preserve">A. M. Martínez, </w:t>
        </w:r>
      </w:hyperlink>
      <w:hyperlink r:id="rId29" w:anchor="!" w:history="1">
        <w:proofErr w:type="spellStart"/>
        <w:r w:rsidR="00E60592" w:rsidRPr="00E60592">
          <w:rPr>
            <w:rStyle w:val="Hipervnculo"/>
            <w:rFonts w:ascii="Times New Roman" w:hAnsi="Times New Roman" w:cs="Times New Roman"/>
            <w:sz w:val="24"/>
            <w:szCs w:val="24"/>
            <w:lang w:val="es-MX"/>
          </w:rPr>
          <w:t>E.Viñuela</w:t>
        </w:r>
        <w:proofErr w:type="spellEnd"/>
        <w:r w:rsidR="00E60592" w:rsidRPr="00E60592">
          <w:rPr>
            <w:rStyle w:val="Hipervnculo"/>
            <w:rFonts w:ascii="Times New Roman" w:hAnsi="Times New Roman" w:cs="Times New Roman"/>
            <w:sz w:val="24"/>
            <w:szCs w:val="24"/>
            <w:lang w:val="es-MX"/>
          </w:rPr>
          <w:t xml:space="preserve">, </w:t>
        </w:r>
      </w:hyperlink>
      <w:hyperlink r:id="rId30" w:anchor="!" w:history="1">
        <w:r w:rsidR="00E60592" w:rsidRPr="00E60592">
          <w:rPr>
            <w:rStyle w:val="Hipervnculo"/>
            <w:rFonts w:ascii="Times New Roman" w:hAnsi="Times New Roman" w:cs="Times New Roman"/>
            <w:sz w:val="24"/>
            <w:szCs w:val="24"/>
            <w:lang w:val="es-MX"/>
          </w:rPr>
          <w:t>J.I. Figueroa,</w:t>
        </w:r>
      </w:hyperlink>
      <w:r w:rsidR="00E60592" w:rsidRPr="00E60592">
        <w:rPr>
          <w:rFonts w:ascii="Times New Roman" w:hAnsi="Times New Roman" w:cs="Times New Roman"/>
          <w:sz w:val="24"/>
          <w:szCs w:val="24"/>
          <w:lang w:val="es-MX"/>
        </w:rPr>
        <w:t xml:space="preserve"> </w:t>
      </w:r>
      <w:hyperlink r:id="rId31" w:anchor="!" w:history="1">
        <w:r w:rsidR="00E60592" w:rsidRPr="00E60592">
          <w:rPr>
            <w:rStyle w:val="Hipervnculo"/>
            <w:rFonts w:ascii="Times New Roman" w:hAnsi="Times New Roman" w:cs="Times New Roman"/>
            <w:sz w:val="24"/>
            <w:szCs w:val="24"/>
            <w:lang w:val="es-MX"/>
          </w:rPr>
          <w:t xml:space="preserve">B. Gómez, </w:t>
        </w:r>
      </w:hyperlink>
      <w:hyperlink r:id="rId32" w:anchor="!" w:history="1">
        <w:r w:rsidR="00E60592" w:rsidRPr="00E60592">
          <w:rPr>
            <w:rStyle w:val="Hipervnculo"/>
            <w:rFonts w:ascii="Times New Roman" w:hAnsi="Times New Roman" w:cs="Times New Roman"/>
            <w:sz w:val="24"/>
            <w:szCs w:val="24"/>
            <w:lang w:val="es-MX"/>
          </w:rPr>
          <w:t>S.I. Morales,</w:t>
        </w:r>
      </w:hyperlink>
      <w:r w:rsidR="00E60592" w:rsidRPr="00E60592">
        <w:rPr>
          <w:rFonts w:ascii="Times New Roman" w:hAnsi="Times New Roman" w:cs="Times New Roman"/>
          <w:sz w:val="24"/>
          <w:szCs w:val="24"/>
          <w:lang w:val="es-MX"/>
        </w:rPr>
        <w:t xml:space="preserve"> </w:t>
      </w:r>
      <w:hyperlink r:id="rId33" w:anchor="!" w:history="1">
        <w:r w:rsidR="00E60592" w:rsidRPr="00E60592">
          <w:rPr>
            <w:rStyle w:val="Hipervnculo"/>
            <w:rFonts w:ascii="Times New Roman" w:hAnsi="Times New Roman" w:cs="Times New Roman"/>
            <w:sz w:val="24"/>
            <w:szCs w:val="24"/>
            <w:lang w:val="es-MX"/>
          </w:rPr>
          <w:t xml:space="preserve">A. Tapia, </w:t>
        </w:r>
      </w:hyperlink>
      <w:hyperlink r:id="rId34" w:anchor="!" w:history="1">
        <w:r w:rsidR="00E60592" w:rsidRPr="00E60592">
          <w:rPr>
            <w:rStyle w:val="Hipervnculo"/>
            <w:rFonts w:ascii="Times New Roman" w:hAnsi="Times New Roman" w:cs="Times New Roman"/>
            <w:sz w:val="24"/>
            <w:szCs w:val="24"/>
            <w:lang w:val="es-MX"/>
          </w:rPr>
          <w:t>S. Pineda</w:t>
        </w:r>
      </w:hyperlink>
      <w:r w:rsidR="00E60592" w:rsidRPr="00E60592">
        <w:rPr>
          <w:rFonts w:ascii="Times New Roman" w:hAnsi="Times New Roman" w:cs="Times New Roman"/>
          <w:sz w:val="24"/>
          <w:szCs w:val="24"/>
          <w:lang w:val="es-MX"/>
        </w:rPr>
        <w:t xml:space="preserve">. </w:t>
      </w:r>
      <w:r w:rsidR="00E60592" w:rsidRPr="00E60592">
        <w:rPr>
          <w:rFonts w:ascii="Times New Roman" w:hAnsi="Times New Roman" w:cs="Times New Roman"/>
          <w:sz w:val="24"/>
          <w:szCs w:val="24"/>
          <w:lang w:val="en-US"/>
        </w:rPr>
        <w:t xml:space="preserve">2019. </w:t>
      </w:r>
      <w:hyperlink r:id="rId35" w:history="1">
        <w:r w:rsidR="00E60592" w:rsidRPr="00E60592">
          <w:rPr>
            <w:rStyle w:val="Hipervnculo"/>
            <w:rFonts w:ascii="Times New Roman" w:hAnsi="Times New Roman" w:cs="Times New Roman"/>
            <w:sz w:val="24"/>
            <w:szCs w:val="24"/>
            <w:lang w:val="en-US"/>
          </w:rPr>
          <w:t xml:space="preserve">Impact of the </w:t>
        </w:r>
        <w:proofErr w:type="spellStart"/>
        <w:r w:rsidR="00E60592" w:rsidRPr="00E60592">
          <w:rPr>
            <w:rStyle w:val="Hipervnculo"/>
            <w:rFonts w:ascii="Times New Roman" w:hAnsi="Times New Roman" w:cs="Times New Roman"/>
            <w:sz w:val="24"/>
            <w:szCs w:val="24"/>
            <w:lang w:val="en-US"/>
          </w:rPr>
          <w:t>zoophytophagous</w:t>
        </w:r>
        <w:proofErr w:type="spellEnd"/>
        <w:r w:rsidR="00E60592" w:rsidRPr="00E60592">
          <w:rPr>
            <w:rStyle w:val="Hipervnculo"/>
            <w:rFonts w:ascii="Times New Roman" w:hAnsi="Times New Roman" w:cs="Times New Roman"/>
            <w:sz w:val="24"/>
            <w:szCs w:val="24"/>
            <w:lang w:val="en-US"/>
          </w:rPr>
          <w:t xml:space="preserve"> predator </w:t>
        </w:r>
        <w:proofErr w:type="spellStart"/>
        <w:r w:rsidR="00E60592" w:rsidRPr="00E60592">
          <w:rPr>
            <w:rStyle w:val="Hipervnculo"/>
            <w:rFonts w:ascii="Times New Roman" w:hAnsi="Times New Roman" w:cs="Times New Roman"/>
            <w:i/>
            <w:sz w:val="24"/>
            <w:szCs w:val="24"/>
            <w:lang w:val="en-US"/>
          </w:rPr>
          <w:t>Engytatus</w:t>
        </w:r>
        <w:proofErr w:type="spellEnd"/>
        <w:r w:rsidR="00E60592" w:rsidRPr="00E60592">
          <w:rPr>
            <w:rStyle w:val="Hipervnculo"/>
            <w:rFonts w:ascii="Times New Roman" w:hAnsi="Times New Roman" w:cs="Times New Roman"/>
            <w:i/>
            <w:sz w:val="24"/>
            <w:szCs w:val="24"/>
            <w:lang w:val="en-US"/>
          </w:rPr>
          <w:t xml:space="preserve"> </w:t>
        </w:r>
        <w:proofErr w:type="spellStart"/>
        <w:r w:rsidR="00E60592" w:rsidRPr="00E60592">
          <w:rPr>
            <w:rStyle w:val="Hipervnculo"/>
            <w:rFonts w:ascii="Times New Roman" w:hAnsi="Times New Roman" w:cs="Times New Roman"/>
            <w:i/>
            <w:sz w:val="24"/>
            <w:szCs w:val="24"/>
            <w:lang w:val="en-US"/>
          </w:rPr>
          <w:t>varians</w:t>
        </w:r>
        <w:proofErr w:type="spellEnd"/>
        <w:r w:rsidR="00E60592" w:rsidRPr="00E60592">
          <w:rPr>
            <w:rStyle w:val="Hipervnculo"/>
            <w:rFonts w:ascii="Times New Roman" w:hAnsi="Times New Roman" w:cs="Times New Roman"/>
            <w:sz w:val="24"/>
            <w:szCs w:val="24"/>
            <w:lang w:val="en-US"/>
          </w:rPr>
          <w:t xml:space="preserve"> (Hemiptera: </w:t>
        </w:r>
        <w:proofErr w:type="spellStart"/>
        <w:r w:rsidR="00E60592" w:rsidRPr="00E60592">
          <w:rPr>
            <w:rStyle w:val="Hipervnculo"/>
            <w:rFonts w:ascii="Times New Roman" w:hAnsi="Times New Roman" w:cs="Times New Roman"/>
            <w:sz w:val="24"/>
            <w:szCs w:val="24"/>
            <w:lang w:val="en-US"/>
          </w:rPr>
          <w:t>Miridae</w:t>
        </w:r>
        <w:proofErr w:type="spellEnd"/>
        <w:r w:rsidR="00E60592" w:rsidRPr="00E60592">
          <w:rPr>
            <w:rStyle w:val="Hipervnculo"/>
            <w:rFonts w:ascii="Times New Roman" w:hAnsi="Times New Roman" w:cs="Times New Roman"/>
            <w:sz w:val="24"/>
            <w:szCs w:val="24"/>
            <w:lang w:val="en-US"/>
          </w:rPr>
          <w:t xml:space="preserve">) on </w:t>
        </w:r>
        <w:proofErr w:type="spellStart"/>
        <w:r w:rsidR="00E60592" w:rsidRPr="00E60592">
          <w:rPr>
            <w:rStyle w:val="Hipervnculo"/>
            <w:rFonts w:ascii="Times New Roman" w:hAnsi="Times New Roman" w:cs="Times New Roman"/>
            <w:i/>
            <w:sz w:val="24"/>
            <w:szCs w:val="24"/>
            <w:lang w:val="en-US"/>
          </w:rPr>
          <w:t>Bactericera</w:t>
        </w:r>
        <w:proofErr w:type="spellEnd"/>
        <w:r w:rsidR="00E60592" w:rsidRPr="00E60592">
          <w:rPr>
            <w:rStyle w:val="Hipervnculo"/>
            <w:rFonts w:ascii="Times New Roman" w:hAnsi="Times New Roman" w:cs="Times New Roman"/>
            <w:i/>
            <w:sz w:val="24"/>
            <w:szCs w:val="24"/>
            <w:lang w:val="en-US"/>
          </w:rPr>
          <w:t xml:space="preserve"> </w:t>
        </w:r>
        <w:proofErr w:type="spellStart"/>
        <w:r w:rsidR="00E60592" w:rsidRPr="00E60592">
          <w:rPr>
            <w:rStyle w:val="Hipervnculo"/>
            <w:rFonts w:ascii="Times New Roman" w:hAnsi="Times New Roman" w:cs="Times New Roman"/>
            <w:i/>
            <w:sz w:val="24"/>
            <w:szCs w:val="24"/>
            <w:lang w:val="en-US"/>
          </w:rPr>
          <w:t>cockerelli</w:t>
        </w:r>
        <w:proofErr w:type="spellEnd"/>
        <w:r w:rsidR="00E60592" w:rsidRPr="00E60592">
          <w:rPr>
            <w:rStyle w:val="Hipervnculo"/>
            <w:rFonts w:ascii="Times New Roman" w:hAnsi="Times New Roman" w:cs="Times New Roman"/>
            <w:sz w:val="24"/>
            <w:szCs w:val="24"/>
            <w:lang w:val="en-US"/>
          </w:rPr>
          <w:t xml:space="preserve"> (Hemiptera: </w:t>
        </w:r>
        <w:proofErr w:type="spellStart"/>
        <w:r w:rsidR="00E60592" w:rsidRPr="00E60592">
          <w:rPr>
            <w:rStyle w:val="Hipervnculo"/>
            <w:rFonts w:ascii="Times New Roman" w:hAnsi="Times New Roman" w:cs="Times New Roman"/>
            <w:sz w:val="24"/>
            <w:szCs w:val="24"/>
            <w:lang w:val="en-US"/>
          </w:rPr>
          <w:t>Triozidae</w:t>
        </w:r>
        <w:proofErr w:type="spellEnd"/>
        <w:r w:rsidR="00E60592" w:rsidRPr="00E60592">
          <w:rPr>
            <w:rStyle w:val="Hipervnculo"/>
            <w:rFonts w:ascii="Times New Roman" w:hAnsi="Times New Roman" w:cs="Times New Roman"/>
            <w:sz w:val="24"/>
            <w:szCs w:val="24"/>
            <w:lang w:val="en-US"/>
          </w:rPr>
          <w:t xml:space="preserve">) control. </w:t>
        </w:r>
        <w:r w:rsidR="00E60592" w:rsidRPr="00E60592">
          <w:rPr>
            <w:rStyle w:val="Hipervnculo"/>
            <w:rFonts w:ascii="Times New Roman" w:hAnsi="Times New Roman" w:cs="Times New Roman"/>
            <w:bCs/>
            <w:i/>
            <w:sz w:val="24"/>
            <w:szCs w:val="24"/>
            <w:lang w:val="en-US"/>
          </w:rPr>
          <w:t xml:space="preserve">Biological Control </w:t>
        </w:r>
        <w:r w:rsidR="00E60592" w:rsidRPr="00E60592">
          <w:rPr>
            <w:rStyle w:val="Hipervnculo"/>
            <w:rFonts w:ascii="Times New Roman" w:hAnsi="Times New Roman" w:cs="Times New Roman"/>
            <w:sz w:val="24"/>
            <w:szCs w:val="24"/>
            <w:lang w:val="en-US"/>
          </w:rPr>
          <w:t xml:space="preserve">132: 29-35. </w:t>
        </w:r>
      </w:hyperlink>
    </w:p>
    <w:p w14:paraId="076F9297" w14:textId="77777777" w:rsidR="00E60592" w:rsidRPr="00E60592" w:rsidRDefault="00E60592" w:rsidP="00C614F7">
      <w:pPr>
        <w:jc w:val="both"/>
        <w:rPr>
          <w:rFonts w:ascii="Times New Roman" w:hAnsi="Times New Roman" w:cs="Times New Roman"/>
          <w:sz w:val="24"/>
          <w:szCs w:val="24"/>
          <w:lang w:val="es-MX"/>
        </w:rPr>
      </w:pPr>
      <w:proofErr w:type="spellStart"/>
      <w:r w:rsidRPr="00E60592">
        <w:rPr>
          <w:rFonts w:ascii="Times New Roman" w:hAnsi="Times New Roman" w:cs="Times New Roman"/>
          <w:sz w:val="24"/>
          <w:szCs w:val="24"/>
          <w:lang w:val="en-US"/>
        </w:rPr>
        <w:t>Pletsch</w:t>
      </w:r>
      <w:proofErr w:type="spellEnd"/>
      <w:r w:rsidRPr="00E60592">
        <w:rPr>
          <w:rFonts w:ascii="Times New Roman" w:hAnsi="Times New Roman" w:cs="Times New Roman"/>
          <w:sz w:val="24"/>
          <w:szCs w:val="24"/>
          <w:lang w:val="en-US"/>
        </w:rPr>
        <w:t xml:space="preserve">, D. J. (1947). The potato psyllid </w:t>
      </w:r>
      <w:proofErr w:type="spellStart"/>
      <w:r w:rsidRPr="00E60592">
        <w:rPr>
          <w:rFonts w:ascii="Times New Roman" w:hAnsi="Times New Roman" w:cs="Times New Roman"/>
          <w:i/>
          <w:sz w:val="24"/>
          <w:szCs w:val="24"/>
          <w:lang w:val="en-US"/>
        </w:rPr>
        <w:t>Paratrioza</w:t>
      </w:r>
      <w:proofErr w:type="spellEnd"/>
      <w:r w:rsidRPr="00E60592">
        <w:rPr>
          <w:rFonts w:ascii="Times New Roman" w:hAnsi="Times New Roman" w:cs="Times New Roman"/>
          <w:i/>
          <w:sz w:val="24"/>
          <w:szCs w:val="24"/>
          <w:lang w:val="en-US"/>
        </w:rPr>
        <w:t xml:space="preserve"> </w:t>
      </w:r>
      <w:proofErr w:type="spellStart"/>
      <w:r w:rsidRPr="00E60592">
        <w:rPr>
          <w:rFonts w:ascii="Times New Roman" w:hAnsi="Times New Roman" w:cs="Times New Roman"/>
          <w:i/>
          <w:sz w:val="24"/>
          <w:szCs w:val="24"/>
          <w:lang w:val="en-US"/>
        </w:rPr>
        <w:t>cockerelli</w:t>
      </w:r>
      <w:proofErr w:type="spellEnd"/>
      <w:r w:rsidRPr="00E60592">
        <w:rPr>
          <w:rFonts w:ascii="Times New Roman" w:hAnsi="Times New Roman" w:cs="Times New Roman"/>
          <w:sz w:val="24"/>
          <w:szCs w:val="24"/>
          <w:lang w:val="en-US"/>
        </w:rPr>
        <w:t xml:space="preserve"> (</w:t>
      </w:r>
      <w:proofErr w:type="spellStart"/>
      <w:r w:rsidRPr="00E60592">
        <w:rPr>
          <w:rFonts w:ascii="Times New Roman" w:hAnsi="Times New Roman" w:cs="Times New Roman"/>
          <w:sz w:val="24"/>
          <w:szCs w:val="24"/>
          <w:lang w:val="en-US"/>
        </w:rPr>
        <w:t>Sulc</w:t>
      </w:r>
      <w:proofErr w:type="spellEnd"/>
      <w:r w:rsidRPr="00E60592">
        <w:rPr>
          <w:rFonts w:ascii="Times New Roman" w:hAnsi="Times New Roman" w:cs="Times New Roman"/>
          <w:sz w:val="24"/>
          <w:szCs w:val="24"/>
          <w:lang w:val="en-US"/>
        </w:rPr>
        <w:t xml:space="preserve">), its biology and control. </w:t>
      </w:r>
      <w:r w:rsidRPr="007E403D">
        <w:rPr>
          <w:rFonts w:ascii="Times New Roman" w:hAnsi="Times New Roman" w:cs="Times New Roman"/>
          <w:i/>
          <w:sz w:val="24"/>
          <w:szCs w:val="24"/>
        </w:rPr>
        <w:t xml:space="preserve">Montana Agr. </w:t>
      </w:r>
      <w:proofErr w:type="spellStart"/>
      <w:r w:rsidRPr="007E403D">
        <w:rPr>
          <w:rFonts w:ascii="Times New Roman" w:hAnsi="Times New Roman" w:cs="Times New Roman"/>
          <w:i/>
          <w:sz w:val="24"/>
          <w:szCs w:val="24"/>
        </w:rPr>
        <w:t>Exp</w:t>
      </w:r>
      <w:proofErr w:type="spellEnd"/>
      <w:r w:rsidRPr="007E403D">
        <w:rPr>
          <w:rFonts w:ascii="Times New Roman" w:hAnsi="Times New Roman" w:cs="Times New Roman"/>
          <w:i/>
          <w:sz w:val="24"/>
          <w:szCs w:val="24"/>
        </w:rPr>
        <w:t xml:space="preserve">. Sta. Bull. </w:t>
      </w:r>
      <w:r w:rsidRPr="00E60592">
        <w:rPr>
          <w:rFonts w:ascii="Times New Roman" w:hAnsi="Times New Roman" w:cs="Times New Roman"/>
          <w:sz w:val="24"/>
          <w:szCs w:val="24"/>
          <w:lang w:val="es-MX"/>
        </w:rPr>
        <w:t xml:space="preserve">446: 1-95. </w:t>
      </w:r>
    </w:p>
    <w:p w14:paraId="5E576513" w14:textId="77777777" w:rsidR="00E60592" w:rsidRPr="00E60592" w:rsidRDefault="00E60592" w:rsidP="00C614F7">
      <w:pPr>
        <w:jc w:val="both"/>
        <w:rPr>
          <w:rFonts w:ascii="Times New Roman" w:hAnsi="Times New Roman" w:cs="Times New Roman"/>
          <w:iCs/>
          <w:sz w:val="24"/>
          <w:szCs w:val="24"/>
          <w:lang w:val="en-GB"/>
        </w:rPr>
      </w:pPr>
      <w:r w:rsidRPr="00E60592">
        <w:rPr>
          <w:rFonts w:ascii="Times New Roman" w:hAnsi="Times New Roman" w:cs="Times New Roman"/>
          <w:sz w:val="24"/>
          <w:szCs w:val="24"/>
          <w:lang w:val="es-MX"/>
        </w:rPr>
        <w:t>Ramírez-</w:t>
      </w:r>
      <w:proofErr w:type="spellStart"/>
      <w:r w:rsidRPr="00E60592">
        <w:rPr>
          <w:rFonts w:ascii="Times New Roman" w:hAnsi="Times New Roman" w:cs="Times New Roman"/>
          <w:sz w:val="24"/>
          <w:szCs w:val="24"/>
          <w:lang w:val="es-MX"/>
        </w:rPr>
        <w:t>Ahuja</w:t>
      </w:r>
      <w:proofErr w:type="spellEnd"/>
      <w:r w:rsidRPr="00E60592">
        <w:rPr>
          <w:rFonts w:ascii="Times New Roman" w:hAnsi="Times New Roman" w:cs="Times New Roman"/>
          <w:sz w:val="24"/>
          <w:szCs w:val="24"/>
          <w:lang w:val="es-MX"/>
        </w:rPr>
        <w:t xml:space="preserve">, M. L., </w:t>
      </w:r>
      <w:r w:rsidRPr="00E60592">
        <w:rPr>
          <w:rFonts w:ascii="Times New Roman" w:hAnsi="Times New Roman" w:cs="Times New Roman"/>
          <w:bCs/>
          <w:sz w:val="24"/>
          <w:szCs w:val="24"/>
          <w:lang w:val="es-MX"/>
        </w:rPr>
        <w:t>E. Rodríguez-Leyva</w:t>
      </w:r>
      <w:r w:rsidRPr="00E60592">
        <w:rPr>
          <w:rFonts w:ascii="Times New Roman" w:hAnsi="Times New Roman" w:cs="Times New Roman"/>
          <w:sz w:val="24"/>
          <w:szCs w:val="24"/>
          <w:lang w:val="es-MX"/>
        </w:rPr>
        <w:t xml:space="preserve">, J. R. </w:t>
      </w:r>
      <w:proofErr w:type="spellStart"/>
      <w:r w:rsidRPr="00E60592">
        <w:rPr>
          <w:rFonts w:ascii="Times New Roman" w:hAnsi="Times New Roman" w:cs="Times New Roman"/>
          <w:sz w:val="24"/>
          <w:szCs w:val="24"/>
          <w:lang w:val="es-MX"/>
        </w:rPr>
        <w:t>Lomeli</w:t>
      </w:r>
      <w:proofErr w:type="spellEnd"/>
      <w:r w:rsidRPr="00E60592">
        <w:rPr>
          <w:rFonts w:ascii="Times New Roman" w:hAnsi="Times New Roman" w:cs="Times New Roman"/>
          <w:sz w:val="24"/>
          <w:szCs w:val="24"/>
          <w:lang w:val="es-MX"/>
        </w:rPr>
        <w:t xml:space="preserve">-Flores, A. Torres-Ruiz, y A. W. Guzmán-Franco. </w:t>
      </w:r>
      <w:r w:rsidRPr="00E60592">
        <w:rPr>
          <w:rFonts w:ascii="Times New Roman" w:hAnsi="Times New Roman" w:cs="Times New Roman"/>
          <w:sz w:val="24"/>
          <w:szCs w:val="24"/>
          <w:lang w:val="en-US"/>
        </w:rPr>
        <w:t xml:space="preserve">2017. Evaluating combined use of a parasitoid and a </w:t>
      </w:r>
      <w:proofErr w:type="spellStart"/>
      <w:r w:rsidRPr="00E60592">
        <w:rPr>
          <w:rFonts w:ascii="Times New Roman" w:hAnsi="Times New Roman" w:cs="Times New Roman"/>
          <w:sz w:val="24"/>
          <w:szCs w:val="24"/>
          <w:lang w:val="en-GB"/>
        </w:rPr>
        <w:t>zoophytophagous</w:t>
      </w:r>
      <w:proofErr w:type="spellEnd"/>
      <w:r w:rsidRPr="00E60592">
        <w:rPr>
          <w:rFonts w:ascii="Times New Roman" w:hAnsi="Times New Roman" w:cs="Times New Roman"/>
          <w:sz w:val="24"/>
          <w:szCs w:val="24"/>
          <w:lang w:val="en-GB"/>
        </w:rPr>
        <w:t xml:space="preserve"> bug</w:t>
      </w:r>
      <w:r w:rsidRPr="00E60592">
        <w:rPr>
          <w:rFonts w:ascii="Times New Roman" w:hAnsi="Times New Roman" w:cs="Times New Roman"/>
          <w:sz w:val="24"/>
          <w:szCs w:val="24"/>
          <w:lang w:val="en-US"/>
        </w:rPr>
        <w:t xml:space="preserve"> for biological control of the potato psyllid, </w:t>
      </w:r>
      <w:proofErr w:type="spellStart"/>
      <w:r w:rsidRPr="00E60592">
        <w:rPr>
          <w:rFonts w:ascii="Times New Roman" w:hAnsi="Times New Roman" w:cs="Times New Roman"/>
          <w:i/>
          <w:sz w:val="24"/>
          <w:szCs w:val="24"/>
          <w:lang w:val="en-US"/>
        </w:rPr>
        <w:t>Bactericera</w:t>
      </w:r>
      <w:proofErr w:type="spellEnd"/>
      <w:r w:rsidRPr="00E60592">
        <w:rPr>
          <w:rFonts w:ascii="Times New Roman" w:hAnsi="Times New Roman" w:cs="Times New Roman"/>
          <w:i/>
          <w:sz w:val="24"/>
          <w:szCs w:val="24"/>
          <w:lang w:val="en-US"/>
        </w:rPr>
        <w:t xml:space="preserve"> </w:t>
      </w:r>
      <w:proofErr w:type="spellStart"/>
      <w:r w:rsidRPr="00E60592">
        <w:rPr>
          <w:rFonts w:ascii="Times New Roman" w:hAnsi="Times New Roman" w:cs="Times New Roman"/>
          <w:i/>
          <w:sz w:val="24"/>
          <w:szCs w:val="24"/>
          <w:lang w:val="en-US"/>
        </w:rPr>
        <w:t>cockerelli</w:t>
      </w:r>
      <w:proofErr w:type="spellEnd"/>
      <w:r w:rsidRPr="00E60592">
        <w:rPr>
          <w:rFonts w:ascii="Times New Roman" w:hAnsi="Times New Roman" w:cs="Times New Roman"/>
          <w:sz w:val="24"/>
          <w:szCs w:val="24"/>
          <w:lang w:val="en-US"/>
        </w:rPr>
        <w:t xml:space="preserve">. </w:t>
      </w:r>
      <w:r w:rsidRPr="00E60592">
        <w:rPr>
          <w:rFonts w:ascii="Times New Roman" w:hAnsi="Times New Roman" w:cs="Times New Roman"/>
          <w:i/>
          <w:sz w:val="24"/>
          <w:szCs w:val="24"/>
          <w:lang w:val="en-US"/>
        </w:rPr>
        <w:t>Biological Control</w:t>
      </w:r>
      <w:r w:rsidRPr="00E60592">
        <w:rPr>
          <w:rFonts w:ascii="Times New Roman" w:hAnsi="Times New Roman" w:cs="Times New Roman"/>
          <w:i/>
          <w:iCs/>
          <w:sz w:val="24"/>
          <w:szCs w:val="24"/>
          <w:lang w:val="en-GB"/>
        </w:rPr>
        <w:t xml:space="preserve"> </w:t>
      </w:r>
      <w:r w:rsidRPr="00E60592">
        <w:rPr>
          <w:rFonts w:ascii="Times New Roman" w:hAnsi="Times New Roman" w:cs="Times New Roman"/>
          <w:iCs/>
          <w:sz w:val="24"/>
          <w:szCs w:val="24"/>
          <w:lang w:val="en-GB"/>
        </w:rPr>
        <w:t>106: 9-15.</w:t>
      </w:r>
    </w:p>
    <w:p w14:paraId="59CD68E9" w14:textId="77777777" w:rsidR="00E60592" w:rsidRPr="00E60592" w:rsidRDefault="00E60592" w:rsidP="00C614F7">
      <w:pPr>
        <w:jc w:val="both"/>
        <w:rPr>
          <w:rFonts w:ascii="Times New Roman" w:hAnsi="Times New Roman" w:cs="Times New Roman"/>
          <w:iCs/>
          <w:sz w:val="24"/>
          <w:szCs w:val="24"/>
        </w:rPr>
      </w:pPr>
      <w:r w:rsidRPr="00E60592">
        <w:rPr>
          <w:rFonts w:ascii="Times New Roman" w:hAnsi="Times New Roman" w:cs="Times New Roman"/>
          <w:iCs/>
          <w:sz w:val="24"/>
          <w:szCs w:val="24"/>
          <w:lang w:val="en-GB"/>
        </w:rPr>
        <w:t xml:space="preserve">Richards, B. L. 1928. A new a destructive disease of the potato in Utah, and its relation to the potato psylla. </w:t>
      </w:r>
      <w:proofErr w:type="spellStart"/>
      <w:r w:rsidRPr="00E60592">
        <w:rPr>
          <w:rFonts w:ascii="Times New Roman" w:hAnsi="Times New Roman" w:cs="Times New Roman"/>
          <w:i/>
          <w:iCs/>
          <w:sz w:val="24"/>
          <w:szCs w:val="24"/>
        </w:rPr>
        <w:t>Phytopatol</w:t>
      </w:r>
      <w:proofErr w:type="spellEnd"/>
      <w:r w:rsidRPr="00E60592">
        <w:rPr>
          <w:rFonts w:ascii="Times New Roman" w:hAnsi="Times New Roman" w:cs="Times New Roman"/>
          <w:iCs/>
          <w:sz w:val="24"/>
          <w:szCs w:val="24"/>
        </w:rPr>
        <w:t xml:space="preserve">. 18: 140-141.  </w:t>
      </w:r>
    </w:p>
    <w:p w14:paraId="383E98C6" w14:textId="77777777" w:rsidR="00E60592" w:rsidRPr="00E60592" w:rsidRDefault="00E60592" w:rsidP="00C614F7">
      <w:pPr>
        <w:jc w:val="both"/>
        <w:rPr>
          <w:rFonts w:ascii="Times New Roman" w:hAnsi="Times New Roman" w:cs="Times New Roman"/>
          <w:sz w:val="24"/>
          <w:szCs w:val="24"/>
          <w:lang w:val="en-US"/>
        </w:rPr>
      </w:pPr>
      <w:r w:rsidRPr="00E60592">
        <w:rPr>
          <w:rFonts w:ascii="Times New Roman" w:hAnsi="Times New Roman" w:cs="Times New Roman"/>
          <w:bCs/>
          <w:sz w:val="24"/>
          <w:szCs w:val="24"/>
          <w:lang w:val="es-MX"/>
        </w:rPr>
        <w:t>Rojas, P.,</w:t>
      </w:r>
      <w:r w:rsidRPr="00E60592">
        <w:rPr>
          <w:rFonts w:ascii="Times New Roman" w:hAnsi="Times New Roman" w:cs="Times New Roman"/>
          <w:b/>
          <w:bCs/>
          <w:sz w:val="24"/>
          <w:szCs w:val="24"/>
          <w:lang w:val="es-MX"/>
        </w:rPr>
        <w:t xml:space="preserve"> </w:t>
      </w:r>
      <w:r w:rsidRPr="00E60592">
        <w:rPr>
          <w:rFonts w:ascii="Times New Roman" w:hAnsi="Times New Roman" w:cs="Times New Roman"/>
          <w:bCs/>
          <w:sz w:val="24"/>
          <w:szCs w:val="24"/>
          <w:lang w:val="es-MX"/>
        </w:rPr>
        <w:t xml:space="preserve">E. Rodríguez-Leyva, J. R. </w:t>
      </w:r>
      <w:proofErr w:type="spellStart"/>
      <w:r w:rsidRPr="00E60592">
        <w:rPr>
          <w:rFonts w:ascii="Times New Roman" w:hAnsi="Times New Roman" w:cs="Times New Roman"/>
          <w:bCs/>
          <w:sz w:val="24"/>
          <w:szCs w:val="24"/>
          <w:lang w:val="es-MX"/>
        </w:rPr>
        <w:t>Lomeli</w:t>
      </w:r>
      <w:proofErr w:type="spellEnd"/>
      <w:r w:rsidRPr="00E60592">
        <w:rPr>
          <w:rFonts w:ascii="Times New Roman" w:hAnsi="Times New Roman" w:cs="Times New Roman"/>
          <w:bCs/>
          <w:sz w:val="24"/>
          <w:szCs w:val="24"/>
          <w:lang w:val="es-MX"/>
        </w:rPr>
        <w:t xml:space="preserve">-Flores, and T. X. Liu. 2015. </w:t>
      </w:r>
      <w:r w:rsidRPr="00E60592">
        <w:rPr>
          <w:rFonts w:ascii="Times New Roman" w:hAnsi="Times New Roman" w:cs="Times New Roman"/>
          <w:sz w:val="24"/>
          <w:szCs w:val="24"/>
          <w:lang w:val="en-US"/>
        </w:rPr>
        <w:t xml:space="preserve">Biology and life history of </w:t>
      </w:r>
      <w:proofErr w:type="spellStart"/>
      <w:r w:rsidRPr="00E60592">
        <w:rPr>
          <w:rFonts w:ascii="Times New Roman" w:hAnsi="Times New Roman" w:cs="Times New Roman"/>
          <w:i/>
          <w:iCs/>
          <w:sz w:val="24"/>
          <w:szCs w:val="24"/>
          <w:lang w:val="en-US"/>
        </w:rPr>
        <w:t>Tamarixia</w:t>
      </w:r>
      <w:proofErr w:type="spellEnd"/>
      <w:r w:rsidRPr="00E60592">
        <w:rPr>
          <w:rFonts w:ascii="Times New Roman" w:hAnsi="Times New Roman" w:cs="Times New Roman"/>
          <w:i/>
          <w:iCs/>
          <w:sz w:val="24"/>
          <w:szCs w:val="24"/>
          <w:lang w:val="en-US"/>
        </w:rPr>
        <w:t xml:space="preserve"> </w:t>
      </w:r>
      <w:proofErr w:type="spellStart"/>
      <w:r w:rsidRPr="00E60592">
        <w:rPr>
          <w:rFonts w:ascii="Times New Roman" w:hAnsi="Times New Roman" w:cs="Times New Roman"/>
          <w:i/>
          <w:iCs/>
          <w:sz w:val="24"/>
          <w:szCs w:val="24"/>
          <w:lang w:val="en-US"/>
        </w:rPr>
        <w:t>triozae</w:t>
      </w:r>
      <w:proofErr w:type="spellEnd"/>
      <w:r w:rsidRPr="00E60592">
        <w:rPr>
          <w:rFonts w:ascii="Times New Roman" w:hAnsi="Times New Roman" w:cs="Times New Roman"/>
          <w:sz w:val="24"/>
          <w:szCs w:val="24"/>
          <w:lang w:val="en-US"/>
        </w:rPr>
        <w:t xml:space="preserve">, a parasitoid of </w:t>
      </w:r>
      <w:proofErr w:type="spellStart"/>
      <w:r w:rsidRPr="00E60592">
        <w:rPr>
          <w:rFonts w:ascii="Times New Roman" w:hAnsi="Times New Roman" w:cs="Times New Roman"/>
          <w:i/>
          <w:iCs/>
          <w:sz w:val="24"/>
          <w:szCs w:val="24"/>
          <w:lang w:val="en-US"/>
        </w:rPr>
        <w:t>Bactericera</w:t>
      </w:r>
      <w:proofErr w:type="spellEnd"/>
      <w:r w:rsidRPr="00E60592">
        <w:rPr>
          <w:rFonts w:ascii="Times New Roman" w:hAnsi="Times New Roman" w:cs="Times New Roman"/>
          <w:i/>
          <w:iCs/>
          <w:sz w:val="24"/>
          <w:szCs w:val="24"/>
          <w:lang w:val="en-US"/>
        </w:rPr>
        <w:t xml:space="preserve"> </w:t>
      </w:r>
      <w:proofErr w:type="spellStart"/>
      <w:r w:rsidRPr="00E60592">
        <w:rPr>
          <w:rFonts w:ascii="Times New Roman" w:hAnsi="Times New Roman" w:cs="Times New Roman"/>
          <w:i/>
          <w:iCs/>
          <w:sz w:val="24"/>
          <w:szCs w:val="24"/>
          <w:lang w:val="en-US"/>
        </w:rPr>
        <w:t>cockerelli</w:t>
      </w:r>
      <w:proofErr w:type="spellEnd"/>
      <w:r w:rsidRPr="00E60592">
        <w:rPr>
          <w:rFonts w:ascii="Times New Roman" w:hAnsi="Times New Roman" w:cs="Times New Roman"/>
          <w:sz w:val="24"/>
          <w:szCs w:val="24"/>
          <w:lang w:val="en-US"/>
        </w:rPr>
        <w:t>.</w:t>
      </w:r>
      <w:r w:rsidRPr="00E60592">
        <w:rPr>
          <w:rFonts w:ascii="Times New Roman" w:hAnsi="Times New Roman" w:cs="Times New Roman"/>
          <w:b/>
          <w:bCs/>
          <w:sz w:val="24"/>
          <w:szCs w:val="24"/>
          <w:lang w:val="en-US"/>
        </w:rPr>
        <w:t xml:space="preserve"> </w:t>
      </w:r>
      <w:proofErr w:type="spellStart"/>
      <w:r w:rsidRPr="00E60592">
        <w:rPr>
          <w:rFonts w:ascii="Times New Roman" w:hAnsi="Times New Roman" w:cs="Times New Roman"/>
          <w:i/>
          <w:sz w:val="24"/>
          <w:szCs w:val="24"/>
          <w:lang w:val="en-US"/>
        </w:rPr>
        <w:t>BioControl</w:t>
      </w:r>
      <w:proofErr w:type="spellEnd"/>
      <w:r w:rsidRPr="00E60592">
        <w:rPr>
          <w:rFonts w:ascii="Times New Roman" w:hAnsi="Times New Roman" w:cs="Times New Roman"/>
          <w:sz w:val="24"/>
          <w:szCs w:val="24"/>
          <w:lang w:val="en-US"/>
        </w:rPr>
        <w:t xml:space="preserve"> 60: 27-355.</w:t>
      </w:r>
    </w:p>
    <w:p w14:paraId="5477AD82" w14:textId="77777777" w:rsidR="00E60592" w:rsidRPr="00E60592" w:rsidRDefault="00E60592" w:rsidP="00C614F7">
      <w:pPr>
        <w:jc w:val="both"/>
        <w:rPr>
          <w:rFonts w:ascii="Times New Roman" w:hAnsi="Times New Roman" w:cs="Times New Roman"/>
          <w:sz w:val="24"/>
          <w:szCs w:val="24"/>
          <w:lang w:val="es-MX"/>
        </w:rPr>
      </w:pPr>
      <w:proofErr w:type="spellStart"/>
      <w:r w:rsidRPr="00E60592">
        <w:rPr>
          <w:rFonts w:ascii="Times New Roman" w:hAnsi="Times New Roman" w:cs="Times New Roman"/>
          <w:sz w:val="24"/>
          <w:szCs w:val="24"/>
          <w:lang w:val="en-US"/>
        </w:rPr>
        <w:t>Sulc</w:t>
      </w:r>
      <w:proofErr w:type="spellEnd"/>
      <w:r w:rsidRPr="00E60592">
        <w:rPr>
          <w:rFonts w:ascii="Times New Roman" w:hAnsi="Times New Roman" w:cs="Times New Roman"/>
          <w:sz w:val="24"/>
          <w:szCs w:val="24"/>
          <w:lang w:val="en-US"/>
        </w:rPr>
        <w:t xml:space="preserve"> K. 1909. </w:t>
      </w:r>
      <w:proofErr w:type="spellStart"/>
      <w:r w:rsidRPr="00E60592">
        <w:rPr>
          <w:rFonts w:ascii="Times New Roman" w:hAnsi="Times New Roman" w:cs="Times New Roman"/>
          <w:i/>
          <w:sz w:val="24"/>
          <w:szCs w:val="24"/>
          <w:lang w:val="en-US"/>
        </w:rPr>
        <w:t>Trioza</w:t>
      </w:r>
      <w:proofErr w:type="spellEnd"/>
      <w:r w:rsidRPr="00E60592">
        <w:rPr>
          <w:rFonts w:ascii="Times New Roman" w:hAnsi="Times New Roman" w:cs="Times New Roman"/>
          <w:i/>
          <w:sz w:val="24"/>
          <w:szCs w:val="24"/>
          <w:lang w:val="en-US"/>
        </w:rPr>
        <w:t xml:space="preserve"> </w:t>
      </w:r>
      <w:proofErr w:type="spellStart"/>
      <w:r w:rsidRPr="00E60592">
        <w:rPr>
          <w:rFonts w:ascii="Times New Roman" w:hAnsi="Times New Roman" w:cs="Times New Roman"/>
          <w:i/>
          <w:sz w:val="24"/>
          <w:szCs w:val="24"/>
          <w:lang w:val="en-US"/>
        </w:rPr>
        <w:t>cockerelli</w:t>
      </w:r>
      <w:proofErr w:type="spellEnd"/>
      <w:r w:rsidRPr="00E60592">
        <w:rPr>
          <w:rFonts w:ascii="Times New Roman" w:hAnsi="Times New Roman" w:cs="Times New Roman"/>
          <w:sz w:val="24"/>
          <w:szCs w:val="24"/>
          <w:lang w:val="en-US"/>
        </w:rPr>
        <w:t xml:space="preserve"> n. sp. a novelty from North America, being also of economic importance. </w:t>
      </w:r>
      <w:r w:rsidRPr="00E60592">
        <w:rPr>
          <w:rFonts w:ascii="Times New Roman" w:hAnsi="Times New Roman" w:cs="Times New Roman"/>
          <w:i/>
          <w:sz w:val="24"/>
          <w:szCs w:val="24"/>
          <w:lang w:val="es-MX"/>
        </w:rPr>
        <w:t xml:space="preserve">Acta Soc. </w:t>
      </w:r>
      <w:proofErr w:type="spellStart"/>
      <w:r w:rsidRPr="00E60592">
        <w:rPr>
          <w:rFonts w:ascii="Times New Roman" w:hAnsi="Times New Roman" w:cs="Times New Roman"/>
          <w:i/>
          <w:sz w:val="24"/>
          <w:szCs w:val="24"/>
          <w:lang w:val="es-MX"/>
        </w:rPr>
        <w:t>Entomol</w:t>
      </w:r>
      <w:proofErr w:type="spellEnd"/>
      <w:r w:rsidRPr="00E60592">
        <w:rPr>
          <w:rFonts w:ascii="Times New Roman" w:hAnsi="Times New Roman" w:cs="Times New Roman"/>
          <w:i/>
          <w:sz w:val="24"/>
          <w:szCs w:val="24"/>
          <w:lang w:val="es-MX"/>
        </w:rPr>
        <w:t xml:space="preserve">. </w:t>
      </w:r>
      <w:proofErr w:type="spellStart"/>
      <w:r w:rsidRPr="00E60592">
        <w:rPr>
          <w:rFonts w:ascii="Times New Roman" w:hAnsi="Times New Roman" w:cs="Times New Roman"/>
          <w:i/>
          <w:sz w:val="24"/>
          <w:szCs w:val="24"/>
          <w:lang w:val="es-MX"/>
        </w:rPr>
        <w:t>Bohemiae</w:t>
      </w:r>
      <w:proofErr w:type="spellEnd"/>
      <w:r w:rsidRPr="00E60592">
        <w:rPr>
          <w:rFonts w:ascii="Times New Roman" w:hAnsi="Times New Roman" w:cs="Times New Roman"/>
          <w:sz w:val="24"/>
          <w:szCs w:val="24"/>
          <w:lang w:val="es-MX"/>
        </w:rPr>
        <w:t xml:space="preserve"> 6: 102-108.</w:t>
      </w:r>
    </w:p>
    <w:p w14:paraId="0E483C4E" w14:textId="77777777" w:rsidR="00E60592" w:rsidRPr="007E403D" w:rsidRDefault="00E60592" w:rsidP="00C614F7">
      <w:pPr>
        <w:jc w:val="both"/>
        <w:rPr>
          <w:rFonts w:ascii="Times New Roman" w:hAnsi="Times New Roman" w:cs="Times New Roman"/>
          <w:sz w:val="24"/>
          <w:szCs w:val="24"/>
        </w:rPr>
      </w:pPr>
      <w:r w:rsidRPr="00E60592">
        <w:rPr>
          <w:rFonts w:ascii="Times New Roman" w:hAnsi="Times New Roman" w:cs="Times New Roman"/>
          <w:sz w:val="24"/>
          <w:szCs w:val="24"/>
          <w:lang w:val="es-MX"/>
        </w:rPr>
        <w:t xml:space="preserve">Tamayo-Mejía, F., P. Tamez-Guerra, A. W. Guzmán-Franco, and R. Gómez-Flores. </w:t>
      </w:r>
      <w:r w:rsidRPr="00E60592">
        <w:rPr>
          <w:rFonts w:ascii="Times New Roman" w:hAnsi="Times New Roman" w:cs="Times New Roman"/>
          <w:sz w:val="24"/>
          <w:szCs w:val="24"/>
          <w:lang w:val="en-US"/>
        </w:rPr>
        <w:t xml:space="preserve">2015. Can </w:t>
      </w:r>
      <w:r w:rsidRPr="00E60592">
        <w:rPr>
          <w:rFonts w:ascii="Times New Roman" w:hAnsi="Times New Roman" w:cs="Times New Roman"/>
          <w:i/>
          <w:iCs/>
          <w:sz w:val="24"/>
          <w:szCs w:val="24"/>
          <w:lang w:val="en-US"/>
        </w:rPr>
        <w:t xml:space="preserve">Beauveria </w:t>
      </w:r>
      <w:proofErr w:type="spellStart"/>
      <w:r w:rsidRPr="00E60592">
        <w:rPr>
          <w:rFonts w:ascii="Times New Roman" w:hAnsi="Times New Roman" w:cs="Times New Roman"/>
          <w:i/>
          <w:iCs/>
          <w:sz w:val="24"/>
          <w:szCs w:val="24"/>
          <w:lang w:val="en-US"/>
        </w:rPr>
        <w:t>bassiana</w:t>
      </w:r>
      <w:proofErr w:type="spellEnd"/>
      <w:r w:rsidRPr="00E60592">
        <w:rPr>
          <w:rFonts w:ascii="Times New Roman" w:hAnsi="Times New Roman" w:cs="Times New Roman"/>
          <w:sz w:val="24"/>
          <w:szCs w:val="24"/>
          <w:lang w:val="en-US"/>
        </w:rPr>
        <w:t xml:space="preserve"> (</w:t>
      </w:r>
      <w:proofErr w:type="spellStart"/>
      <w:r w:rsidRPr="00E60592">
        <w:rPr>
          <w:rFonts w:ascii="Times New Roman" w:hAnsi="Times New Roman" w:cs="Times New Roman"/>
          <w:sz w:val="24"/>
          <w:szCs w:val="24"/>
          <w:lang w:val="en-US"/>
        </w:rPr>
        <w:t>Vuill</w:t>
      </w:r>
      <w:proofErr w:type="spellEnd"/>
      <w:r w:rsidRPr="00E60592">
        <w:rPr>
          <w:rFonts w:ascii="Times New Roman" w:hAnsi="Times New Roman" w:cs="Times New Roman"/>
          <w:sz w:val="24"/>
          <w:szCs w:val="24"/>
          <w:lang w:val="en-US"/>
        </w:rPr>
        <w:t xml:space="preserve">) (Ascomycetes: Hypocreales) and </w:t>
      </w:r>
      <w:proofErr w:type="spellStart"/>
      <w:r w:rsidRPr="00E60592">
        <w:rPr>
          <w:rFonts w:ascii="Times New Roman" w:hAnsi="Times New Roman" w:cs="Times New Roman"/>
          <w:i/>
          <w:iCs/>
          <w:sz w:val="24"/>
          <w:szCs w:val="24"/>
          <w:lang w:val="en-US"/>
        </w:rPr>
        <w:t>Tamarixia</w:t>
      </w:r>
      <w:proofErr w:type="spellEnd"/>
      <w:r w:rsidRPr="00E60592">
        <w:rPr>
          <w:rFonts w:ascii="Times New Roman" w:hAnsi="Times New Roman" w:cs="Times New Roman"/>
          <w:i/>
          <w:iCs/>
          <w:sz w:val="24"/>
          <w:szCs w:val="24"/>
          <w:lang w:val="en-US"/>
        </w:rPr>
        <w:t xml:space="preserve"> </w:t>
      </w:r>
      <w:proofErr w:type="spellStart"/>
      <w:r w:rsidRPr="00E60592">
        <w:rPr>
          <w:rFonts w:ascii="Times New Roman" w:hAnsi="Times New Roman" w:cs="Times New Roman"/>
          <w:i/>
          <w:iCs/>
          <w:sz w:val="24"/>
          <w:szCs w:val="24"/>
          <w:lang w:val="en-US"/>
        </w:rPr>
        <w:t>triozae</w:t>
      </w:r>
      <w:proofErr w:type="spellEnd"/>
      <w:r w:rsidRPr="00E60592">
        <w:rPr>
          <w:rFonts w:ascii="Times New Roman" w:hAnsi="Times New Roman" w:cs="Times New Roman"/>
          <w:sz w:val="24"/>
          <w:szCs w:val="24"/>
          <w:lang w:val="en-US"/>
        </w:rPr>
        <w:t xml:space="preserve"> (Burks) (Hymenoptera: </w:t>
      </w:r>
      <w:proofErr w:type="spellStart"/>
      <w:r w:rsidRPr="00E60592">
        <w:rPr>
          <w:rFonts w:ascii="Times New Roman" w:hAnsi="Times New Roman" w:cs="Times New Roman"/>
          <w:sz w:val="24"/>
          <w:szCs w:val="24"/>
          <w:lang w:val="en-US"/>
        </w:rPr>
        <w:t>Eulophidae</w:t>
      </w:r>
      <w:proofErr w:type="spellEnd"/>
      <w:r w:rsidRPr="00E60592">
        <w:rPr>
          <w:rFonts w:ascii="Times New Roman" w:hAnsi="Times New Roman" w:cs="Times New Roman"/>
          <w:sz w:val="24"/>
          <w:szCs w:val="24"/>
          <w:lang w:val="en-US"/>
        </w:rPr>
        <w:t xml:space="preserve">) be used together for improved biological control of </w:t>
      </w:r>
      <w:proofErr w:type="spellStart"/>
      <w:r w:rsidRPr="00E60592">
        <w:rPr>
          <w:rFonts w:ascii="Times New Roman" w:hAnsi="Times New Roman" w:cs="Times New Roman"/>
          <w:i/>
          <w:iCs/>
          <w:sz w:val="24"/>
          <w:szCs w:val="24"/>
          <w:lang w:val="en-US"/>
        </w:rPr>
        <w:t>Bactericera</w:t>
      </w:r>
      <w:proofErr w:type="spellEnd"/>
      <w:r w:rsidRPr="00E60592">
        <w:rPr>
          <w:rFonts w:ascii="Times New Roman" w:hAnsi="Times New Roman" w:cs="Times New Roman"/>
          <w:i/>
          <w:iCs/>
          <w:sz w:val="24"/>
          <w:szCs w:val="24"/>
          <w:lang w:val="en-US"/>
        </w:rPr>
        <w:t xml:space="preserve"> </w:t>
      </w:r>
      <w:proofErr w:type="spellStart"/>
      <w:r w:rsidRPr="00E60592">
        <w:rPr>
          <w:rFonts w:ascii="Times New Roman" w:hAnsi="Times New Roman" w:cs="Times New Roman"/>
          <w:i/>
          <w:iCs/>
          <w:sz w:val="24"/>
          <w:szCs w:val="24"/>
          <w:lang w:val="en-US"/>
        </w:rPr>
        <w:t>cockerelli</w:t>
      </w:r>
      <w:proofErr w:type="spellEnd"/>
      <w:r w:rsidRPr="00E60592">
        <w:rPr>
          <w:rFonts w:ascii="Times New Roman" w:hAnsi="Times New Roman" w:cs="Times New Roman"/>
          <w:i/>
          <w:iCs/>
          <w:sz w:val="24"/>
          <w:szCs w:val="24"/>
          <w:lang w:val="en-US"/>
        </w:rPr>
        <w:t xml:space="preserve"> </w:t>
      </w:r>
      <w:r w:rsidRPr="00E60592">
        <w:rPr>
          <w:rFonts w:ascii="Times New Roman" w:hAnsi="Times New Roman" w:cs="Times New Roman"/>
          <w:sz w:val="24"/>
          <w:szCs w:val="24"/>
          <w:lang w:val="en-US"/>
        </w:rPr>
        <w:t xml:space="preserve">(Hemiptera: </w:t>
      </w:r>
      <w:proofErr w:type="spellStart"/>
      <w:r w:rsidRPr="00E60592">
        <w:rPr>
          <w:rFonts w:ascii="Times New Roman" w:hAnsi="Times New Roman" w:cs="Times New Roman"/>
          <w:sz w:val="24"/>
          <w:szCs w:val="24"/>
          <w:lang w:val="en-US"/>
        </w:rPr>
        <w:t>Triozidae</w:t>
      </w:r>
      <w:proofErr w:type="spellEnd"/>
      <w:r w:rsidRPr="00E60592">
        <w:rPr>
          <w:rFonts w:ascii="Times New Roman" w:hAnsi="Times New Roman" w:cs="Times New Roman"/>
          <w:sz w:val="24"/>
          <w:szCs w:val="24"/>
          <w:lang w:val="en-US"/>
        </w:rPr>
        <w:t xml:space="preserve">)? </w:t>
      </w:r>
      <w:proofErr w:type="spellStart"/>
      <w:r w:rsidRPr="007E403D">
        <w:rPr>
          <w:rFonts w:ascii="Times New Roman" w:hAnsi="Times New Roman" w:cs="Times New Roman"/>
          <w:bCs/>
          <w:i/>
          <w:sz w:val="24"/>
          <w:szCs w:val="24"/>
        </w:rPr>
        <w:t>Biological</w:t>
      </w:r>
      <w:proofErr w:type="spellEnd"/>
      <w:r w:rsidRPr="007E403D">
        <w:rPr>
          <w:rFonts w:ascii="Times New Roman" w:hAnsi="Times New Roman" w:cs="Times New Roman"/>
          <w:bCs/>
          <w:i/>
          <w:sz w:val="24"/>
          <w:szCs w:val="24"/>
        </w:rPr>
        <w:t xml:space="preserve"> Control</w:t>
      </w:r>
      <w:r w:rsidRPr="007E403D">
        <w:rPr>
          <w:rFonts w:ascii="Times New Roman" w:hAnsi="Times New Roman" w:cs="Times New Roman"/>
          <w:b/>
          <w:bCs/>
          <w:sz w:val="24"/>
          <w:szCs w:val="24"/>
        </w:rPr>
        <w:t xml:space="preserve"> </w:t>
      </w:r>
      <w:r w:rsidRPr="007E403D">
        <w:rPr>
          <w:rFonts w:ascii="Times New Roman" w:hAnsi="Times New Roman" w:cs="Times New Roman"/>
          <w:sz w:val="24"/>
          <w:szCs w:val="24"/>
        </w:rPr>
        <w:t>90: 42-48.</w:t>
      </w:r>
    </w:p>
    <w:p w14:paraId="043E3B48" w14:textId="77777777" w:rsidR="00E60592" w:rsidRPr="007E403D" w:rsidRDefault="00E60592" w:rsidP="00E60592">
      <w:pPr>
        <w:spacing w:after="0"/>
        <w:jc w:val="both"/>
        <w:rPr>
          <w:rFonts w:ascii="Times New Roman" w:hAnsi="Times New Roman" w:cs="Times New Roman"/>
          <w:iCs/>
          <w:sz w:val="24"/>
          <w:szCs w:val="24"/>
        </w:rPr>
      </w:pPr>
    </w:p>
    <w:p w14:paraId="6274DC72" w14:textId="77777777" w:rsidR="00E60592" w:rsidRPr="007E403D" w:rsidRDefault="00E60592" w:rsidP="00E60592">
      <w:pPr>
        <w:spacing w:after="0"/>
        <w:jc w:val="both"/>
        <w:rPr>
          <w:rFonts w:ascii="Times New Roman" w:hAnsi="Times New Roman" w:cs="Times New Roman"/>
          <w:sz w:val="24"/>
          <w:szCs w:val="24"/>
        </w:rPr>
      </w:pPr>
    </w:p>
    <w:p w14:paraId="3839F075" w14:textId="77777777" w:rsidR="00E60592" w:rsidRPr="007E403D" w:rsidRDefault="00E60592" w:rsidP="00E60592">
      <w:pPr>
        <w:spacing w:after="0"/>
        <w:jc w:val="both"/>
        <w:rPr>
          <w:rFonts w:ascii="Times New Roman" w:hAnsi="Times New Roman" w:cs="Times New Roman"/>
          <w:sz w:val="24"/>
          <w:szCs w:val="24"/>
        </w:rPr>
      </w:pPr>
    </w:p>
    <w:p w14:paraId="21CA99B0" w14:textId="77777777" w:rsidR="00E60592" w:rsidRPr="007E403D" w:rsidRDefault="00E60592" w:rsidP="00E60592">
      <w:pPr>
        <w:spacing w:after="0"/>
        <w:jc w:val="both"/>
        <w:rPr>
          <w:rFonts w:ascii="Times New Roman" w:hAnsi="Times New Roman" w:cs="Times New Roman"/>
          <w:sz w:val="24"/>
          <w:szCs w:val="24"/>
        </w:rPr>
      </w:pPr>
    </w:p>
    <w:p w14:paraId="7476BEF7" w14:textId="77777777" w:rsidR="00E60592" w:rsidRPr="007E403D" w:rsidRDefault="00E60592" w:rsidP="00E60592">
      <w:pPr>
        <w:spacing w:after="0"/>
        <w:jc w:val="both"/>
        <w:rPr>
          <w:rFonts w:ascii="Times New Roman" w:hAnsi="Times New Roman" w:cs="Times New Roman"/>
          <w:sz w:val="24"/>
          <w:szCs w:val="24"/>
        </w:rPr>
      </w:pPr>
    </w:p>
    <w:p w14:paraId="0A88F542" w14:textId="77777777" w:rsidR="00E60592" w:rsidRPr="007E403D" w:rsidRDefault="00E60592" w:rsidP="00E60592">
      <w:pPr>
        <w:spacing w:after="0"/>
        <w:jc w:val="both"/>
        <w:rPr>
          <w:rFonts w:ascii="Times New Roman" w:hAnsi="Times New Roman" w:cs="Times New Roman"/>
          <w:sz w:val="24"/>
          <w:szCs w:val="24"/>
        </w:rPr>
      </w:pPr>
    </w:p>
    <w:p w14:paraId="43358B44" w14:textId="036F6C9E" w:rsidR="00E60592" w:rsidRPr="007E403D" w:rsidRDefault="00E60592" w:rsidP="00E60592">
      <w:pPr>
        <w:spacing w:after="0"/>
        <w:jc w:val="both"/>
        <w:rPr>
          <w:rFonts w:ascii="Times New Roman" w:hAnsi="Times New Roman" w:cs="Times New Roman"/>
          <w:sz w:val="24"/>
          <w:szCs w:val="24"/>
        </w:rPr>
      </w:pPr>
    </w:p>
    <w:p w14:paraId="64A69D79" w14:textId="66F40E03" w:rsidR="00E60592" w:rsidRPr="007E403D" w:rsidRDefault="00E60592" w:rsidP="00E60592">
      <w:pPr>
        <w:spacing w:after="0"/>
        <w:jc w:val="both"/>
        <w:rPr>
          <w:rFonts w:ascii="Times New Roman" w:hAnsi="Times New Roman" w:cs="Times New Roman"/>
          <w:sz w:val="24"/>
          <w:szCs w:val="24"/>
        </w:rPr>
      </w:pPr>
    </w:p>
    <w:p w14:paraId="3BCA67E0" w14:textId="5EFFCD99" w:rsidR="00E60592" w:rsidRPr="007E403D" w:rsidRDefault="00E60592" w:rsidP="00E60592">
      <w:pPr>
        <w:spacing w:after="0"/>
        <w:jc w:val="both"/>
        <w:rPr>
          <w:rFonts w:ascii="Times New Roman" w:hAnsi="Times New Roman" w:cs="Times New Roman"/>
          <w:sz w:val="24"/>
          <w:szCs w:val="24"/>
        </w:rPr>
      </w:pPr>
    </w:p>
    <w:p w14:paraId="167F3C87" w14:textId="2A41C7A2" w:rsidR="00E60592" w:rsidRPr="007E403D" w:rsidRDefault="00E60592" w:rsidP="00E60592">
      <w:pPr>
        <w:spacing w:after="0"/>
        <w:jc w:val="both"/>
        <w:rPr>
          <w:rFonts w:ascii="Times New Roman" w:hAnsi="Times New Roman" w:cs="Times New Roman"/>
          <w:sz w:val="24"/>
          <w:szCs w:val="24"/>
        </w:rPr>
      </w:pPr>
    </w:p>
    <w:p w14:paraId="38945B5B" w14:textId="2E81932B" w:rsidR="00E60592" w:rsidRPr="007E403D" w:rsidRDefault="00E60592" w:rsidP="00E60592">
      <w:pPr>
        <w:spacing w:after="0"/>
        <w:jc w:val="both"/>
        <w:rPr>
          <w:rFonts w:ascii="Times New Roman" w:hAnsi="Times New Roman" w:cs="Times New Roman"/>
          <w:sz w:val="24"/>
          <w:szCs w:val="24"/>
        </w:rPr>
      </w:pPr>
    </w:p>
    <w:p w14:paraId="3BF79BAF" w14:textId="251C51DB" w:rsidR="00E60592" w:rsidRPr="007E403D" w:rsidRDefault="00E60592" w:rsidP="00E60592">
      <w:pPr>
        <w:spacing w:after="0"/>
        <w:jc w:val="both"/>
        <w:rPr>
          <w:rFonts w:ascii="Times New Roman" w:hAnsi="Times New Roman" w:cs="Times New Roman"/>
          <w:sz w:val="24"/>
          <w:szCs w:val="24"/>
        </w:rPr>
      </w:pPr>
    </w:p>
    <w:p w14:paraId="4A7D0AC3" w14:textId="3A12AA44" w:rsidR="00E60592" w:rsidRPr="007E403D" w:rsidRDefault="00E60592" w:rsidP="00E60592">
      <w:pPr>
        <w:spacing w:after="0"/>
        <w:jc w:val="both"/>
        <w:rPr>
          <w:rFonts w:ascii="Times New Roman" w:hAnsi="Times New Roman" w:cs="Times New Roman"/>
          <w:sz w:val="24"/>
          <w:szCs w:val="24"/>
        </w:rPr>
      </w:pPr>
    </w:p>
    <w:p w14:paraId="791ABADB" w14:textId="117F60B1" w:rsidR="00E60592" w:rsidRPr="007E403D" w:rsidRDefault="00E60592" w:rsidP="00E60592">
      <w:pPr>
        <w:spacing w:after="0"/>
        <w:jc w:val="both"/>
        <w:rPr>
          <w:rFonts w:ascii="Times New Roman" w:hAnsi="Times New Roman" w:cs="Times New Roman"/>
          <w:sz w:val="24"/>
          <w:szCs w:val="24"/>
        </w:rPr>
      </w:pPr>
    </w:p>
    <w:p w14:paraId="5EAD26F6" w14:textId="33BCA234" w:rsidR="00E60592" w:rsidRPr="007E403D" w:rsidRDefault="00E60592" w:rsidP="00E60592">
      <w:pPr>
        <w:spacing w:after="0"/>
        <w:jc w:val="both"/>
        <w:rPr>
          <w:rFonts w:ascii="Times New Roman" w:hAnsi="Times New Roman" w:cs="Times New Roman"/>
          <w:sz w:val="24"/>
          <w:szCs w:val="24"/>
        </w:rPr>
      </w:pPr>
    </w:p>
    <w:p w14:paraId="702D68F9" w14:textId="77777777" w:rsidR="00E60592" w:rsidRPr="00E60592" w:rsidRDefault="00E60592" w:rsidP="00C614F7">
      <w:pPr>
        <w:pStyle w:val="titulomemocb"/>
        <w:rPr>
          <w:lang w:val="es-CO"/>
        </w:rPr>
      </w:pPr>
      <w:bookmarkStart w:id="16" w:name="_Toc55472519"/>
      <w:r w:rsidRPr="00E60592">
        <w:rPr>
          <w:lang w:val="es-CO"/>
        </w:rPr>
        <w:lastRenderedPageBreak/>
        <w:t>El rol de IOBC-NTRS en la promoción del control biológico en la región y experiencias en el uso de parasitoides en caña de azúcar en Colombia</w:t>
      </w:r>
      <w:bookmarkEnd w:id="16"/>
    </w:p>
    <w:p w14:paraId="27676B53" w14:textId="77777777" w:rsidR="00E60592" w:rsidRDefault="00E60592" w:rsidP="00E60592">
      <w:pPr>
        <w:spacing w:after="0"/>
        <w:jc w:val="both"/>
        <w:rPr>
          <w:rFonts w:ascii="Times New Roman" w:hAnsi="Times New Roman" w:cs="Times New Roman"/>
          <w:sz w:val="24"/>
          <w:szCs w:val="24"/>
          <w:lang w:val="es-CO"/>
        </w:rPr>
      </w:pPr>
    </w:p>
    <w:p w14:paraId="192103C2" w14:textId="5370BF4A" w:rsidR="00E60592" w:rsidRDefault="00E60592" w:rsidP="00E60592">
      <w:pPr>
        <w:spacing w:after="0"/>
        <w:jc w:val="both"/>
        <w:rPr>
          <w:rFonts w:ascii="Times New Roman" w:hAnsi="Times New Roman" w:cs="Times New Roman"/>
          <w:sz w:val="24"/>
          <w:szCs w:val="24"/>
          <w:lang w:val="es-CO"/>
        </w:rPr>
      </w:pPr>
      <w:r w:rsidRPr="00E60592">
        <w:rPr>
          <w:rFonts w:ascii="Times New Roman" w:hAnsi="Times New Roman" w:cs="Times New Roman"/>
          <w:sz w:val="24"/>
          <w:szCs w:val="24"/>
          <w:lang w:val="es-CO"/>
        </w:rPr>
        <w:t xml:space="preserve">Germán Vargas, Entomólogo Centro de Investigación de la Caña de Azúcar de Colombia – </w:t>
      </w:r>
      <w:proofErr w:type="spellStart"/>
      <w:r w:rsidRPr="00E60592">
        <w:rPr>
          <w:rFonts w:ascii="Times New Roman" w:hAnsi="Times New Roman" w:cs="Times New Roman"/>
          <w:sz w:val="24"/>
          <w:szCs w:val="24"/>
          <w:lang w:val="es-CO"/>
        </w:rPr>
        <w:t>Cenicaña</w:t>
      </w:r>
      <w:proofErr w:type="spellEnd"/>
      <w:r w:rsidRPr="00E60592">
        <w:rPr>
          <w:rFonts w:ascii="Times New Roman" w:hAnsi="Times New Roman" w:cs="Times New Roman"/>
          <w:sz w:val="24"/>
          <w:szCs w:val="24"/>
          <w:lang w:val="es-CO"/>
        </w:rPr>
        <w:t xml:space="preserve">, </w:t>
      </w:r>
      <w:proofErr w:type="gramStart"/>
      <w:r w:rsidRPr="00E60592">
        <w:rPr>
          <w:rFonts w:ascii="Times New Roman" w:hAnsi="Times New Roman" w:cs="Times New Roman"/>
          <w:sz w:val="24"/>
          <w:szCs w:val="24"/>
          <w:lang w:val="es-CO"/>
        </w:rPr>
        <w:t>Presidente</w:t>
      </w:r>
      <w:proofErr w:type="gramEnd"/>
      <w:r w:rsidRPr="00E60592">
        <w:rPr>
          <w:rFonts w:ascii="Times New Roman" w:hAnsi="Times New Roman" w:cs="Times New Roman"/>
          <w:sz w:val="24"/>
          <w:szCs w:val="24"/>
          <w:lang w:val="es-CO"/>
        </w:rPr>
        <w:t xml:space="preserve"> IOBC-NTRS, 2018-2022</w:t>
      </w:r>
    </w:p>
    <w:p w14:paraId="6538E9DD" w14:textId="77777777" w:rsidR="00E60592" w:rsidRPr="00E60592" w:rsidRDefault="00E60592" w:rsidP="00E60592">
      <w:pPr>
        <w:spacing w:after="0"/>
        <w:jc w:val="both"/>
        <w:rPr>
          <w:rFonts w:ascii="Times New Roman" w:hAnsi="Times New Roman" w:cs="Times New Roman"/>
          <w:sz w:val="24"/>
          <w:szCs w:val="24"/>
          <w:lang w:val="es-CO"/>
        </w:rPr>
      </w:pPr>
    </w:p>
    <w:p w14:paraId="2299E127" w14:textId="77777777" w:rsidR="00E60592" w:rsidRPr="00E60592" w:rsidRDefault="00E60592" w:rsidP="00E60592">
      <w:pPr>
        <w:spacing w:after="0"/>
        <w:jc w:val="both"/>
        <w:rPr>
          <w:rFonts w:ascii="Times New Roman" w:hAnsi="Times New Roman" w:cs="Times New Roman"/>
          <w:sz w:val="24"/>
          <w:szCs w:val="24"/>
          <w:lang w:val="es-CO"/>
        </w:rPr>
      </w:pPr>
      <w:r w:rsidRPr="00E60592">
        <w:rPr>
          <w:rFonts w:ascii="Times New Roman" w:hAnsi="Times New Roman" w:cs="Times New Roman"/>
          <w:sz w:val="24"/>
          <w:szCs w:val="24"/>
          <w:lang w:val="es-CO"/>
        </w:rPr>
        <w:t xml:space="preserve">La Organización Internacional para el Control Biológico de Plantas y Animales Nocivos (IOBC), tiene en su Sección Neotropical (NTRS) la representación Latinoamericana. Fundada en 1989, en la provincia de Tucumán, Argentina, la IOBC-NTRS, así como IOBC-Global, son organizaciones sin fines de lucro que tienen como misión promover el desarrollo del control biológico y su utilización en programas de manejo integrado de plagas en América Latina. Los miembros de IOBC-NTRS tienen la oportunidad de participar de un grupo único de discusión, que cuenta con investigadores renombrados del Control Biológico en América Latina y el mundo. Además, tienen la oportunidad de participar de los más diversos grupos de trabajo, los cuales reúnen investigadores en torno a temas específicos. Los miembros de IOBC-NTRS forman parte de una organización mundialmente reconocida de investigadores en el campo del Control Biológico, que tiene representación en varias organizaciones mundiales importantes como la FAO, la OMS, el CGIAR, la IUBS, y diversas organizaciones de protección vegetal regionales. IOBC proporciona una plataforma internacional para compartir información sobre Control Biológico en todo el mundo, siendo la única organización que viene representando la investigación y la aplicación en el Control Biológico a nivel mundial durante más de 50 años. </w:t>
      </w:r>
    </w:p>
    <w:p w14:paraId="045F4713" w14:textId="77777777" w:rsidR="00E60592" w:rsidRPr="00E60592" w:rsidRDefault="00E60592" w:rsidP="00E60592">
      <w:pPr>
        <w:spacing w:after="0"/>
        <w:jc w:val="both"/>
        <w:rPr>
          <w:rFonts w:ascii="Times New Roman" w:hAnsi="Times New Roman" w:cs="Times New Roman"/>
          <w:sz w:val="24"/>
          <w:szCs w:val="24"/>
          <w:lang w:val="es-CO"/>
        </w:rPr>
      </w:pPr>
    </w:p>
    <w:p w14:paraId="56365654" w14:textId="537029B0" w:rsidR="00E60592" w:rsidRDefault="00E60592" w:rsidP="00E60592">
      <w:pPr>
        <w:spacing w:after="0"/>
        <w:jc w:val="both"/>
        <w:rPr>
          <w:rFonts w:ascii="Times New Roman" w:hAnsi="Times New Roman" w:cs="Times New Roman"/>
          <w:sz w:val="24"/>
          <w:szCs w:val="24"/>
          <w:lang w:val="es-CO"/>
        </w:rPr>
      </w:pPr>
      <w:r w:rsidRPr="00E60592">
        <w:rPr>
          <w:rFonts w:ascii="Times New Roman" w:hAnsi="Times New Roman" w:cs="Times New Roman"/>
          <w:sz w:val="24"/>
          <w:szCs w:val="24"/>
          <w:lang w:val="es-CO"/>
        </w:rPr>
        <w:t>En este periodo de trabajo (2018-2022) se ha buscado integrar un equipo que direccione tareas hacia una mayor cohesión de las naciones de la región Neotropical en la búsqueda de la promoción del manejo racional (sano) de los problemas de plagas y enfermedades; donde el control biológico es más allá de una promesa, una realidad que debe ser considerada desde el punto de vista técnico/conceptual, desde la percepción pública y promocionado desde los entes gubernamentales. Se trabaja en el uso de los medios de difusión ya establecidos por la organización, como lo son los boletines informativos (dos por año), los boletines electrónicos (cuatro por año), la difusión de las diferentes actividades a través de las redes sociales y se plantea continuar con la consolidación del grupo de trabajo “Parasitoides del Neotrópico” y de su más reciente grupo de trabajo en “Control Biológico por Conservación”.</w:t>
      </w:r>
    </w:p>
    <w:p w14:paraId="10FC1617" w14:textId="77777777" w:rsidR="00E60592" w:rsidRPr="00E60592" w:rsidRDefault="00E60592" w:rsidP="00E60592">
      <w:pPr>
        <w:spacing w:after="0"/>
        <w:jc w:val="both"/>
        <w:rPr>
          <w:rFonts w:ascii="Times New Roman" w:hAnsi="Times New Roman" w:cs="Times New Roman"/>
          <w:sz w:val="24"/>
          <w:szCs w:val="24"/>
          <w:lang w:val="es-CO"/>
        </w:rPr>
      </w:pPr>
    </w:p>
    <w:p w14:paraId="7D9AB7B8" w14:textId="3012A6CE" w:rsidR="00E60592" w:rsidRDefault="00E60592" w:rsidP="00E60592">
      <w:pPr>
        <w:spacing w:after="0"/>
        <w:jc w:val="both"/>
        <w:rPr>
          <w:rFonts w:ascii="Times New Roman" w:hAnsi="Times New Roman" w:cs="Times New Roman"/>
          <w:sz w:val="24"/>
          <w:szCs w:val="24"/>
          <w:lang w:val="es-CO"/>
        </w:rPr>
      </w:pPr>
      <w:r w:rsidRPr="00E60592">
        <w:rPr>
          <w:rFonts w:ascii="Times New Roman" w:hAnsi="Times New Roman" w:cs="Times New Roman"/>
          <w:sz w:val="24"/>
          <w:szCs w:val="24"/>
          <w:lang w:val="es-CO"/>
        </w:rPr>
        <w:t xml:space="preserve">Asimismo, se tiene previsto continuar con la participación de la organización en las diferentes sociedades entomológicas o de control biológico en los diferentes países; de tal forma que se organicen o se apoye la realización de </w:t>
      </w:r>
      <w:proofErr w:type="spellStart"/>
      <w:proofErr w:type="gramStart"/>
      <w:r w:rsidRPr="00E60592">
        <w:rPr>
          <w:rFonts w:ascii="Times New Roman" w:hAnsi="Times New Roman" w:cs="Times New Roman"/>
          <w:sz w:val="24"/>
          <w:szCs w:val="24"/>
          <w:lang w:val="es-CO"/>
        </w:rPr>
        <w:t>pre-congresos</w:t>
      </w:r>
      <w:proofErr w:type="spellEnd"/>
      <w:proofErr w:type="gramEnd"/>
      <w:r w:rsidRPr="00E60592">
        <w:rPr>
          <w:rFonts w:ascii="Times New Roman" w:hAnsi="Times New Roman" w:cs="Times New Roman"/>
          <w:sz w:val="24"/>
          <w:szCs w:val="24"/>
          <w:lang w:val="es-CO"/>
        </w:rPr>
        <w:t>, simposios o conferencias magistrales acerca del control biológico y su actualidad en la región. La promoción de la documentación académica en revistas indexadas también está dentro de las buenas iniciativas del grupo de trabajo de esta junta directiva y está planteado un trabajo de revisión del control biológico en el neotrópico a partir de la mirada crítica de diferentes especialistas.</w:t>
      </w:r>
    </w:p>
    <w:p w14:paraId="5695F5F7" w14:textId="77777777" w:rsidR="00E60592" w:rsidRPr="00E60592" w:rsidRDefault="00E60592" w:rsidP="00E60592">
      <w:pPr>
        <w:spacing w:after="0"/>
        <w:jc w:val="both"/>
        <w:rPr>
          <w:rFonts w:ascii="Times New Roman" w:hAnsi="Times New Roman" w:cs="Times New Roman"/>
          <w:sz w:val="24"/>
          <w:szCs w:val="24"/>
          <w:lang w:val="es-CO"/>
        </w:rPr>
      </w:pPr>
    </w:p>
    <w:p w14:paraId="3386FA91" w14:textId="5209E95C" w:rsidR="00E60592" w:rsidRDefault="00E60592" w:rsidP="00E60592">
      <w:pPr>
        <w:spacing w:after="0"/>
        <w:jc w:val="both"/>
        <w:rPr>
          <w:rFonts w:ascii="Times New Roman" w:hAnsi="Times New Roman" w:cs="Times New Roman"/>
          <w:sz w:val="24"/>
          <w:szCs w:val="24"/>
          <w:lang w:val="es-CO"/>
        </w:rPr>
      </w:pPr>
      <w:r w:rsidRPr="00E60592">
        <w:rPr>
          <w:rFonts w:ascii="Times New Roman" w:hAnsi="Times New Roman" w:cs="Times New Roman"/>
          <w:sz w:val="24"/>
          <w:szCs w:val="24"/>
          <w:lang w:val="es-CO"/>
        </w:rPr>
        <w:t xml:space="preserve">Sin embargo, la documentación académica es un paso adecuado pero insuficiente si se quiere llegar con el tema del control biológico al público en general; se está planteando actividades de promoción en los medios acerca de estos temas (radio, prensa y televisión), con el objetivo de llegar a todos aquellos interesados en alternativas disponibles para la producción limpia de alimentos y hacer más visible ante la sociedad la importancia del </w:t>
      </w:r>
      <w:r w:rsidRPr="00E60592">
        <w:rPr>
          <w:rFonts w:ascii="Times New Roman" w:hAnsi="Times New Roman" w:cs="Times New Roman"/>
          <w:sz w:val="24"/>
          <w:szCs w:val="24"/>
          <w:lang w:val="es-CO"/>
        </w:rPr>
        <w:lastRenderedPageBreak/>
        <w:t xml:space="preserve">control biológico de plagas y enfermedades en la soberanía alimentaria y en el aseguramiento de una alimentación sana. Además, a propósito de la actual pandemia y la necesidad del uso de plataformas digitales para divulgación, la IOBC-NTRS desarrolla un calendario de </w:t>
      </w:r>
      <w:proofErr w:type="spellStart"/>
      <w:r w:rsidRPr="00E60592">
        <w:rPr>
          <w:rFonts w:ascii="Times New Roman" w:hAnsi="Times New Roman" w:cs="Times New Roman"/>
          <w:sz w:val="24"/>
          <w:szCs w:val="24"/>
          <w:lang w:val="es-CO"/>
        </w:rPr>
        <w:t>webinars</w:t>
      </w:r>
      <w:proofErr w:type="spellEnd"/>
      <w:r w:rsidRPr="00E60592">
        <w:rPr>
          <w:rFonts w:ascii="Times New Roman" w:hAnsi="Times New Roman" w:cs="Times New Roman"/>
          <w:sz w:val="24"/>
          <w:szCs w:val="24"/>
          <w:lang w:val="es-CO"/>
        </w:rPr>
        <w:t xml:space="preserve"> en tópicos de control bilógico en forma mensual lo que ha permitido acceder a una audiencia más amplia en toda la región. Tener a la opinión pública informada al respecto será el primer paso para un dialogo constructivo con las entidades gubernamentales, con el objetivo de que apoyen iniciativas de control biológico ya sea mediante el patrocinio de la investigación o de la revisión de las normas o leyes establecidas o por establecer en la búsqueda de promover la implementación del control biológico.</w:t>
      </w:r>
    </w:p>
    <w:p w14:paraId="614A4616" w14:textId="77777777" w:rsidR="00E60592" w:rsidRPr="00E60592" w:rsidRDefault="00E60592" w:rsidP="00E60592">
      <w:pPr>
        <w:spacing w:after="0"/>
        <w:jc w:val="both"/>
        <w:rPr>
          <w:rFonts w:ascii="Times New Roman" w:hAnsi="Times New Roman" w:cs="Times New Roman"/>
          <w:sz w:val="24"/>
          <w:szCs w:val="24"/>
          <w:lang w:val="es-CO"/>
        </w:rPr>
      </w:pPr>
    </w:p>
    <w:p w14:paraId="5C4755BB" w14:textId="796FA7C2" w:rsidR="00E60592" w:rsidRDefault="00E60592" w:rsidP="00E60592">
      <w:pPr>
        <w:spacing w:after="0"/>
        <w:jc w:val="both"/>
        <w:rPr>
          <w:rFonts w:ascii="Times New Roman" w:hAnsi="Times New Roman" w:cs="Times New Roman"/>
          <w:sz w:val="24"/>
          <w:szCs w:val="24"/>
          <w:lang w:val="es-CO"/>
        </w:rPr>
      </w:pPr>
      <w:r w:rsidRPr="00E60592">
        <w:rPr>
          <w:rFonts w:ascii="Times New Roman" w:hAnsi="Times New Roman" w:cs="Times New Roman"/>
          <w:sz w:val="24"/>
          <w:szCs w:val="24"/>
          <w:lang w:val="es-CO"/>
        </w:rPr>
        <w:t xml:space="preserve">En el tema específico del uso de control biológico en caña de azúcar en Colombia, se considera que pueden existir más de 1300 especies de insectos que de alguna u otra forma se asocian al cultivo de la caña de azúcar en procesos de alimentación (Box, 1953), sin embargo, no todas estas especies son cosmopolitas o llegan a constituir plagas de importancia económica y dependiendo de las condiciones regionales, entre una y tres especies pueden llegar a constituirse en factores limitantes para la producción. Al respecto, Bustillo (2013) menciona que un total de 23 especies de insectos han sido asociados al cultivo en Colombia y en el caso del valle del río Cauca se puede considerar que los barrenadores del tallo, </w:t>
      </w:r>
      <w:proofErr w:type="spellStart"/>
      <w:r w:rsidRPr="00E60592">
        <w:rPr>
          <w:rFonts w:ascii="Times New Roman" w:hAnsi="Times New Roman" w:cs="Times New Roman"/>
          <w:i/>
          <w:sz w:val="24"/>
          <w:szCs w:val="24"/>
          <w:lang w:val="es-CO"/>
        </w:rPr>
        <w:t>Diatraea</w:t>
      </w:r>
      <w:proofErr w:type="spellEnd"/>
      <w:r w:rsidRPr="00E60592">
        <w:rPr>
          <w:rFonts w:ascii="Times New Roman" w:hAnsi="Times New Roman" w:cs="Times New Roman"/>
          <w:sz w:val="24"/>
          <w:szCs w:val="24"/>
          <w:lang w:val="es-CO"/>
        </w:rPr>
        <w:t xml:space="preserve"> </w:t>
      </w:r>
      <w:proofErr w:type="spellStart"/>
      <w:r w:rsidRPr="00E60592">
        <w:rPr>
          <w:rFonts w:ascii="Times New Roman" w:hAnsi="Times New Roman" w:cs="Times New Roman"/>
          <w:sz w:val="24"/>
          <w:szCs w:val="24"/>
          <w:lang w:val="es-CO"/>
        </w:rPr>
        <w:t>spp</w:t>
      </w:r>
      <w:proofErr w:type="spellEnd"/>
      <w:r w:rsidRPr="00E60592">
        <w:rPr>
          <w:rFonts w:ascii="Times New Roman" w:hAnsi="Times New Roman" w:cs="Times New Roman"/>
          <w:sz w:val="24"/>
          <w:szCs w:val="24"/>
          <w:lang w:val="es-CO"/>
        </w:rPr>
        <w:t>. (</w:t>
      </w:r>
      <w:r w:rsidRPr="00E60592">
        <w:rPr>
          <w:rFonts w:ascii="Times New Roman" w:hAnsi="Times New Roman" w:cs="Times New Roman"/>
          <w:i/>
          <w:sz w:val="24"/>
          <w:szCs w:val="24"/>
          <w:lang w:val="es-CO"/>
        </w:rPr>
        <w:t xml:space="preserve">D. </w:t>
      </w:r>
      <w:proofErr w:type="spellStart"/>
      <w:r w:rsidRPr="00E60592">
        <w:rPr>
          <w:rFonts w:ascii="Times New Roman" w:hAnsi="Times New Roman" w:cs="Times New Roman"/>
          <w:i/>
          <w:sz w:val="24"/>
          <w:szCs w:val="24"/>
          <w:lang w:val="es-CO"/>
        </w:rPr>
        <w:t>saccharalis</w:t>
      </w:r>
      <w:proofErr w:type="spellEnd"/>
      <w:r w:rsidRPr="00E60592">
        <w:rPr>
          <w:rFonts w:ascii="Times New Roman" w:hAnsi="Times New Roman" w:cs="Times New Roman"/>
          <w:i/>
          <w:sz w:val="24"/>
          <w:szCs w:val="24"/>
          <w:lang w:val="es-CO"/>
        </w:rPr>
        <w:t xml:space="preserve"> </w:t>
      </w:r>
      <w:r w:rsidRPr="00E60592">
        <w:rPr>
          <w:rFonts w:ascii="Times New Roman" w:hAnsi="Times New Roman" w:cs="Times New Roman"/>
          <w:sz w:val="24"/>
          <w:szCs w:val="24"/>
          <w:lang w:val="es-CO"/>
        </w:rPr>
        <w:t xml:space="preserve">F., </w:t>
      </w:r>
      <w:r w:rsidRPr="00E60592">
        <w:rPr>
          <w:rFonts w:ascii="Times New Roman" w:hAnsi="Times New Roman" w:cs="Times New Roman"/>
          <w:i/>
          <w:sz w:val="24"/>
          <w:szCs w:val="24"/>
          <w:lang w:val="es-CO"/>
        </w:rPr>
        <w:t xml:space="preserve">D. </w:t>
      </w:r>
      <w:proofErr w:type="spellStart"/>
      <w:r w:rsidRPr="00E60592">
        <w:rPr>
          <w:rFonts w:ascii="Times New Roman" w:hAnsi="Times New Roman" w:cs="Times New Roman"/>
          <w:i/>
          <w:sz w:val="24"/>
          <w:szCs w:val="24"/>
          <w:lang w:val="es-CO"/>
        </w:rPr>
        <w:t>indigenella</w:t>
      </w:r>
      <w:proofErr w:type="spellEnd"/>
      <w:r w:rsidRPr="00E60592">
        <w:rPr>
          <w:rFonts w:ascii="Times New Roman" w:hAnsi="Times New Roman" w:cs="Times New Roman"/>
          <w:i/>
          <w:sz w:val="24"/>
          <w:szCs w:val="24"/>
          <w:lang w:val="es-CO"/>
        </w:rPr>
        <w:t xml:space="preserve"> </w:t>
      </w:r>
      <w:proofErr w:type="spellStart"/>
      <w:r w:rsidRPr="00E60592">
        <w:rPr>
          <w:rFonts w:ascii="Times New Roman" w:hAnsi="Times New Roman" w:cs="Times New Roman"/>
          <w:sz w:val="24"/>
          <w:szCs w:val="24"/>
          <w:lang w:val="es-CO"/>
        </w:rPr>
        <w:t>Dyar</w:t>
      </w:r>
      <w:proofErr w:type="spellEnd"/>
      <w:r w:rsidRPr="00E60592">
        <w:rPr>
          <w:rFonts w:ascii="Times New Roman" w:hAnsi="Times New Roman" w:cs="Times New Roman"/>
          <w:sz w:val="24"/>
          <w:szCs w:val="24"/>
          <w:lang w:val="es-CO"/>
        </w:rPr>
        <w:t xml:space="preserve"> &amp; Heinrich</w:t>
      </w:r>
      <w:r w:rsidRPr="00E60592">
        <w:rPr>
          <w:rFonts w:ascii="Times New Roman" w:hAnsi="Times New Roman" w:cs="Times New Roman"/>
          <w:i/>
          <w:sz w:val="24"/>
          <w:szCs w:val="24"/>
          <w:lang w:val="es-CO"/>
        </w:rPr>
        <w:t xml:space="preserve">, D. </w:t>
      </w:r>
      <w:proofErr w:type="spellStart"/>
      <w:r w:rsidRPr="00E60592">
        <w:rPr>
          <w:rFonts w:ascii="Times New Roman" w:hAnsi="Times New Roman" w:cs="Times New Roman"/>
          <w:i/>
          <w:sz w:val="24"/>
          <w:szCs w:val="24"/>
          <w:lang w:val="es-CO"/>
        </w:rPr>
        <w:t>tabernella</w:t>
      </w:r>
      <w:proofErr w:type="spellEnd"/>
      <w:r w:rsidRPr="00E60592">
        <w:rPr>
          <w:rFonts w:ascii="Times New Roman" w:hAnsi="Times New Roman" w:cs="Times New Roman"/>
          <w:i/>
          <w:sz w:val="24"/>
          <w:szCs w:val="24"/>
          <w:lang w:val="es-CO"/>
        </w:rPr>
        <w:t xml:space="preserve"> </w:t>
      </w:r>
      <w:proofErr w:type="spellStart"/>
      <w:r w:rsidRPr="00E60592">
        <w:rPr>
          <w:rFonts w:ascii="Times New Roman" w:hAnsi="Times New Roman" w:cs="Times New Roman"/>
          <w:sz w:val="24"/>
          <w:szCs w:val="24"/>
          <w:lang w:val="es-CO"/>
        </w:rPr>
        <w:t>Dyar</w:t>
      </w:r>
      <w:proofErr w:type="spellEnd"/>
      <w:r w:rsidRPr="00E60592">
        <w:rPr>
          <w:rFonts w:ascii="Times New Roman" w:hAnsi="Times New Roman" w:cs="Times New Roman"/>
          <w:i/>
          <w:sz w:val="24"/>
          <w:szCs w:val="24"/>
          <w:lang w:val="es-CO"/>
        </w:rPr>
        <w:t xml:space="preserve"> y D. </w:t>
      </w:r>
      <w:proofErr w:type="spellStart"/>
      <w:r w:rsidRPr="00E60592">
        <w:rPr>
          <w:rFonts w:ascii="Times New Roman" w:hAnsi="Times New Roman" w:cs="Times New Roman"/>
          <w:i/>
          <w:sz w:val="24"/>
          <w:szCs w:val="24"/>
          <w:lang w:val="es-CO"/>
        </w:rPr>
        <w:t>busckella</w:t>
      </w:r>
      <w:proofErr w:type="spellEnd"/>
      <w:r w:rsidRPr="00E60592">
        <w:rPr>
          <w:rFonts w:ascii="Times New Roman" w:hAnsi="Times New Roman" w:cs="Times New Roman"/>
          <w:i/>
          <w:sz w:val="24"/>
          <w:szCs w:val="24"/>
          <w:lang w:val="es-CO"/>
        </w:rPr>
        <w:t xml:space="preserve"> </w:t>
      </w:r>
      <w:proofErr w:type="spellStart"/>
      <w:r w:rsidRPr="00E60592">
        <w:rPr>
          <w:rFonts w:ascii="Times New Roman" w:hAnsi="Times New Roman" w:cs="Times New Roman"/>
          <w:sz w:val="24"/>
          <w:szCs w:val="24"/>
          <w:lang w:val="es-CO"/>
        </w:rPr>
        <w:t>Dyar</w:t>
      </w:r>
      <w:proofErr w:type="spellEnd"/>
      <w:r w:rsidRPr="00E60592">
        <w:rPr>
          <w:rFonts w:ascii="Times New Roman" w:hAnsi="Times New Roman" w:cs="Times New Roman"/>
          <w:sz w:val="24"/>
          <w:szCs w:val="24"/>
          <w:lang w:val="es-CO"/>
        </w:rPr>
        <w:t xml:space="preserve"> &amp; Heinrich) (</w:t>
      </w:r>
      <w:proofErr w:type="spellStart"/>
      <w:r w:rsidRPr="00E60592">
        <w:rPr>
          <w:rFonts w:ascii="Times New Roman" w:hAnsi="Times New Roman" w:cs="Times New Roman"/>
          <w:sz w:val="24"/>
          <w:szCs w:val="24"/>
          <w:lang w:val="es-CO"/>
        </w:rPr>
        <w:t>Lepidoptera</w:t>
      </w:r>
      <w:proofErr w:type="spellEnd"/>
      <w:r w:rsidRPr="00E60592">
        <w:rPr>
          <w:rFonts w:ascii="Times New Roman" w:hAnsi="Times New Roman" w:cs="Times New Roman"/>
          <w:sz w:val="24"/>
          <w:szCs w:val="24"/>
          <w:lang w:val="es-CO"/>
        </w:rPr>
        <w:t xml:space="preserve">: </w:t>
      </w:r>
      <w:proofErr w:type="spellStart"/>
      <w:r w:rsidRPr="00E60592">
        <w:rPr>
          <w:rFonts w:ascii="Times New Roman" w:hAnsi="Times New Roman" w:cs="Times New Roman"/>
          <w:sz w:val="24"/>
          <w:szCs w:val="24"/>
          <w:lang w:val="es-CO"/>
        </w:rPr>
        <w:t>Crambidae</w:t>
      </w:r>
      <w:proofErr w:type="spellEnd"/>
      <w:r w:rsidRPr="00E60592">
        <w:rPr>
          <w:rFonts w:ascii="Times New Roman" w:hAnsi="Times New Roman" w:cs="Times New Roman"/>
          <w:sz w:val="24"/>
          <w:szCs w:val="24"/>
          <w:lang w:val="es-CO"/>
        </w:rPr>
        <w:t xml:space="preserve">) y el salivazo, </w:t>
      </w:r>
      <w:proofErr w:type="spellStart"/>
      <w:r w:rsidRPr="00E60592">
        <w:rPr>
          <w:rFonts w:ascii="Times New Roman" w:hAnsi="Times New Roman" w:cs="Times New Roman"/>
          <w:i/>
          <w:sz w:val="24"/>
          <w:szCs w:val="24"/>
          <w:lang w:val="es-CO"/>
        </w:rPr>
        <w:t>Aeneolamia</w:t>
      </w:r>
      <w:proofErr w:type="spellEnd"/>
      <w:r w:rsidRPr="00E60592">
        <w:rPr>
          <w:rFonts w:ascii="Times New Roman" w:hAnsi="Times New Roman" w:cs="Times New Roman"/>
          <w:i/>
          <w:sz w:val="24"/>
          <w:szCs w:val="24"/>
          <w:lang w:val="es-CO"/>
        </w:rPr>
        <w:t xml:space="preserve"> varia </w:t>
      </w:r>
      <w:r w:rsidRPr="00E60592">
        <w:rPr>
          <w:rFonts w:ascii="Times New Roman" w:hAnsi="Times New Roman" w:cs="Times New Roman"/>
          <w:sz w:val="24"/>
          <w:szCs w:val="24"/>
          <w:lang w:val="es-CO"/>
        </w:rPr>
        <w:t>(F.) (</w:t>
      </w:r>
      <w:proofErr w:type="spellStart"/>
      <w:r w:rsidRPr="00E60592">
        <w:rPr>
          <w:rFonts w:ascii="Times New Roman" w:hAnsi="Times New Roman" w:cs="Times New Roman"/>
          <w:sz w:val="24"/>
          <w:szCs w:val="24"/>
          <w:lang w:val="es-CO"/>
        </w:rPr>
        <w:t>Hemiptera</w:t>
      </w:r>
      <w:proofErr w:type="spellEnd"/>
      <w:r w:rsidRPr="00E60592">
        <w:rPr>
          <w:rFonts w:ascii="Times New Roman" w:hAnsi="Times New Roman" w:cs="Times New Roman"/>
          <w:sz w:val="24"/>
          <w:szCs w:val="24"/>
          <w:lang w:val="es-CO"/>
        </w:rPr>
        <w:t xml:space="preserve">: </w:t>
      </w:r>
      <w:proofErr w:type="spellStart"/>
      <w:r w:rsidRPr="00E60592">
        <w:rPr>
          <w:rFonts w:ascii="Times New Roman" w:hAnsi="Times New Roman" w:cs="Times New Roman"/>
          <w:sz w:val="24"/>
          <w:szCs w:val="24"/>
          <w:lang w:val="es-CO"/>
        </w:rPr>
        <w:t>Cercopidae</w:t>
      </w:r>
      <w:proofErr w:type="spellEnd"/>
      <w:r w:rsidRPr="00E60592">
        <w:rPr>
          <w:rFonts w:ascii="Times New Roman" w:hAnsi="Times New Roman" w:cs="Times New Roman"/>
          <w:sz w:val="24"/>
          <w:szCs w:val="24"/>
          <w:lang w:val="es-CO"/>
        </w:rPr>
        <w:t xml:space="preserve">), podrían considerarse como las plagas de mayor importancia económica; sin desconocer que existen otros insectos que ocasionalmente pueden producir perdidas, como es el caso del gusano cabrito, </w:t>
      </w:r>
      <w:proofErr w:type="spellStart"/>
      <w:r w:rsidRPr="00E60592">
        <w:rPr>
          <w:rFonts w:ascii="Times New Roman" w:hAnsi="Times New Roman" w:cs="Times New Roman"/>
          <w:i/>
          <w:sz w:val="24"/>
          <w:szCs w:val="24"/>
          <w:lang w:val="es-CO"/>
        </w:rPr>
        <w:t>Caligo</w:t>
      </w:r>
      <w:proofErr w:type="spellEnd"/>
      <w:r w:rsidRPr="00E60592">
        <w:rPr>
          <w:rFonts w:ascii="Times New Roman" w:hAnsi="Times New Roman" w:cs="Times New Roman"/>
          <w:i/>
          <w:sz w:val="24"/>
          <w:szCs w:val="24"/>
          <w:lang w:val="es-CO"/>
        </w:rPr>
        <w:t xml:space="preserve"> </w:t>
      </w:r>
      <w:proofErr w:type="spellStart"/>
      <w:r w:rsidRPr="00E60592">
        <w:rPr>
          <w:rFonts w:ascii="Times New Roman" w:hAnsi="Times New Roman" w:cs="Times New Roman"/>
          <w:i/>
          <w:sz w:val="24"/>
          <w:szCs w:val="24"/>
          <w:lang w:val="es-CO"/>
        </w:rPr>
        <w:t>illioneous</w:t>
      </w:r>
      <w:proofErr w:type="spellEnd"/>
      <w:r w:rsidRPr="00E60592">
        <w:rPr>
          <w:rFonts w:ascii="Times New Roman" w:hAnsi="Times New Roman" w:cs="Times New Roman"/>
          <w:i/>
          <w:sz w:val="24"/>
          <w:szCs w:val="24"/>
          <w:lang w:val="es-CO"/>
        </w:rPr>
        <w:t xml:space="preserve"> </w:t>
      </w:r>
      <w:proofErr w:type="spellStart"/>
      <w:r w:rsidRPr="00E60592">
        <w:rPr>
          <w:rFonts w:ascii="Times New Roman" w:hAnsi="Times New Roman" w:cs="Times New Roman"/>
          <w:sz w:val="24"/>
          <w:szCs w:val="24"/>
          <w:lang w:val="es-CO"/>
        </w:rPr>
        <w:t>Oberon</w:t>
      </w:r>
      <w:proofErr w:type="spellEnd"/>
      <w:r w:rsidRPr="00E60592">
        <w:rPr>
          <w:rFonts w:ascii="Times New Roman" w:hAnsi="Times New Roman" w:cs="Times New Roman"/>
          <w:sz w:val="24"/>
          <w:szCs w:val="24"/>
          <w:lang w:val="es-CO"/>
        </w:rPr>
        <w:t xml:space="preserve"> (</w:t>
      </w:r>
      <w:proofErr w:type="spellStart"/>
      <w:r w:rsidRPr="00E60592">
        <w:rPr>
          <w:rFonts w:ascii="Times New Roman" w:hAnsi="Times New Roman" w:cs="Times New Roman"/>
          <w:sz w:val="24"/>
          <w:szCs w:val="24"/>
          <w:lang w:val="es-CO"/>
        </w:rPr>
        <w:t>Lepidoptera</w:t>
      </w:r>
      <w:proofErr w:type="spellEnd"/>
      <w:r w:rsidRPr="00E60592">
        <w:rPr>
          <w:rFonts w:ascii="Times New Roman" w:hAnsi="Times New Roman" w:cs="Times New Roman"/>
          <w:sz w:val="24"/>
          <w:szCs w:val="24"/>
          <w:lang w:val="es-CO"/>
        </w:rPr>
        <w:t xml:space="preserve">: </w:t>
      </w:r>
      <w:proofErr w:type="spellStart"/>
      <w:r w:rsidRPr="00E60592">
        <w:rPr>
          <w:rFonts w:ascii="Times New Roman" w:hAnsi="Times New Roman" w:cs="Times New Roman"/>
          <w:sz w:val="24"/>
          <w:szCs w:val="24"/>
          <w:lang w:val="es-CO"/>
        </w:rPr>
        <w:t>Nymphalidae</w:t>
      </w:r>
      <w:proofErr w:type="spellEnd"/>
      <w:r w:rsidRPr="00E60592">
        <w:rPr>
          <w:rFonts w:ascii="Times New Roman" w:hAnsi="Times New Roman" w:cs="Times New Roman"/>
          <w:sz w:val="24"/>
          <w:szCs w:val="24"/>
          <w:lang w:val="es-CO"/>
        </w:rPr>
        <w:t>)</w:t>
      </w:r>
      <w:r w:rsidRPr="00E60592">
        <w:rPr>
          <w:rFonts w:ascii="Times New Roman" w:hAnsi="Times New Roman" w:cs="Times New Roman"/>
          <w:i/>
          <w:sz w:val="24"/>
          <w:szCs w:val="24"/>
          <w:lang w:val="es-CO"/>
        </w:rPr>
        <w:t xml:space="preserve">, </w:t>
      </w:r>
      <w:r w:rsidRPr="00E60592">
        <w:rPr>
          <w:rFonts w:ascii="Times New Roman" w:hAnsi="Times New Roman" w:cs="Times New Roman"/>
          <w:sz w:val="24"/>
          <w:szCs w:val="24"/>
          <w:lang w:val="es-CO"/>
        </w:rPr>
        <w:t xml:space="preserve">de la hormiga loca </w:t>
      </w:r>
      <w:proofErr w:type="spellStart"/>
      <w:r w:rsidRPr="00E60592">
        <w:rPr>
          <w:rFonts w:ascii="Times New Roman" w:hAnsi="Times New Roman" w:cs="Times New Roman"/>
          <w:i/>
          <w:sz w:val="24"/>
          <w:szCs w:val="24"/>
          <w:lang w:val="es-CO"/>
        </w:rPr>
        <w:t>Nylanderia</w:t>
      </w:r>
      <w:proofErr w:type="spellEnd"/>
      <w:r w:rsidRPr="00E60592">
        <w:rPr>
          <w:rFonts w:ascii="Times New Roman" w:hAnsi="Times New Roman" w:cs="Times New Roman"/>
          <w:i/>
          <w:sz w:val="24"/>
          <w:szCs w:val="24"/>
          <w:lang w:val="es-CO"/>
        </w:rPr>
        <w:t xml:space="preserve"> fulva</w:t>
      </w:r>
      <w:r w:rsidRPr="00E60592">
        <w:rPr>
          <w:rFonts w:ascii="Times New Roman" w:hAnsi="Times New Roman" w:cs="Times New Roman"/>
          <w:sz w:val="24"/>
          <w:szCs w:val="24"/>
          <w:lang w:val="es-CO"/>
        </w:rPr>
        <w:t xml:space="preserve"> (Mayr) (</w:t>
      </w:r>
      <w:proofErr w:type="spellStart"/>
      <w:r w:rsidRPr="00E60592">
        <w:rPr>
          <w:rFonts w:ascii="Times New Roman" w:hAnsi="Times New Roman" w:cs="Times New Roman"/>
          <w:sz w:val="24"/>
          <w:szCs w:val="24"/>
          <w:lang w:val="es-CO"/>
        </w:rPr>
        <w:t>Hymenoptera</w:t>
      </w:r>
      <w:proofErr w:type="spellEnd"/>
      <w:r w:rsidRPr="00E60592">
        <w:rPr>
          <w:rFonts w:ascii="Times New Roman" w:hAnsi="Times New Roman" w:cs="Times New Roman"/>
          <w:sz w:val="24"/>
          <w:szCs w:val="24"/>
          <w:lang w:val="es-CO"/>
        </w:rPr>
        <w:t xml:space="preserve">: </w:t>
      </w:r>
      <w:proofErr w:type="spellStart"/>
      <w:r w:rsidRPr="00E60592">
        <w:rPr>
          <w:rFonts w:ascii="Times New Roman" w:hAnsi="Times New Roman" w:cs="Times New Roman"/>
          <w:sz w:val="24"/>
          <w:szCs w:val="24"/>
          <w:lang w:val="es-CO"/>
        </w:rPr>
        <w:t>Formicidae</w:t>
      </w:r>
      <w:proofErr w:type="spellEnd"/>
      <w:r w:rsidRPr="00E60592">
        <w:rPr>
          <w:rFonts w:ascii="Times New Roman" w:hAnsi="Times New Roman" w:cs="Times New Roman"/>
          <w:sz w:val="24"/>
          <w:szCs w:val="24"/>
          <w:lang w:val="es-CO"/>
        </w:rPr>
        <w:t xml:space="preserve">) o de insectos que potencialmente pueden establecerse como plagas de importancia económica como el salivazo </w:t>
      </w:r>
      <w:proofErr w:type="spellStart"/>
      <w:r w:rsidRPr="00E60592">
        <w:rPr>
          <w:rFonts w:ascii="Times New Roman" w:hAnsi="Times New Roman" w:cs="Times New Roman"/>
          <w:i/>
          <w:sz w:val="24"/>
          <w:szCs w:val="24"/>
          <w:lang w:val="es-CO"/>
        </w:rPr>
        <w:t>Mahanarva</w:t>
      </w:r>
      <w:proofErr w:type="spellEnd"/>
      <w:r w:rsidRPr="00E60592">
        <w:rPr>
          <w:rFonts w:ascii="Times New Roman" w:hAnsi="Times New Roman" w:cs="Times New Roman"/>
          <w:i/>
          <w:sz w:val="24"/>
          <w:szCs w:val="24"/>
          <w:lang w:val="es-CO"/>
        </w:rPr>
        <w:t xml:space="preserve"> </w:t>
      </w:r>
      <w:proofErr w:type="spellStart"/>
      <w:r w:rsidRPr="00E60592">
        <w:rPr>
          <w:rFonts w:ascii="Times New Roman" w:hAnsi="Times New Roman" w:cs="Times New Roman"/>
          <w:i/>
          <w:sz w:val="24"/>
          <w:szCs w:val="24"/>
          <w:lang w:val="es-CO"/>
        </w:rPr>
        <w:t>bipars</w:t>
      </w:r>
      <w:proofErr w:type="spellEnd"/>
      <w:r w:rsidRPr="00E60592">
        <w:rPr>
          <w:rFonts w:ascii="Times New Roman" w:hAnsi="Times New Roman" w:cs="Times New Roman"/>
          <w:i/>
          <w:sz w:val="24"/>
          <w:szCs w:val="24"/>
          <w:lang w:val="es-CO"/>
        </w:rPr>
        <w:t xml:space="preserve"> </w:t>
      </w:r>
      <w:r w:rsidRPr="00E60592">
        <w:rPr>
          <w:rFonts w:ascii="Times New Roman" w:hAnsi="Times New Roman" w:cs="Times New Roman"/>
          <w:sz w:val="24"/>
          <w:szCs w:val="24"/>
          <w:lang w:val="es-CO"/>
        </w:rPr>
        <w:t>(Walker) (</w:t>
      </w:r>
      <w:proofErr w:type="spellStart"/>
      <w:r w:rsidRPr="00E60592">
        <w:rPr>
          <w:rFonts w:ascii="Times New Roman" w:hAnsi="Times New Roman" w:cs="Times New Roman"/>
          <w:sz w:val="24"/>
          <w:szCs w:val="24"/>
          <w:lang w:val="es-CO"/>
        </w:rPr>
        <w:t>Hemiptera</w:t>
      </w:r>
      <w:proofErr w:type="spellEnd"/>
      <w:r w:rsidRPr="00E60592">
        <w:rPr>
          <w:rFonts w:ascii="Times New Roman" w:hAnsi="Times New Roman" w:cs="Times New Roman"/>
          <w:sz w:val="24"/>
          <w:szCs w:val="24"/>
          <w:lang w:val="es-CO"/>
        </w:rPr>
        <w:t xml:space="preserve">: </w:t>
      </w:r>
      <w:proofErr w:type="spellStart"/>
      <w:r w:rsidRPr="00E60592">
        <w:rPr>
          <w:rFonts w:ascii="Times New Roman" w:hAnsi="Times New Roman" w:cs="Times New Roman"/>
          <w:sz w:val="24"/>
          <w:szCs w:val="24"/>
          <w:lang w:val="es-CO"/>
        </w:rPr>
        <w:t>Cercopidae</w:t>
      </w:r>
      <w:proofErr w:type="spellEnd"/>
      <w:r w:rsidRPr="00E60592">
        <w:rPr>
          <w:rFonts w:ascii="Times New Roman" w:hAnsi="Times New Roman" w:cs="Times New Roman"/>
          <w:sz w:val="24"/>
          <w:szCs w:val="24"/>
          <w:lang w:val="es-CO"/>
        </w:rPr>
        <w:t xml:space="preserve">), los picudos de la semilla </w:t>
      </w:r>
      <w:proofErr w:type="spellStart"/>
      <w:r w:rsidRPr="00E60592">
        <w:rPr>
          <w:rFonts w:ascii="Times New Roman" w:hAnsi="Times New Roman" w:cs="Times New Roman"/>
          <w:i/>
          <w:sz w:val="24"/>
          <w:szCs w:val="24"/>
          <w:lang w:val="es-CO"/>
        </w:rPr>
        <w:t>Rynchophorus</w:t>
      </w:r>
      <w:proofErr w:type="spellEnd"/>
      <w:r w:rsidRPr="00E60592">
        <w:rPr>
          <w:rFonts w:ascii="Times New Roman" w:hAnsi="Times New Roman" w:cs="Times New Roman"/>
          <w:i/>
          <w:sz w:val="24"/>
          <w:szCs w:val="24"/>
          <w:lang w:val="es-CO"/>
        </w:rPr>
        <w:t xml:space="preserve"> </w:t>
      </w:r>
      <w:proofErr w:type="spellStart"/>
      <w:r w:rsidRPr="00E60592">
        <w:rPr>
          <w:rFonts w:ascii="Times New Roman" w:hAnsi="Times New Roman" w:cs="Times New Roman"/>
          <w:i/>
          <w:sz w:val="24"/>
          <w:szCs w:val="24"/>
          <w:lang w:val="es-CO"/>
        </w:rPr>
        <w:t>palmarum</w:t>
      </w:r>
      <w:proofErr w:type="spellEnd"/>
      <w:r w:rsidRPr="00E60592">
        <w:rPr>
          <w:rFonts w:ascii="Times New Roman" w:hAnsi="Times New Roman" w:cs="Times New Roman"/>
          <w:i/>
          <w:sz w:val="24"/>
          <w:szCs w:val="24"/>
          <w:lang w:val="es-CO"/>
        </w:rPr>
        <w:t xml:space="preserve"> </w:t>
      </w:r>
      <w:r w:rsidRPr="00E60592">
        <w:rPr>
          <w:rFonts w:ascii="Times New Roman" w:hAnsi="Times New Roman" w:cs="Times New Roman"/>
          <w:sz w:val="24"/>
          <w:szCs w:val="24"/>
          <w:lang w:val="es-CO"/>
        </w:rPr>
        <w:t xml:space="preserve">(L.) y </w:t>
      </w:r>
      <w:proofErr w:type="spellStart"/>
      <w:r w:rsidRPr="00E60592">
        <w:rPr>
          <w:rFonts w:ascii="Times New Roman" w:hAnsi="Times New Roman" w:cs="Times New Roman"/>
          <w:i/>
          <w:sz w:val="24"/>
          <w:szCs w:val="24"/>
          <w:lang w:val="es-CO"/>
        </w:rPr>
        <w:t>Metamasius</w:t>
      </w:r>
      <w:proofErr w:type="spellEnd"/>
      <w:r w:rsidRPr="00E60592">
        <w:rPr>
          <w:rFonts w:ascii="Times New Roman" w:hAnsi="Times New Roman" w:cs="Times New Roman"/>
          <w:i/>
          <w:sz w:val="24"/>
          <w:szCs w:val="24"/>
          <w:lang w:val="es-CO"/>
        </w:rPr>
        <w:t xml:space="preserve"> </w:t>
      </w:r>
      <w:proofErr w:type="spellStart"/>
      <w:r w:rsidRPr="00E60592">
        <w:rPr>
          <w:rFonts w:ascii="Times New Roman" w:hAnsi="Times New Roman" w:cs="Times New Roman"/>
          <w:i/>
          <w:sz w:val="24"/>
          <w:szCs w:val="24"/>
          <w:lang w:val="es-CO"/>
        </w:rPr>
        <w:t>hemipterus</w:t>
      </w:r>
      <w:proofErr w:type="spellEnd"/>
      <w:r w:rsidRPr="00E60592">
        <w:rPr>
          <w:rFonts w:ascii="Times New Roman" w:hAnsi="Times New Roman" w:cs="Times New Roman"/>
          <w:sz w:val="24"/>
          <w:szCs w:val="24"/>
          <w:lang w:val="es-CO"/>
        </w:rPr>
        <w:t xml:space="preserve"> (L.) (</w:t>
      </w:r>
      <w:proofErr w:type="spellStart"/>
      <w:r w:rsidRPr="00E60592">
        <w:rPr>
          <w:rFonts w:ascii="Times New Roman" w:hAnsi="Times New Roman" w:cs="Times New Roman"/>
          <w:sz w:val="24"/>
          <w:szCs w:val="24"/>
          <w:lang w:val="es-CO"/>
        </w:rPr>
        <w:t>Coleoptera</w:t>
      </w:r>
      <w:proofErr w:type="spellEnd"/>
      <w:r w:rsidRPr="00E60592">
        <w:rPr>
          <w:rFonts w:ascii="Times New Roman" w:hAnsi="Times New Roman" w:cs="Times New Roman"/>
          <w:sz w:val="24"/>
          <w:szCs w:val="24"/>
          <w:lang w:val="es-CO"/>
        </w:rPr>
        <w:t xml:space="preserve">: </w:t>
      </w:r>
      <w:proofErr w:type="spellStart"/>
      <w:r w:rsidRPr="00E60592">
        <w:rPr>
          <w:rFonts w:ascii="Times New Roman" w:hAnsi="Times New Roman" w:cs="Times New Roman"/>
          <w:sz w:val="24"/>
          <w:szCs w:val="24"/>
          <w:lang w:val="es-CO"/>
        </w:rPr>
        <w:t>Dryophthoridae</w:t>
      </w:r>
      <w:proofErr w:type="spellEnd"/>
      <w:r w:rsidRPr="00E60592">
        <w:rPr>
          <w:rFonts w:ascii="Times New Roman" w:hAnsi="Times New Roman" w:cs="Times New Roman"/>
          <w:sz w:val="24"/>
          <w:szCs w:val="24"/>
          <w:lang w:val="es-CO"/>
        </w:rPr>
        <w:t xml:space="preserve">), o incluso el barrenador gigante </w:t>
      </w:r>
      <w:proofErr w:type="spellStart"/>
      <w:r w:rsidRPr="00E60592">
        <w:rPr>
          <w:rFonts w:ascii="Times New Roman" w:hAnsi="Times New Roman" w:cs="Times New Roman"/>
          <w:i/>
          <w:sz w:val="24"/>
          <w:szCs w:val="24"/>
          <w:lang w:val="es-CO"/>
        </w:rPr>
        <w:t>Telchin</w:t>
      </w:r>
      <w:proofErr w:type="spellEnd"/>
      <w:r w:rsidRPr="00E60592">
        <w:rPr>
          <w:rFonts w:ascii="Times New Roman" w:hAnsi="Times New Roman" w:cs="Times New Roman"/>
          <w:i/>
          <w:sz w:val="24"/>
          <w:szCs w:val="24"/>
          <w:lang w:val="es-CO"/>
        </w:rPr>
        <w:t xml:space="preserve"> </w:t>
      </w:r>
      <w:proofErr w:type="spellStart"/>
      <w:r w:rsidRPr="00E60592">
        <w:rPr>
          <w:rFonts w:ascii="Times New Roman" w:hAnsi="Times New Roman" w:cs="Times New Roman"/>
          <w:i/>
          <w:sz w:val="24"/>
          <w:szCs w:val="24"/>
          <w:lang w:val="es-CO"/>
        </w:rPr>
        <w:t>licus</w:t>
      </w:r>
      <w:proofErr w:type="spellEnd"/>
      <w:r w:rsidRPr="00E60592">
        <w:rPr>
          <w:rFonts w:ascii="Times New Roman" w:hAnsi="Times New Roman" w:cs="Times New Roman"/>
          <w:i/>
          <w:sz w:val="24"/>
          <w:szCs w:val="24"/>
          <w:lang w:val="es-CO"/>
        </w:rPr>
        <w:t xml:space="preserve"> </w:t>
      </w:r>
      <w:r w:rsidRPr="00E60592">
        <w:rPr>
          <w:rFonts w:ascii="Times New Roman" w:hAnsi="Times New Roman" w:cs="Times New Roman"/>
          <w:sz w:val="24"/>
          <w:szCs w:val="24"/>
          <w:lang w:val="es-CO"/>
        </w:rPr>
        <w:t>(</w:t>
      </w:r>
      <w:proofErr w:type="spellStart"/>
      <w:r w:rsidRPr="00E60592">
        <w:rPr>
          <w:rFonts w:ascii="Times New Roman" w:hAnsi="Times New Roman" w:cs="Times New Roman"/>
          <w:sz w:val="24"/>
          <w:szCs w:val="24"/>
          <w:lang w:val="es-CO"/>
        </w:rPr>
        <w:t>Drury</w:t>
      </w:r>
      <w:proofErr w:type="spellEnd"/>
      <w:r w:rsidRPr="00E60592">
        <w:rPr>
          <w:rFonts w:ascii="Times New Roman" w:hAnsi="Times New Roman" w:cs="Times New Roman"/>
          <w:sz w:val="24"/>
          <w:szCs w:val="24"/>
          <w:lang w:val="es-CO"/>
        </w:rPr>
        <w:t>) (</w:t>
      </w:r>
      <w:proofErr w:type="spellStart"/>
      <w:r w:rsidRPr="00E60592">
        <w:rPr>
          <w:rFonts w:ascii="Times New Roman" w:hAnsi="Times New Roman" w:cs="Times New Roman"/>
          <w:sz w:val="24"/>
          <w:szCs w:val="24"/>
          <w:lang w:val="es-CO"/>
        </w:rPr>
        <w:t>Lepidoptera</w:t>
      </w:r>
      <w:proofErr w:type="spellEnd"/>
      <w:r w:rsidRPr="00E60592">
        <w:rPr>
          <w:rFonts w:ascii="Times New Roman" w:hAnsi="Times New Roman" w:cs="Times New Roman"/>
          <w:sz w:val="24"/>
          <w:szCs w:val="24"/>
          <w:lang w:val="es-CO"/>
        </w:rPr>
        <w:t xml:space="preserve">: </w:t>
      </w:r>
      <w:proofErr w:type="spellStart"/>
      <w:r w:rsidRPr="00E60592">
        <w:rPr>
          <w:rFonts w:ascii="Times New Roman" w:hAnsi="Times New Roman" w:cs="Times New Roman"/>
          <w:sz w:val="24"/>
          <w:szCs w:val="24"/>
          <w:lang w:val="es-CO"/>
        </w:rPr>
        <w:t>Castniidae</w:t>
      </w:r>
      <w:proofErr w:type="spellEnd"/>
      <w:r w:rsidRPr="00E60592">
        <w:rPr>
          <w:rFonts w:ascii="Times New Roman" w:hAnsi="Times New Roman" w:cs="Times New Roman"/>
          <w:sz w:val="24"/>
          <w:szCs w:val="24"/>
          <w:lang w:val="es-CO"/>
        </w:rPr>
        <w:t>), que ha sido reportado en otras partes del país y podría llegar a establecerse en la zona.</w:t>
      </w:r>
    </w:p>
    <w:p w14:paraId="4B83C1A6" w14:textId="77777777" w:rsidR="00E60592" w:rsidRPr="00E60592" w:rsidRDefault="00E60592" w:rsidP="00E60592">
      <w:pPr>
        <w:spacing w:after="0"/>
        <w:jc w:val="both"/>
        <w:rPr>
          <w:rFonts w:ascii="Times New Roman" w:hAnsi="Times New Roman" w:cs="Times New Roman"/>
          <w:sz w:val="24"/>
          <w:szCs w:val="24"/>
          <w:lang w:val="es-CO"/>
        </w:rPr>
      </w:pPr>
    </w:p>
    <w:p w14:paraId="37B0C498" w14:textId="18A8E708" w:rsidR="00E60592" w:rsidRDefault="00E60592" w:rsidP="00E60592">
      <w:pPr>
        <w:spacing w:after="0"/>
        <w:jc w:val="both"/>
        <w:rPr>
          <w:rFonts w:ascii="Times New Roman" w:hAnsi="Times New Roman" w:cs="Times New Roman"/>
          <w:sz w:val="24"/>
          <w:szCs w:val="24"/>
          <w:lang w:val="es-CO"/>
        </w:rPr>
      </w:pPr>
      <w:r w:rsidRPr="00E60592">
        <w:rPr>
          <w:rFonts w:ascii="Times New Roman" w:hAnsi="Times New Roman" w:cs="Times New Roman"/>
          <w:sz w:val="24"/>
          <w:szCs w:val="24"/>
          <w:lang w:val="es-CO"/>
        </w:rPr>
        <w:t xml:space="preserve">Dado que </w:t>
      </w:r>
      <w:proofErr w:type="spellStart"/>
      <w:r w:rsidRPr="00E60592">
        <w:rPr>
          <w:rFonts w:ascii="Times New Roman" w:hAnsi="Times New Roman" w:cs="Times New Roman"/>
          <w:sz w:val="24"/>
          <w:szCs w:val="24"/>
          <w:lang w:val="es-CO"/>
        </w:rPr>
        <w:t>Cenicaña</w:t>
      </w:r>
      <w:proofErr w:type="spellEnd"/>
      <w:r w:rsidRPr="00E60592">
        <w:rPr>
          <w:rFonts w:ascii="Times New Roman" w:hAnsi="Times New Roman" w:cs="Times New Roman"/>
          <w:sz w:val="24"/>
          <w:szCs w:val="24"/>
          <w:lang w:val="es-CO"/>
        </w:rPr>
        <w:t xml:space="preserve"> no realiza en sus variedades una selección por resistencia a insectos plaga, se han propuesto alternativas de manejo tales como el control biológico de los barrenadores y del salivazo, mientras que se trabaja en el estudio de la relación insecto-planta, especialmente en el caso de estos dos grupos de plagas, en la búsqueda de fuentes de resistencia varietal. Estos trabajos tienen por objetivo ayudar en el proceso de obtención de nuevas variedades de caña de azúcar en donde se introduzcan fuentes de resistencia que sirvan de complemento al manejo integrado. Adicionalmente, </w:t>
      </w:r>
      <w:proofErr w:type="spellStart"/>
      <w:r w:rsidRPr="00E60592">
        <w:rPr>
          <w:rFonts w:ascii="Times New Roman" w:hAnsi="Times New Roman" w:cs="Times New Roman"/>
          <w:sz w:val="24"/>
          <w:szCs w:val="24"/>
          <w:lang w:val="es-CO"/>
        </w:rPr>
        <w:t>Cenicaña</w:t>
      </w:r>
      <w:proofErr w:type="spellEnd"/>
      <w:r w:rsidRPr="00E60592">
        <w:rPr>
          <w:rFonts w:ascii="Times New Roman" w:hAnsi="Times New Roman" w:cs="Times New Roman"/>
          <w:sz w:val="24"/>
          <w:szCs w:val="24"/>
          <w:lang w:val="es-CO"/>
        </w:rPr>
        <w:t xml:space="preserve"> trabaja activamente en el seguimiento de la respuesta tanto de las variedades comerciales como de las promisorias a los diferentes insectos asociados al cultivo, lo que permite atender brotes de plagas endémicas y de plagas nuevas que puedan aparecer.</w:t>
      </w:r>
    </w:p>
    <w:p w14:paraId="22B3DCB3" w14:textId="77777777" w:rsidR="00E60592" w:rsidRPr="00E60592" w:rsidRDefault="00E60592" w:rsidP="00E60592">
      <w:pPr>
        <w:spacing w:after="0"/>
        <w:jc w:val="both"/>
        <w:rPr>
          <w:rFonts w:ascii="Times New Roman" w:hAnsi="Times New Roman" w:cs="Times New Roman"/>
          <w:sz w:val="24"/>
          <w:szCs w:val="24"/>
          <w:lang w:val="es-CO"/>
        </w:rPr>
      </w:pPr>
    </w:p>
    <w:p w14:paraId="1372D702" w14:textId="69267ABE" w:rsidR="00E60592" w:rsidRDefault="00E60592" w:rsidP="00E60592">
      <w:pPr>
        <w:spacing w:after="0"/>
        <w:jc w:val="both"/>
        <w:rPr>
          <w:rFonts w:ascii="Times New Roman" w:hAnsi="Times New Roman" w:cs="Times New Roman"/>
          <w:sz w:val="24"/>
          <w:szCs w:val="24"/>
          <w:lang w:val="es-CO"/>
        </w:rPr>
      </w:pPr>
      <w:r w:rsidRPr="00E60592">
        <w:rPr>
          <w:rFonts w:ascii="Times New Roman" w:hAnsi="Times New Roman" w:cs="Times New Roman"/>
          <w:sz w:val="24"/>
          <w:szCs w:val="24"/>
          <w:lang w:val="es-CO"/>
        </w:rPr>
        <w:t xml:space="preserve">En esa misma dirección, esta presentación discute información acerca de un grupo seleccionado de plagas del cultivo, donde se profundiza más en el caso de los barrenadores del tallo y de los salivazos; haciendo énfasis en las alternativas de control biológico que se usan para el manejo de ambas plagas; siendo en el caso de los barrenadores del tallo, parasitoides de huevo, </w:t>
      </w:r>
      <w:proofErr w:type="spellStart"/>
      <w:r w:rsidRPr="00E60592">
        <w:rPr>
          <w:rFonts w:ascii="Times New Roman" w:hAnsi="Times New Roman" w:cs="Times New Roman"/>
          <w:i/>
          <w:sz w:val="24"/>
          <w:szCs w:val="24"/>
          <w:lang w:val="es-CO"/>
        </w:rPr>
        <w:t>Trichogramma</w:t>
      </w:r>
      <w:proofErr w:type="spellEnd"/>
      <w:r w:rsidRPr="00E60592">
        <w:rPr>
          <w:rFonts w:ascii="Times New Roman" w:hAnsi="Times New Roman" w:cs="Times New Roman"/>
          <w:i/>
          <w:sz w:val="24"/>
          <w:szCs w:val="24"/>
          <w:lang w:val="es-CO"/>
        </w:rPr>
        <w:t xml:space="preserve"> </w:t>
      </w:r>
      <w:proofErr w:type="spellStart"/>
      <w:r w:rsidRPr="00E60592">
        <w:rPr>
          <w:rFonts w:ascii="Times New Roman" w:hAnsi="Times New Roman" w:cs="Times New Roman"/>
          <w:i/>
          <w:sz w:val="24"/>
          <w:szCs w:val="24"/>
          <w:lang w:val="es-CO"/>
        </w:rPr>
        <w:t>exiguum</w:t>
      </w:r>
      <w:proofErr w:type="spellEnd"/>
      <w:r w:rsidRPr="00E60592">
        <w:rPr>
          <w:rFonts w:ascii="Times New Roman" w:hAnsi="Times New Roman" w:cs="Times New Roman"/>
          <w:i/>
          <w:sz w:val="24"/>
          <w:szCs w:val="24"/>
          <w:lang w:val="es-CO"/>
        </w:rPr>
        <w:t xml:space="preserve"> </w:t>
      </w:r>
      <w:r w:rsidRPr="00E60592">
        <w:rPr>
          <w:rFonts w:ascii="Times New Roman" w:hAnsi="Times New Roman" w:cs="Times New Roman"/>
          <w:sz w:val="24"/>
          <w:szCs w:val="24"/>
          <w:lang w:val="es-CO"/>
        </w:rPr>
        <w:t>(</w:t>
      </w:r>
      <w:proofErr w:type="spellStart"/>
      <w:r w:rsidRPr="00E60592">
        <w:rPr>
          <w:rFonts w:ascii="Times New Roman" w:hAnsi="Times New Roman" w:cs="Times New Roman"/>
          <w:sz w:val="24"/>
          <w:szCs w:val="24"/>
          <w:lang w:val="es-CO"/>
        </w:rPr>
        <w:t>Hymenoptera</w:t>
      </w:r>
      <w:proofErr w:type="spellEnd"/>
      <w:r w:rsidRPr="00E60592">
        <w:rPr>
          <w:rFonts w:ascii="Times New Roman" w:hAnsi="Times New Roman" w:cs="Times New Roman"/>
          <w:sz w:val="24"/>
          <w:szCs w:val="24"/>
          <w:lang w:val="es-CO"/>
        </w:rPr>
        <w:t xml:space="preserve">: </w:t>
      </w:r>
      <w:proofErr w:type="spellStart"/>
      <w:r w:rsidRPr="00E60592">
        <w:rPr>
          <w:rFonts w:ascii="Times New Roman" w:hAnsi="Times New Roman" w:cs="Times New Roman"/>
          <w:sz w:val="24"/>
          <w:szCs w:val="24"/>
          <w:lang w:val="es-CO"/>
        </w:rPr>
        <w:t>Trichogrammatidae</w:t>
      </w:r>
      <w:proofErr w:type="spellEnd"/>
      <w:r w:rsidRPr="00E60592">
        <w:rPr>
          <w:rFonts w:ascii="Times New Roman" w:hAnsi="Times New Roman" w:cs="Times New Roman"/>
          <w:sz w:val="24"/>
          <w:szCs w:val="24"/>
          <w:lang w:val="es-CO"/>
        </w:rPr>
        <w:t xml:space="preserve">) y parasitoides de larvas como </w:t>
      </w:r>
      <w:proofErr w:type="spellStart"/>
      <w:r w:rsidRPr="00E60592">
        <w:rPr>
          <w:rFonts w:ascii="Times New Roman" w:hAnsi="Times New Roman" w:cs="Times New Roman"/>
          <w:i/>
          <w:sz w:val="24"/>
          <w:szCs w:val="24"/>
          <w:lang w:val="es-CO"/>
        </w:rPr>
        <w:t>Lydella</w:t>
      </w:r>
      <w:proofErr w:type="spellEnd"/>
      <w:r w:rsidRPr="00E60592">
        <w:rPr>
          <w:rFonts w:ascii="Times New Roman" w:hAnsi="Times New Roman" w:cs="Times New Roman"/>
          <w:i/>
          <w:sz w:val="24"/>
          <w:szCs w:val="24"/>
          <w:lang w:val="es-CO"/>
        </w:rPr>
        <w:t xml:space="preserve"> </w:t>
      </w:r>
      <w:proofErr w:type="spellStart"/>
      <w:r w:rsidRPr="00E60592">
        <w:rPr>
          <w:rFonts w:ascii="Times New Roman" w:hAnsi="Times New Roman" w:cs="Times New Roman"/>
          <w:i/>
          <w:sz w:val="24"/>
          <w:szCs w:val="24"/>
          <w:lang w:val="es-CO"/>
        </w:rPr>
        <w:t>minense</w:t>
      </w:r>
      <w:proofErr w:type="spellEnd"/>
      <w:r w:rsidRPr="00E60592">
        <w:rPr>
          <w:rFonts w:ascii="Times New Roman" w:hAnsi="Times New Roman" w:cs="Times New Roman"/>
          <w:sz w:val="24"/>
          <w:szCs w:val="24"/>
          <w:lang w:val="es-CO"/>
        </w:rPr>
        <w:t xml:space="preserve">, </w:t>
      </w:r>
      <w:proofErr w:type="spellStart"/>
      <w:r w:rsidRPr="00E60592">
        <w:rPr>
          <w:rFonts w:ascii="Times New Roman" w:hAnsi="Times New Roman" w:cs="Times New Roman"/>
          <w:i/>
          <w:sz w:val="24"/>
          <w:szCs w:val="24"/>
          <w:lang w:val="es-CO"/>
        </w:rPr>
        <w:t>Billaea</w:t>
      </w:r>
      <w:proofErr w:type="spellEnd"/>
      <w:r w:rsidRPr="00E60592">
        <w:rPr>
          <w:rFonts w:ascii="Times New Roman" w:hAnsi="Times New Roman" w:cs="Times New Roman"/>
          <w:i/>
          <w:sz w:val="24"/>
          <w:szCs w:val="24"/>
          <w:lang w:val="es-CO"/>
        </w:rPr>
        <w:t xml:space="preserve"> </w:t>
      </w:r>
      <w:proofErr w:type="spellStart"/>
      <w:r w:rsidRPr="00E60592">
        <w:rPr>
          <w:rFonts w:ascii="Times New Roman" w:hAnsi="Times New Roman" w:cs="Times New Roman"/>
          <w:i/>
          <w:sz w:val="24"/>
          <w:szCs w:val="24"/>
          <w:lang w:val="es-CO"/>
        </w:rPr>
        <w:t>claripalpis</w:t>
      </w:r>
      <w:proofErr w:type="spellEnd"/>
      <w:r w:rsidRPr="00E60592">
        <w:rPr>
          <w:rFonts w:ascii="Times New Roman" w:hAnsi="Times New Roman" w:cs="Times New Roman"/>
          <w:i/>
          <w:sz w:val="24"/>
          <w:szCs w:val="24"/>
          <w:lang w:val="es-CO"/>
        </w:rPr>
        <w:t xml:space="preserve">, </w:t>
      </w:r>
      <w:proofErr w:type="spellStart"/>
      <w:r w:rsidRPr="00E60592">
        <w:rPr>
          <w:rFonts w:ascii="Times New Roman" w:hAnsi="Times New Roman" w:cs="Times New Roman"/>
          <w:i/>
          <w:sz w:val="24"/>
          <w:szCs w:val="24"/>
          <w:lang w:val="es-CO"/>
        </w:rPr>
        <w:t>Genea</w:t>
      </w:r>
      <w:proofErr w:type="spellEnd"/>
      <w:r w:rsidRPr="00E60592">
        <w:rPr>
          <w:rFonts w:ascii="Times New Roman" w:hAnsi="Times New Roman" w:cs="Times New Roman"/>
          <w:i/>
          <w:sz w:val="24"/>
          <w:szCs w:val="24"/>
          <w:lang w:val="es-CO"/>
        </w:rPr>
        <w:t xml:space="preserve"> </w:t>
      </w:r>
      <w:proofErr w:type="spellStart"/>
      <w:r w:rsidRPr="00E60592">
        <w:rPr>
          <w:rFonts w:ascii="Times New Roman" w:hAnsi="Times New Roman" w:cs="Times New Roman"/>
          <w:i/>
          <w:sz w:val="24"/>
          <w:szCs w:val="24"/>
          <w:lang w:val="es-CO"/>
        </w:rPr>
        <w:t>jaynesi</w:t>
      </w:r>
      <w:proofErr w:type="spellEnd"/>
      <w:r w:rsidRPr="00E60592">
        <w:rPr>
          <w:rFonts w:ascii="Times New Roman" w:hAnsi="Times New Roman" w:cs="Times New Roman"/>
          <w:sz w:val="24"/>
          <w:szCs w:val="24"/>
          <w:lang w:val="es-CO"/>
        </w:rPr>
        <w:t xml:space="preserve"> (</w:t>
      </w:r>
      <w:proofErr w:type="spellStart"/>
      <w:r w:rsidRPr="00E60592">
        <w:rPr>
          <w:rFonts w:ascii="Times New Roman" w:hAnsi="Times New Roman" w:cs="Times New Roman"/>
          <w:sz w:val="24"/>
          <w:szCs w:val="24"/>
          <w:lang w:val="es-CO"/>
        </w:rPr>
        <w:t>Diptera</w:t>
      </w:r>
      <w:proofErr w:type="spellEnd"/>
      <w:r w:rsidRPr="00E60592">
        <w:rPr>
          <w:rFonts w:ascii="Times New Roman" w:hAnsi="Times New Roman" w:cs="Times New Roman"/>
          <w:sz w:val="24"/>
          <w:szCs w:val="24"/>
          <w:lang w:val="es-CO"/>
        </w:rPr>
        <w:t xml:space="preserve">: </w:t>
      </w:r>
      <w:proofErr w:type="spellStart"/>
      <w:r w:rsidRPr="00E60592">
        <w:rPr>
          <w:rFonts w:ascii="Times New Roman" w:hAnsi="Times New Roman" w:cs="Times New Roman"/>
          <w:sz w:val="24"/>
          <w:szCs w:val="24"/>
          <w:lang w:val="es-CO"/>
        </w:rPr>
        <w:t>Tachinidae</w:t>
      </w:r>
      <w:proofErr w:type="spellEnd"/>
      <w:r w:rsidRPr="00E60592">
        <w:rPr>
          <w:rFonts w:ascii="Times New Roman" w:hAnsi="Times New Roman" w:cs="Times New Roman"/>
          <w:sz w:val="24"/>
          <w:szCs w:val="24"/>
          <w:lang w:val="es-CO"/>
        </w:rPr>
        <w:t xml:space="preserve">) y </w:t>
      </w:r>
      <w:proofErr w:type="spellStart"/>
      <w:r w:rsidRPr="00E60592">
        <w:rPr>
          <w:rFonts w:ascii="Times New Roman" w:hAnsi="Times New Roman" w:cs="Times New Roman"/>
          <w:i/>
          <w:sz w:val="24"/>
          <w:szCs w:val="24"/>
          <w:lang w:val="es-CO"/>
        </w:rPr>
        <w:t>Cotesia</w:t>
      </w:r>
      <w:proofErr w:type="spellEnd"/>
      <w:r w:rsidRPr="00E60592">
        <w:rPr>
          <w:rFonts w:ascii="Times New Roman" w:hAnsi="Times New Roman" w:cs="Times New Roman"/>
          <w:i/>
          <w:sz w:val="24"/>
          <w:szCs w:val="24"/>
          <w:lang w:val="es-CO"/>
        </w:rPr>
        <w:t xml:space="preserve"> </w:t>
      </w:r>
      <w:proofErr w:type="spellStart"/>
      <w:r w:rsidRPr="00E60592">
        <w:rPr>
          <w:rFonts w:ascii="Times New Roman" w:hAnsi="Times New Roman" w:cs="Times New Roman"/>
          <w:i/>
          <w:sz w:val="24"/>
          <w:szCs w:val="24"/>
          <w:lang w:val="es-CO"/>
        </w:rPr>
        <w:t>flavipes</w:t>
      </w:r>
      <w:proofErr w:type="spellEnd"/>
      <w:r w:rsidRPr="00E60592">
        <w:rPr>
          <w:rFonts w:ascii="Times New Roman" w:hAnsi="Times New Roman" w:cs="Times New Roman"/>
          <w:sz w:val="24"/>
          <w:szCs w:val="24"/>
          <w:lang w:val="es-CO"/>
        </w:rPr>
        <w:t xml:space="preserve"> (</w:t>
      </w:r>
      <w:proofErr w:type="spellStart"/>
      <w:r w:rsidRPr="00E60592">
        <w:rPr>
          <w:rFonts w:ascii="Times New Roman" w:hAnsi="Times New Roman" w:cs="Times New Roman"/>
          <w:sz w:val="24"/>
          <w:szCs w:val="24"/>
          <w:lang w:val="es-CO"/>
        </w:rPr>
        <w:t>Hymenoptera</w:t>
      </w:r>
      <w:proofErr w:type="spellEnd"/>
      <w:r w:rsidRPr="00E60592">
        <w:rPr>
          <w:rFonts w:ascii="Times New Roman" w:hAnsi="Times New Roman" w:cs="Times New Roman"/>
          <w:sz w:val="24"/>
          <w:szCs w:val="24"/>
          <w:lang w:val="es-CO"/>
        </w:rPr>
        <w:t xml:space="preserve">: </w:t>
      </w:r>
      <w:proofErr w:type="spellStart"/>
      <w:r w:rsidRPr="00E60592">
        <w:rPr>
          <w:rFonts w:ascii="Times New Roman" w:hAnsi="Times New Roman" w:cs="Times New Roman"/>
          <w:sz w:val="24"/>
          <w:szCs w:val="24"/>
          <w:lang w:val="es-CO"/>
        </w:rPr>
        <w:t>Braconidae</w:t>
      </w:r>
      <w:proofErr w:type="spellEnd"/>
      <w:r w:rsidRPr="00E60592">
        <w:rPr>
          <w:rFonts w:ascii="Times New Roman" w:hAnsi="Times New Roman" w:cs="Times New Roman"/>
          <w:sz w:val="24"/>
          <w:szCs w:val="24"/>
          <w:lang w:val="es-CO"/>
        </w:rPr>
        <w:t xml:space="preserve">). Se </w:t>
      </w:r>
      <w:r w:rsidRPr="00E60592">
        <w:rPr>
          <w:rFonts w:ascii="Times New Roman" w:hAnsi="Times New Roman" w:cs="Times New Roman"/>
          <w:sz w:val="24"/>
          <w:szCs w:val="24"/>
          <w:lang w:val="es-CO"/>
        </w:rPr>
        <w:lastRenderedPageBreak/>
        <w:t>plantea como alternativas de control biológico por aumento son sustancialmente complementadas por posibilidades de control biológico por conservación, en la búsqueda de alternativas de manejo del agroecosistema en la búsqueda de sostenibilidad y promoción de servicios ecosistémicos (Vargas, 2015).</w:t>
      </w:r>
    </w:p>
    <w:p w14:paraId="043FC250" w14:textId="77777777" w:rsidR="00E60592" w:rsidRPr="00E60592" w:rsidRDefault="00E60592" w:rsidP="00E60592">
      <w:pPr>
        <w:spacing w:after="0"/>
        <w:jc w:val="both"/>
        <w:rPr>
          <w:rFonts w:ascii="Times New Roman" w:hAnsi="Times New Roman" w:cs="Times New Roman"/>
          <w:sz w:val="24"/>
          <w:szCs w:val="24"/>
          <w:lang w:val="es-CO"/>
        </w:rPr>
      </w:pPr>
    </w:p>
    <w:p w14:paraId="37AF2EC2" w14:textId="1D0E3122" w:rsidR="00E60592" w:rsidRDefault="00E60592" w:rsidP="00E60592">
      <w:pPr>
        <w:spacing w:after="0"/>
        <w:jc w:val="both"/>
        <w:rPr>
          <w:rFonts w:ascii="Times New Roman" w:hAnsi="Times New Roman" w:cs="Times New Roman"/>
          <w:sz w:val="24"/>
          <w:szCs w:val="24"/>
          <w:lang w:val="es-CO"/>
        </w:rPr>
      </w:pPr>
      <w:r w:rsidRPr="00E60592">
        <w:rPr>
          <w:rFonts w:ascii="Times New Roman" w:hAnsi="Times New Roman" w:cs="Times New Roman"/>
          <w:sz w:val="24"/>
          <w:szCs w:val="24"/>
          <w:lang w:val="es-CO"/>
        </w:rPr>
        <w:t>Lo anterior se ve reforzado por el mantenimiento de los esfuerzos en la labor de divulgación y capacitación hacia los agricultores, con el objetivo de concientizarlos acerca de la importancia de la realización oportuna de las labores de muestreo y control de las diferentes plagas va a permitir que éstas no amenacen la sostenibilidad de la industria en el mediano y largo plazo.</w:t>
      </w:r>
    </w:p>
    <w:p w14:paraId="447FB66D" w14:textId="77777777" w:rsidR="00E60592" w:rsidRPr="00E60592" w:rsidRDefault="00E60592" w:rsidP="00E60592">
      <w:pPr>
        <w:spacing w:after="0"/>
        <w:jc w:val="both"/>
        <w:rPr>
          <w:rFonts w:ascii="Times New Roman" w:hAnsi="Times New Roman" w:cs="Times New Roman"/>
          <w:sz w:val="24"/>
          <w:szCs w:val="24"/>
          <w:lang w:val="es-CO"/>
        </w:rPr>
      </w:pPr>
    </w:p>
    <w:p w14:paraId="56A1A9CF" w14:textId="77777777" w:rsidR="00E60592" w:rsidRPr="00E60592" w:rsidRDefault="00E60592" w:rsidP="00E60592">
      <w:pPr>
        <w:spacing w:after="0"/>
        <w:jc w:val="both"/>
        <w:rPr>
          <w:rFonts w:ascii="Times New Roman" w:hAnsi="Times New Roman" w:cs="Times New Roman"/>
          <w:sz w:val="24"/>
          <w:szCs w:val="24"/>
          <w:lang w:val="es-CO"/>
        </w:rPr>
      </w:pPr>
      <w:r w:rsidRPr="00E60592">
        <w:rPr>
          <w:rFonts w:ascii="Times New Roman" w:hAnsi="Times New Roman" w:cs="Times New Roman"/>
          <w:b/>
          <w:sz w:val="24"/>
          <w:szCs w:val="24"/>
          <w:lang w:val="es-CO"/>
        </w:rPr>
        <w:t>Palabras clave:</w:t>
      </w:r>
      <w:r w:rsidRPr="00E60592">
        <w:rPr>
          <w:rFonts w:ascii="Times New Roman" w:hAnsi="Times New Roman" w:cs="Times New Roman"/>
          <w:sz w:val="24"/>
          <w:szCs w:val="24"/>
          <w:lang w:val="es-CO"/>
        </w:rPr>
        <w:t xml:space="preserve"> IOBC-NTRS, Caña de Azúcar, Control biológico por conservación</w:t>
      </w:r>
    </w:p>
    <w:p w14:paraId="479DB1F6" w14:textId="77777777" w:rsidR="008B01A9" w:rsidRPr="007E403D" w:rsidRDefault="008B01A9" w:rsidP="00E60592">
      <w:pPr>
        <w:spacing w:after="0"/>
        <w:jc w:val="both"/>
        <w:rPr>
          <w:rFonts w:ascii="Times New Roman" w:hAnsi="Times New Roman" w:cs="Times New Roman"/>
          <w:b/>
          <w:sz w:val="24"/>
          <w:szCs w:val="24"/>
        </w:rPr>
      </w:pPr>
    </w:p>
    <w:p w14:paraId="12FC422B" w14:textId="276DF45C" w:rsidR="00E60592" w:rsidRDefault="00E60592" w:rsidP="00E60592">
      <w:pPr>
        <w:spacing w:after="0"/>
        <w:jc w:val="both"/>
        <w:rPr>
          <w:rFonts w:ascii="Times New Roman" w:hAnsi="Times New Roman" w:cs="Times New Roman"/>
          <w:b/>
          <w:sz w:val="24"/>
          <w:szCs w:val="24"/>
          <w:lang w:val="en-US"/>
        </w:rPr>
      </w:pPr>
      <w:proofErr w:type="spellStart"/>
      <w:r w:rsidRPr="00E60592">
        <w:rPr>
          <w:rFonts w:ascii="Times New Roman" w:hAnsi="Times New Roman" w:cs="Times New Roman"/>
          <w:b/>
          <w:sz w:val="24"/>
          <w:szCs w:val="24"/>
          <w:lang w:val="en-US"/>
        </w:rPr>
        <w:t>Bibliografía</w:t>
      </w:r>
      <w:proofErr w:type="spellEnd"/>
    </w:p>
    <w:p w14:paraId="404430EF" w14:textId="77777777" w:rsidR="00C614F7" w:rsidRPr="00E60592" w:rsidRDefault="00C614F7" w:rsidP="00E60592">
      <w:pPr>
        <w:spacing w:after="0"/>
        <w:jc w:val="both"/>
        <w:rPr>
          <w:rFonts w:ascii="Times New Roman" w:hAnsi="Times New Roman" w:cs="Times New Roman"/>
          <w:b/>
          <w:sz w:val="24"/>
          <w:szCs w:val="24"/>
          <w:lang w:val="en-US"/>
        </w:rPr>
      </w:pPr>
    </w:p>
    <w:p w14:paraId="72832889" w14:textId="77777777" w:rsidR="00E60592" w:rsidRPr="00E60592" w:rsidRDefault="00E60592" w:rsidP="00C614F7">
      <w:pPr>
        <w:jc w:val="both"/>
        <w:rPr>
          <w:rFonts w:ascii="Times New Roman" w:hAnsi="Times New Roman" w:cs="Times New Roman"/>
          <w:b/>
          <w:sz w:val="24"/>
          <w:szCs w:val="24"/>
          <w:lang w:val="en-US"/>
        </w:rPr>
      </w:pPr>
      <w:r w:rsidRPr="00E60592">
        <w:rPr>
          <w:rFonts w:ascii="Times New Roman" w:hAnsi="Times New Roman" w:cs="Times New Roman"/>
          <w:sz w:val="24"/>
          <w:szCs w:val="24"/>
          <w:lang w:val="en-US"/>
        </w:rPr>
        <w:t xml:space="preserve">Box, H.E. (1953). List of sugarcane insects. Commonwealth Institute of Entomology, </w:t>
      </w:r>
      <w:proofErr w:type="spellStart"/>
      <w:r w:rsidRPr="00E60592">
        <w:rPr>
          <w:rFonts w:ascii="Times New Roman" w:hAnsi="Times New Roman" w:cs="Times New Roman"/>
          <w:sz w:val="24"/>
          <w:szCs w:val="24"/>
          <w:lang w:val="en-US"/>
        </w:rPr>
        <w:t>Londres</w:t>
      </w:r>
      <w:proofErr w:type="spellEnd"/>
      <w:r w:rsidRPr="00E60592">
        <w:rPr>
          <w:rFonts w:ascii="Times New Roman" w:hAnsi="Times New Roman" w:cs="Times New Roman"/>
          <w:sz w:val="24"/>
          <w:szCs w:val="24"/>
          <w:lang w:val="en-US"/>
        </w:rPr>
        <w:t>, UK. 101p.</w:t>
      </w:r>
    </w:p>
    <w:p w14:paraId="2CB70376" w14:textId="77777777" w:rsidR="00E60592" w:rsidRPr="00E60592" w:rsidRDefault="00E60592" w:rsidP="00C614F7">
      <w:pPr>
        <w:jc w:val="both"/>
        <w:rPr>
          <w:rFonts w:ascii="Times New Roman" w:hAnsi="Times New Roman" w:cs="Times New Roman"/>
          <w:sz w:val="24"/>
          <w:szCs w:val="24"/>
          <w:lang w:val="es-CO"/>
        </w:rPr>
      </w:pPr>
      <w:r w:rsidRPr="00E60592">
        <w:rPr>
          <w:rFonts w:ascii="Times New Roman" w:hAnsi="Times New Roman" w:cs="Times New Roman"/>
          <w:sz w:val="24"/>
          <w:szCs w:val="24"/>
          <w:lang w:val="es-CO"/>
        </w:rPr>
        <w:t xml:space="preserve">Bustillo, A. E. (2013). Insectos plaga y organismos benéficos del cultivo de la caña de azúcar en Colombia. </w:t>
      </w:r>
      <w:proofErr w:type="spellStart"/>
      <w:r w:rsidRPr="00E60592">
        <w:rPr>
          <w:rFonts w:ascii="Times New Roman" w:hAnsi="Times New Roman" w:cs="Times New Roman"/>
          <w:sz w:val="24"/>
          <w:szCs w:val="24"/>
          <w:lang w:val="es-CO"/>
        </w:rPr>
        <w:t>Cenicaña</w:t>
      </w:r>
      <w:proofErr w:type="spellEnd"/>
      <w:r w:rsidRPr="00E60592">
        <w:rPr>
          <w:rFonts w:ascii="Times New Roman" w:hAnsi="Times New Roman" w:cs="Times New Roman"/>
          <w:sz w:val="24"/>
          <w:szCs w:val="24"/>
          <w:lang w:val="es-CO"/>
        </w:rPr>
        <w:t xml:space="preserve">, Cali, Colombia. </w:t>
      </w:r>
    </w:p>
    <w:p w14:paraId="040C8ABB" w14:textId="77777777" w:rsidR="00E60592" w:rsidRPr="00E60592" w:rsidRDefault="00E60592" w:rsidP="00C614F7">
      <w:pPr>
        <w:jc w:val="both"/>
        <w:rPr>
          <w:rFonts w:ascii="Times New Roman" w:hAnsi="Times New Roman" w:cs="Times New Roman"/>
          <w:sz w:val="24"/>
          <w:szCs w:val="24"/>
          <w:lang w:val="es-CO"/>
        </w:rPr>
      </w:pPr>
      <w:r w:rsidRPr="00E60592">
        <w:rPr>
          <w:rFonts w:ascii="Times New Roman" w:hAnsi="Times New Roman" w:cs="Times New Roman"/>
          <w:sz w:val="24"/>
          <w:szCs w:val="24"/>
          <w:lang w:val="es-CO"/>
        </w:rPr>
        <w:t xml:space="preserve">Vargas, G. (2015). Retos y oportunidades en el manejo de los barrenadores del tallo, </w:t>
      </w:r>
      <w:proofErr w:type="spellStart"/>
      <w:r w:rsidRPr="00E60592">
        <w:rPr>
          <w:rFonts w:ascii="Times New Roman" w:hAnsi="Times New Roman" w:cs="Times New Roman"/>
          <w:i/>
          <w:sz w:val="24"/>
          <w:szCs w:val="24"/>
          <w:lang w:val="es-CO"/>
        </w:rPr>
        <w:t>Diatraea</w:t>
      </w:r>
      <w:proofErr w:type="spellEnd"/>
      <w:r w:rsidRPr="00E60592">
        <w:rPr>
          <w:rFonts w:ascii="Times New Roman" w:hAnsi="Times New Roman" w:cs="Times New Roman"/>
          <w:i/>
          <w:sz w:val="24"/>
          <w:szCs w:val="24"/>
          <w:lang w:val="es-CO"/>
        </w:rPr>
        <w:t xml:space="preserve"> </w:t>
      </w:r>
      <w:proofErr w:type="spellStart"/>
      <w:r w:rsidRPr="00E60592">
        <w:rPr>
          <w:rFonts w:ascii="Times New Roman" w:hAnsi="Times New Roman" w:cs="Times New Roman"/>
          <w:sz w:val="24"/>
          <w:szCs w:val="24"/>
          <w:lang w:val="es-CO"/>
        </w:rPr>
        <w:t>spp</w:t>
      </w:r>
      <w:proofErr w:type="spellEnd"/>
      <w:r w:rsidRPr="00E60592">
        <w:rPr>
          <w:rFonts w:ascii="Times New Roman" w:hAnsi="Times New Roman" w:cs="Times New Roman"/>
          <w:sz w:val="24"/>
          <w:szCs w:val="24"/>
          <w:lang w:val="es-CO"/>
        </w:rPr>
        <w:t xml:space="preserve">. 2015. Cali, </w:t>
      </w:r>
      <w:proofErr w:type="spellStart"/>
      <w:r w:rsidRPr="00E60592">
        <w:rPr>
          <w:rFonts w:ascii="Times New Roman" w:hAnsi="Times New Roman" w:cs="Times New Roman"/>
          <w:sz w:val="24"/>
          <w:szCs w:val="24"/>
          <w:lang w:val="es-CO"/>
        </w:rPr>
        <w:t>Cenicaña</w:t>
      </w:r>
      <w:proofErr w:type="spellEnd"/>
      <w:r w:rsidRPr="00E60592">
        <w:rPr>
          <w:rFonts w:ascii="Times New Roman" w:hAnsi="Times New Roman" w:cs="Times New Roman"/>
          <w:sz w:val="24"/>
          <w:szCs w:val="24"/>
          <w:lang w:val="es-CO"/>
        </w:rPr>
        <w:t>. 6p. Serie Divulgativa No. 17. Disponible en: http://www.cenicana.org/pdf/serie_divulgativa/sd_17/sd_17.pdf (Consultado última vez octubre 9 de 2016).</w:t>
      </w:r>
    </w:p>
    <w:p w14:paraId="3F63D0C8" w14:textId="734D711A" w:rsidR="00E60592" w:rsidRPr="00E60592" w:rsidRDefault="00E60592" w:rsidP="00E60592">
      <w:pPr>
        <w:spacing w:after="0"/>
        <w:jc w:val="both"/>
        <w:rPr>
          <w:rFonts w:ascii="Times New Roman" w:hAnsi="Times New Roman" w:cs="Times New Roman"/>
          <w:sz w:val="24"/>
          <w:szCs w:val="24"/>
          <w:lang w:val="es-CO"/>
        </w:rPr>
      </w:pPr>
    </w:p>
    <w:p w14:paraId="7CF8FA96" w14:textId="76B24E57" w:rsidR="00E60592" w:rsidRPr="00E60592" w:rsidRDefault="00E60592" w:rsidP="00E60592">
      <w:pPr>
        <w:spacing w:after="0"/>
        <w:jc w:val="both"/>
        <w:rPr>
          <w:rFonts w:ascii="Times New Roman" w:hAnsi="Times New Roman" w:cs="Times New Roman"/>
          <w:sz w:val="24"/>
          <w:szCs w:val="24"/>
        </w:rPr>
      </w:pPr>
    </w:p>
    <w:p w14:paraId="31745791" w14:textId="5750282C" w:rsidR="00E60592" w:rsidRPr="00E60592" w:rsidRDefault="00E60592" w:rsidP="00E60592">
      <w:pPr>
        <w:spacing w:after="0"/>
        <w:jc w:val="both"/>
        <w:rPr>
          <w:rFonts w:ascii="Times New Roman" w:hAnsi="Times New Roman" w:cs="Times New Roman"/>
          <w:sz w:val="24"/>
          <w:szCs w:val="24"/>
        </w:rPr>
      </w:pPr>
    </w:p>
    <w:p w14:paraId="3921F94D" w14:textId="6765C63A" w:rsidR="00E60592" w:rsidRPr="00E60592" w:rsidRDefault="00E60592" w:rsidP="00E60592">
      <w:pPr>
        <w:spacing w:after="0"/>
        <w:jc w:val="both"/>
        <w:rPr>
          <w:rFonts w:ascii="Times New Roman" w:hAnsi="Times New Roman" w:cs="Times New Roman"/>
          <w:sz w:val="24"/>
          <w:szCs w:val="24"/>
        </w:rPr>
      </w:pPr>
    </w:p>
    <w:p w14:paraId="4672954F" w14:textId="34D6C34E" w:rsidR="00E60592" w:rsidRPr="00E60592" w:rsidRDefault="00E60592" w:rsidP="00E60592">
      <w:pPr>
        <w:spacing w:after="0"/>
        <w:jc w:val="both"/>
        <w:rPr>
          <w:rFonts w:ascii="Times New Roman" w:hAnsi="Times New Roman" w:cs="Times New Roman"/>
          <w:sz w:val="24"/>
          <w:szCs w:val="24"/>
        </w:rPr>
      </w:pPr>
    </w:p>
    <w:p w14:paraId="2E0F4561" w14:textId="1AE55D01" w:rsidR="00E60592" w:rsidRPr="00E60592" w:rsidRDefault="00E60592" w:rsidP="00E60592">
      <w:pPr>
        <w:spacing w:after="0"/>
        <w:jc w:val="both"/>
        <w:rPr>
          <w:rFonts w:ascii="Times New Roman" w:hAnsi="Times New Roman" w:cs="Times New Roman"/>
          <w:sz w:val="24"/>
          <w:szCs w:val="24"/>
        </w:rPr>
      </w:pPr>
    </w:p>
    <w:p w14:paraId="6C2D9CC4" w14:textId="2CE40E41" w:rsidR="00E60592" w:rsidRPr="00E60592" w:rsidRDefault="00E60592" w:rsidP="00E60592">
      <w:pPr>
        <w:spacing w:after="0"/>
        <w:jc w:val="both"/>
        <w:rPr>
          <w:rFonts w:ascii="Times New Roman" w:hAnsi="Times New Roman" w:cs="Times New Roman"/>
          <w:sz w:val="24"/>
          <w:szCs w:val="24"/>
        </w:rPr>
      </w:pPr>
    </w:p>
    <w:p w14:paraId="4403A19D" w14:textId="5A5BE13F" w:rsidR="00E60592" w:rsidRPr="00E60592" w:rsidRDefault="00E60592" w:rsidP="00E60592">
      <w:pPr>
        <w:spacing w:after="0"/>
        <w:jc w:val="both"/>
        <w:rPr>
          <w:rFonts w:ascii="Times New Roman" w:hAnsi="Times New Roman" w:cs="Times New Roman"/>
          <w:sz w:val="24"/>
          <w:szCs w:val="24"/>
        </w:rPr>
      </w:pPr>
    </w:p>
    <w:p w14:paraId="11DD063B" w14:textId="07C0FEE4" w:rsidR="00E60592" w:rsidRDefault="00E60592" w:rsidP="00E60592">
      <w:pPr>
        <w:spacing w:after="0"/>
        <w:jc w:val="both"/>
        <w:rPr>
          <w:rFonts w:ascii="Times New Roman" w:hAnsi="Times New Roman" w:cs="Times New Roman"/>
          <w:sz w:val="24"/>
          <w:szCs w:val="24"/>
        </w:rPr>
      </w:pPr>
    </w:p>
    <w:p w14:paraId="11FF201C" w14:textId="037F9D41" w:rsidR="008B01A9" w:rsidRDefault="008B01A9" w:rsidP="00E60592">
      <w:pPr>
        <w:spacing w:after="0"/>
        <w:jc w:val="both"/>
        <w:rPr>
          <w:rFonts w:ascii="Times New Roman" w:hAnsi="Times New Roman" w:cs="Times New Roman"/>
          <w:sz w:val="24"/>
          <w:szCs w:val="24"/>
        </w:rPr>
      </w:pPr>
    </w:p>
    <w:p w14:paraId="51C07A3D" w14:textId="601E55C4" w:rsidR="008B01A9" w:rsidRDefault="008B01A9" w:rsidP="00E60592">
      <w:pPr>
        <w:spacing w:after="0"/>
        <w:jc w:val="both"/>
        <w:rPr>
          <w:rFonts w:ascii="Times New Roman" w:hAnsi="Times New Roman" w:cs="Times New Roman"/>
          <w:sz w:val="24"/>
          <w:szCs w:val="24"/>
        </w:rPr>
      </w:pPr>
    </w:p>
    <w:p w14:paraId="06CD37B8" w14:textId="09DF3675" w:rsidR="008B01A9" w:rsidRDefault="008B01A9" w:rsidP="00E60592">
      <w:pPr>
        <w:spacing w:after="0"/>
        <w:jc w:val="both"/>
        <w:rPr>
          <w:rFonts w:ascii="Times New Roman" w:hAnsi="Times New Roman" w:cs="Times New Roman"/>
          <w:sz w:val="24"/>
          <w:szCs w:val="24"/>
        </w:rPr>
      </w:pPr>
    </w:p>
    <w:p w14:paraId="5338EB36" w14:textId="49A4661C" w:rsidR="008B01A9" w:rsidRDefault="008B01A9" w:rsidP="00E60592">
      <w:pPr>
        <w:spacing w:after="0"/>
        <w:jc w:val="both"/>
        <w:rPr>
          <w:rFonts w:ascii="Times New Roman" w:hAnsi="Times New Roman" w:cs="Times New Roman"/>
          <w:sz w:val="24"/>
          <w:szCs w:val="24"/>
        </w:rPr>
      </w:pPr>
    </w:p>
    <w:p w14:paraId="42EE24CD" w14:textId="4506A424" w:rsidR="008B01A9" w:rsidRDefault="008B01A9" w:rsidP="00E60592">
      <w:pPr>
        <w:spacing w:after="0"/>
        <w:jc w:val="both"/>
        <w:rPr>
          <w:rFonts w:ascii="Times New Roman" w:hAnsi="Times New Roman" w:cs="Times New Roman"/>
          <w:sz w:val="24"/>
          <w:szCs w:val="24"/>
        </w:rPr>
      </w:pPr>
    </w:p>
    <w:p w14:paraId="2AD3C07D" w14:textId="188C32DC" w:rsidR="008B01A9" w:rsidRDefault="008B01A9" w:rsidP="00E60592">
      <w:pPr>
        <w:spacing w:after="0"/>
        <w:jc w:val="both"/>
        <w:rPr>
          <w:rFonts w:ascii="Times New Roman" w:hAnsi="Times New Roman" w:cs="Times New Roman"/>
          <w:sz w:val="24"/>
          <w:szCs w:val="24"/>
        </w:rPr>
      </w:pPr>
    </w:p>
    <w:p w14:paraId="5587E548" w14:textId="5973E04F" w:rsidR="008B01A9" w:rsidRDefault="008B01A9" w:rsidP="00E60592">
      <w:pPr>
        <w:spacing w:after="0"/>
        <w:jc w:val="both"/>
        <w:rPr>
          <w:rFonts w:ascii="Times New Roman" w:hAnsi="Times New Roman" w:cs="Times New Roman"/>
          <w:sz w:val="24"/>
          <w:szCs w:val="24"/>
        </w:rPr>
      </w:pPr>
    </w:p>
    <w:p w14:paraId="4D7118C8" w14:textId="06D08195" w:rsidR="008B01A9" w:rsidRDefault="008B01A9" w:rsidP="00E60592">
      <w:pPr>
        <w:spacing w:after="0"/>
        <w:jc w:val="both"/>
        <w:rPr>
          <w:rFonts w:ascii="Times New Roman" w:hAnsi="Times New Roman" w:cs="Times New Roman"/>
          <w:sz w:val="24"/>
          <w:szCs w:val="24"/>
        </w:rPr>
      </w:pPr>
    </w:p>
    <w:p w14:paraId="0807EB34" w14:textId="32D6D49A" w:rsidR="008B01A9" w:rsidRDefault="008B01A9" w:rsidP="00E60592">
      <w:pPr>
        <w:spacing w:after="0"/>
        <w:jc w:val="both"/>
        <w:rPr>
          <w:rFonts w:ascii="Times New Roman" w:hAnsi="Times New Roman" w:cs="Times New Roman"/>
          <w:sz w:val="24"/>
          <w:szCs w:val="24"/>
        </w:rPr>
      </w:pPr>
    </w:p>
    <w:p w14:paraId="76A6DFF3" w14:textId="7AEA5C78" w:rsidR="008B01A9" w:rsidRDefault="008B01A9" w:rsidP="00E60592">
      <w:pPr>
        <w:spacing w:after="0"/>
        <w:jc w:val="both"/>
        <w:rPr>
          <w:rFonts w:ascii="Times New Roman" w:hAnsi="Times New Roman" w:cs="Times New Roman"/>
          <w:sz w:val="24"/>
          <w:szCs w:val="24"/>
        </w:rPr>
      </w:pPr>
    </w:p>
    <w:p w14:paraId="0BEA56B7" w14:textId="380D6C58" w:rsidR="008B01A9" w:rsidRDefault="008B01A9" w:rsidP="00E60592">
      <w:pPr>
        <w:spacing w:after="0"/>
        <w:jc w:val="both"/>
        <w:rPr>
          <w:rFonts w:ascii="Times New Roman" w:hAnsi="Times New Roman" w:cs="Times New Roman"/>
          <w:sz w:val="24"/>
          <w:szCs w:val="24"/>
        </w:rPr>
      </w:pPr>
    </w:p>
    <w:p w14:paraId="760238D8" w14:textId="4E4B9E3E" w:rsidR="008B01A9" w:rsidRDefault="008B01A9" w:rsidP="00E60592">
      <w:pPr>
        <w:spacing w:after="0"/>
        <w:jc w:val="both"/>
        <w:rPr>
          <w:rFonts w:ascii="Times New Roman" w:hAnsi="Times New Roman" w:cs="Times New Roman"/>
          <w:sz w:val="24"/>
          <w:szCs w:val="24"/>
        </w:rPr>
      </w:pPr>
    </w:p>
    <w:p w14:paraId="4602A064" w14:textId="6DCFFD6F" w:rsidR="008B01A9" w:rsidRDefault="008B01A9" w:rsidP="00E60592">
      <w:pPr>
        <w:spacing w:after="0"/>
        <w:jc w:val="both"/>
        <w:rPr>
          <w:rFonts w:ascii="Times New Roman" w:hAnsi="Times New Roman" w:cs="Times New Roman"/>
          <w:sz w:val="24"/>
          <w:szCs w:val="24"/>
        </w:rPr>
      </w:pPr>
    </w:p>
    <w:p w14:paraId="5F3A74BF" w14:textId="609DB31A" w:rsidR="008B01A9" w:rsidRDefault="008B01A9" w:rsidP="00E60592">
      <w:pPr>
        <w:spacing w:after="0"/>
        <w:jc w:val="both"/>
        <w:rPr>
          <w:rFonts w:ascii="Times New Roman" w:hAnsi="Times New Roman" w:cs="Times New Roman"/>
          <w:sz w:val="24"/>
          <w:szCs w:val="24"/>
        </w:rPr>
      </w:pPr>
    </w:p>
    <w:p w14:paraId="1CECE5FB" w14:textId="473F997D" w:rsidR="008B01A9" w:rsidRDefault="008B01A9" w:rsidP="00E60592">
      <w:pPr>
        <w:spacing w:after="0"/>
        <w:jc w:val="both"/>
        <w:rPr>
          <w:rFonts w:ascii="Times New Roman" w:hAnsi="Times New Roman" w:cs="Times New Roman"/>
          <w:sz w:val="24"/>
          <w:szCs w:val="24"/>
        </w:rPr>
      </w:pPr>
    </w:p>
    <w:p w14:paraId="6DF018F0" w14:textId="2EF9A8CC" w:rsidR="008B01A9" w:rsidRDefault="008B01A9" w:rsidP="00E60592">
      <w:pPr>
        <w:spacing w:after="0"/>
        <w:jc w:val="both"/>
        <w:rPr>
          <w:rFonts w:ascii="Times New Roman" w:hAnsi="Times New Roman" w:cs="Times New Roman"/>
          <w:sz w:val="24"/>
          <w:szCs w:val="24"/>
        </w:rPr>
      </w:pPr>
    </w:p>
    <w:p w14:paraId="5F946519" w14:textId="77777777" w:rsidR="008B01A9" w:rsidRPr="008B01A9" w:rsidRDefault="008B01A9" w:rsidP="00C614F7">
      <w:pPr>
        <w:pStyle w:val="titulomemocb"/>
        <w:rPr>
          <w:lang w:val="es-ES"/>
        </w:rPr>
      </w:pPr>
      <w:bookmarkStart w:id="17" w:name="_Toc55472520"/>
      <w:r w:rsidRPr="008B01A9">
        <w:rPr>
          <w:lang w:val="es-ES"/>
        </w:rPr>
        <w:lastRenderedPageBreak/>
        <w:t xml:space="preserve">Control Biológico De La Mora </w:t>
      </w:r>
      <w:proofErr w:type="spellStart"/>
      <w:r w:rsidRPr="008B01A9">
        <w:rPr>
          <w:i/>
          <w:lang w:val="es-ES"/>
        </w:rPr>
        <w:t>Rubus</w:t>
      </w:r>
      <w:proofErr w:type="spellEnd"/>
      <w:r w:rsidRPr="008B01A9">
        <w:rPr>
          <w:i/>
          <w:lang w:val="es-ES"/>
        </w:rPr>
        <w:t xml:space="preserve"> </w:t>
      </w:r>
      <w:proofErr w:type="spellStart"/>
      <w:r w:rsidRPr="008B01A9">
        <w:rPr>
          <w:i/>
          <w:lang w:val="es-ES"/>
        </w:rPr>
        <w:t>niveus</w:t>
      </w:r>
      <w:proofErr w:type="spellEnd"/>
      <w:r w:rsidRPr="008B01A9">
        <w:rPr>
          <w:lang w:val="es-ES"/>
        </w:rPr>
        <w:t>, Especies Invasora En Galápagos</w:t>
      </w:r>
      <w:bookmarkEnd w:id="17"/>
    </w:p>
    <w:p w14:paraId="5AF7644B" w14:textId="77777777" w:rsidR="008B01A9" w:rsidRPr="008B01A9" w:rsidRDefault="008B01A9" w:rsidP="008B01A9">
      <w:pPr>
        <w:spacing w:after="0"/>
        <w:jc w:val="both"/>
        <w:rPr>
          <w:rFonts w:ascii="Times New Roman" w:hAnsi="Times New Roman" w:cs="Times New Roman"/>
          <w:sz w:val="24"/>
          <w:szCs w:val="24"/>
          <w:lang w:val="es-ES"/>
        </w:rPr>
      </w:pPr>
    </w:p>
    <w:p w14:paraId="37766CAF" w14:textId="77777777" w:rsidR="008B01A9" w:rsidRPr="008B01A9" w:rsidRDefault="008B01A9" w:rsidP="008B01A9">
      <w:pPr>
        <w:spacing w:after="0"/>
        <w:jc w:val="both"/>
        <w:rPr>
          <w:rFonts w:ascii="Times New Roman" w:hAnsi="Times New Roman" w:cs="Times New Roman"/>
          <w:sz w:val="24"/>
          <w:szCs w:val="24"/>
          <w:lang w:val="en-US"/>
        </w:rPr>
      </w:pPr>
      <w:proofErr w:type="spellStart"/>
      <w:r w:rsidRPr="008B01A9">
        <w:rPr>
          <w:rFonts w:ascii="Times New Roman" w:hAnsi="Times New Roman" w:cs="Times New Roman"/>
          <w:sz w:val="24"/>
          <w:szCs w:val="24"/>
          <w:u w:val="single"/>
          <w:lang w:val="en-US"/>
        </w:rPr>
        <w:t>Heinke</w:t>
      </w:r>
      <w:proofErr w:type="spellEnd"/>
      <w:r w:rsidRPr="008B01A9">
        <w:rPr>
          <w:rFonts w:ascii="Times New Roman" w:hAnsi="Times New Roman" w:cs="Times New Roman"/>
          <w:sz w:val="24"/>
          <w:szCs w:val="24"/>
          <w:u w:val="single"/>
          <w:lang w:val="en-US"/>
        </w:rPr>
        <w:t xml:space="preserve"> Jäger</w:t>
      </w:r>
      <w:r w:rsidRPr="008B01A9">
        <w:rPr>
          <w:rFonts w:ascii="Times New Roman" w:hAnsi="Times New Roman" w:cs="Times New Roman"/>
          <w:sz w:val="24"/>
          <w:szCs w:val="24"/>
          <w:vertAlign w:val="superscript"/>
          <w:lang w:val="en-US"/>
        </w:rPr>
        <w:t>1</w:t>
      </w:r>
      <w:r w:rsidRPr="008B01A9">
        <w:rPr>
          <w:rFonts w:ascii="Times New Roman" w:hAnsi="Times New Roman" w:cs="Times New Roman"/>
          <w:sz w:val="24"/>
          <w:szCs w:val="24"/>
          <w:lang w:val="en-US"/>
        </w:rPr>
        <w:t>, Christian Sevilla</w:t>
      </w:r>
      <w:r w:rsidRPr="008B01A9">
        <w:rPr>
          <w:rFonts w:ascii="Times New Roman" w:hAnsi="Times New Roman" w:cs="Times New Roman"/>
          <w:sz w:val="24"/>
          <w:szCs w:val="24"/>
          <w:vertAlign w:val="superscript"/>
          <w:lang w:val="en-US"/>
        </w:rPr>
        <w:t>2</w:t>
      </w:r>
      <w:r w:rsidRPr="008B01A9">
        <w:rPr>
          <w:rFonts w:ascii="Times New Roman" w:hAnsi="Times New Roman" w:cs="Times New Roman"/>
          <w:sz w:val="24"/>
          <w:szCs w:val="24"/>
          <w:lang w:val="en-US"/>
        </w:rPr>
        <w:t>, Marion Seier</w:t>
      </w:r>
      <w:r w:rsidRPr="008B01A9">
        <w:rPr>
          <w:rFonts w:ascii="Times New Roman" w:hAnsi="Times New Roman" w:cs="Times New Roman"/>
          <w:sz w:val="24"/>
          <w:szCs w:val="24"/>
          <w:vertAlign w:val="superscript"/>
          <w:lang w:val="en-US"/>
        </w:rPr>
        <w:t>3</w:t>
      </w:r>
      <w:r w:rsidRPr="008B01A9">
        <w:rPr>
          <w:rFonts w:ascii="Times New Roman" w:hAnsi="Times New Roman" w:cs="Times New Roman"/>
          <w:sz w:val="24"/>
          <w:szCs w:val="24"/>
          <w:lang w:val="en-US"/>
        </w:rPr>
        <w:t>, Kate Pollard</w:t>
      </w:r>
      <w:r w:rsidRPr="008B01A9">
        <w:rPr>
          <w:rFonts w:ascii="Times New Roman" w:hAnsi="Times New Roman" w:cs="Times New Roman"/>
          <w:sz w:val="24"/>
          <w:szCs w:val="24"/>
          <w:vertAlign w:val="superscript"/>
          <w:lang w:val="en-US"/>
        </w:rPr>
        <w:t>3</w:t>
      </w:r>
      <w:r w:rsidRPr="008B01A9">
        <w:rPr>
          <w:rFonts w:ascii="Times New Roman" w:hAnsi="Times New Roman" w:cs="Times New Roman"/>
          <w:sz w:val="24"/>
          <w:szCs w:val="24"/>
          <w:lang w:val="en-US"/>
        </w:rPr>
        <w:t>, Harry Evans</w:t>
      </w:r>
      <w:r w:rsidRPr="008B01A9">
        <w:rPr>
          <w:rFonts w:ascii="Times New Roman" w:hAnsi="Times New Roman" w:cs="Times New Roman"/>
          <w:sz w:val="24"/>
          <w:szCs w:val="24"/>
          <w:vertAlign w:val="superscript"/>
          <w:lang w:val="en-US"/>
        </w:rPr>
        <w:t>3</w:t>
      </w:r>
      <w:r w:rsidRPr="008B01A9">
        <w:rPr>
          <w:rFonts w:ascii="Times New Roman" w:hAnsi="Times New Roman" w:cs="Times New Roman"/>
          <w:sz w:val="24"/>
          <w:szCs w:val="24"/>
          <w:lang w:val="en-US"/>
        </w:rPr>
        <w:t xml:space="preserve"> and Carol Ellison</w:t>
      </w:r>
      <w:r w:rsidRPr="008B01A9">
        <w:rPr>
          <w:rFonts w:ascii="Times New Roman" w:hAnsi="Times New Roman" w:cs="Times New Roman"/>
          <w:sz w:val="24"/>
          <w:szCs w:val="24"/>
          <w:vertAlign w:val="superscript"/>
          <w:lang w:val="en-US"/>
        </w:rPr>
        <w:t>3</w:t>
      </w:r>
      <w:r w:rsidRPr="008B01A9">
        <w:rPr>
          <w:rFonts w:ascii="Segoe UI Emoji" w:hAnsi="Segoe UI Emoji" w:cs="Segoe UI Emoji"/>
          <w:sz w:val="24"/>
          <w:szCs w:val="24"/>
          <w:vertAlign w:val="superscript"/>
          <w:lang w:val="en-US"/>
        </w:rPr>
        <w:t>✝</w:t>
      </w:r>
    </w:p>
    <w:p w14:paraId="539DBE41" w14:textId="77777777" w:rsidR="008B01A9" w:rsidRPr="008B01A9" w:rsidRDefault="008B01A9" w:rsidP="008B01A9">
      <w:pPr>
        <w:spacing w:after="0"/>
        <w:jc w:val="both"/>
        <w:rPr>
          <w:rFonts w:ascii="Times New Roman" w:hAnsi="Times New Roman" w:cs="Times New Roman"/>
          <w:sz w:val="24"/>
          <w:szCs w:val="24"/>
          <w:lang w:val="es-ES"/>
        </w:rPr>
      </w:pPr>
      <w:r w:rsidRPr="008B01A9">
        <w:rPr>
          <w:rFonts w:ascii="Times New Roman" w:hAnsi="Times New Roman" w:cs="Times New Roman"/>
          <w:sz w:val="24"/>
          <w:szCs w:val="24"/>
          <w:vertAlign w:val="superscript"/>
          <w:lang w:val="es-ES"/>
        </w:rPr>
        <w:t>1</w:t>
      </w:r>
      <w:r w:rsidRPr="008B01A9">
        <w:rPr>
          <w:rFonts w:ascii="Times New Roman" w:hAnsi="Times New Roman" w:cs="Times New Roman"/>
          <w:sz w:val="24"/>
          <w:szCs w:val="24"/>
          <w:lang w:val="es-ES"/>
        </w:rPr>
        <w:t>Fundación Charles Darwin, Estación Científica Charles Darwin, Santa Cruz, Galápagos, Ecuador</w:t>
      </w:r>
    </w:p>
    <w:p w14:paraId="6598B38E" w14:textId="77777777" w:rsidR="008B01A9" w:rsidRPr="008B01A9" w:rsidRDefault="008B01A9" w:rsidP="008B01A9">
      <w:pPr>
        <w:spacing w:after="0"/>
        <w:jc w:val="both"/>
        <w:rPr>
          <w:rFonts w:ascii="Times New Roman" w:hAnsi="Times New Roman" w:cs="Times New Roman"/>
          <w:sz w:val="24"/>
          <w:szCs w:val="24"/>
          <w:lang w:val="es-ES"/>
        </w:rPr>
      </w:pPr>
      <w:r w:rsidRPr="008B01A9">
        <w:rPr>
          <w:rFonts w:ascii="Times New Roman" w:hAnsi="Times New Roman" w:cs="Times New Roman"/>
          <w:sz w:val="24"/>
          <w:szCs w:val="24"/>
          <w:vertAlign w:val="superscript"/>
          <w:lang w:val="es-ES"/>
        </w:rPr>
        <w:t>2</w:t>
      </w:r>
      <w:r w:rsidRPr="008B01A9">
        <w:rPr>
          <w:rFonts w:ascii="Times New Roman" w:hAnsi="Times New Roman" w:cs="Times New Roman"/>
          <w:sz w:val="24"/>
          <w:szCs w:val="24"/>
          <w:lang w:val="es-ES"/>
        </w:rPr>
        <w:t>Dirección del Parque Nacional Galápagos, Galápagos, Ecuador</w:t>
      </w:r>
    </w:p>
    <w:p w14:paraId="2E2D36AA" w14:textId="77777777" w:rsidR="008B01A9" w:rsidRPr="008B01A9" w:rsidRDefault="008B01A9" w:rsidP="008B01A9">
      <w:pPr>
        <w:spacing w:after="0"/>
        <w:jc w:val="both"/>
        <w:rPr>
          <w:rFonts w:ascii="Times New Roman" w:hAnsi="Times New Roman" w:cs="Times New Roman"/>
          <w:sz w:val="24"/>
          <w:szCs w:val="24"/>
          <w:lang w:val="en-US"/>
        </w:rPr>
      </w:pPr>
      <w:r w:rsidRPr="008B01A9">
        <w:rPr>
          <w:rFonts w:ascii="Times New Roman" w:hAnsi="Times New Roman" w:cs="Times New Roman"/>
          <w:sz w:val="24"/>
          <w:szCs w:val="24"/>
          <w:vertAlign w:val="superscript"/>
          <w:lang w:val="en-US"/>
        </w:rPr>
        <w:t>3</w:t>
      </w:r>
      <w:r w:rsidRPr="008B01A9">
        <w:rPr>
          <w:rFonts w:ascii="Times New Roman" w:hAnsi="Times New Roman" w:cs="Times New Roman"/>
          <w:sz w:val="24"/>
          <w:szCs w:val="24"/>
          <w:lang w:val="en-US"/>
        </w:rPr>
        <w:t xml:space="preserve">CABI Europe – UK, </w:t>
      </w:r>
      <w:proofErr w:type="spellStart"/>
      <w:r w:rsidRPr="008B01A9">
        <w:rPr>
          <w:rFonts w:ascii="Times New Roman" w:hAnsi="Times New Roman" w:cs="Times New Roman"/>
          <w:sz w:val="24"/>
          <w:szCs w:val="24"/>
          <w:lang w:val="en-US"/>
        </w:rPr>
        <w:t>Bakeham</w:t>
      </w:r>
      <w:proofErr w:type="spellEnd"/>
      <w:r w:rsidRPr="008B01A9">
        <w:rPr>
          <w:rFonts w:ascii="Times New Roman" w:hAnsi="Times New Roman" w:cs="Times New Roman"/>
          <w:sz w:val="24"/>
          <w:szCs w:val="24"/>
          <w:lang w:val="en-US"/>
        </w:rPr>
        <w:t xml:space="preserve"> Lane, </w:t>
      </w:r>
      <w:proofErr w:type="spellStart"/>
      <w:r w:rsidRPr="008B01A9">
        <w:rPr>
          <w:rFonts w:ascii="Times New Roman" w:hAnsi="Times New Roman" w:cs="Times New Roman"/>
          <w:sz w:val="24"/>
          <w:szCs w:val="24"/>
          <w:lang w:val="en-US"/>
        </w:rPr>
        <w:t>Egham</w:t>
      </w:r>
      <w:proofErr w:type="spellEnd"/>
      <w:r w:rsidRPr="008B01A9">
        <w:rPr>
          <w:rFonts w:ascii="Times New Roman" w:hAnsi="Times New Roman" w:cs="Times New Roman"/>
          <w:sz w:val="24"/>
          <w:szCs w:val="24"/>
          <w:lang w:val="en-US"/>
        </w:rPr>
        <w:t xml:space="preserve">, Surrey, TW20 9TY, </w:t>
      </w:r>
      <w:proofErr w:type="spellStart"/>
      <w:r w:rsidRPr="008B01A9">
        <w:rPr>
          <w:rFonts w:ascii="Times New Roman" w:hAnsi="Times New Roman" w:cs="Times New Roman"/>
          <w:sz w:val="24"/>
          <w:szCs w:val="24"/>
          <w:lang w:val="en-US"/>
        </w:rPr>
        <w:t>Reino</w:t>
      </w:r>
      <w:proofErr w:type="spellEnd"/>
      <w:r w:rsidRPr="008B01A9">
        <w:rPr>
          <w:rFonts w:ascii="Times New Roman" w:hAnsi="Times New Roman" w:cs="Times New Roman"/>
          <w:sz w:val="24"/>
          <w:szCs w:val="24"/>
          <w:lang w:val="en-US"/>
        </w:rPr>
        <w:t xml:space="preserve"> </w:t>
      </w:r>
      <w:proofErr w:type="spellStart"/>
      <w:r w:rsidRPr="008B01A9">
        <w:rPr>
          <w:rFonts w:ascii="Times New Roman" w:hAnsi="Times New Roman" w:cs="Times New Roman"/>
          <w:sz w:val="24"/>
          <w:szCs w:val="24"/>
          <w:lang w:val="en-US"/>
        </w:rPr>
        <w:t>Unido</w:t>
      </w:r>
      <w:proofErr w:type="spellEnd"/>
    </w:p>
    <w:p w14:paraId="1796D6B3" w14:textId="77777777" w:rsidR="008B01A9" w:rsidRPr="008B01A9" w:rsidRDefault="008B01A9" w:rsidP="008B01A9">
      <w:pPr>
        <w:spacing w:after="0"/>
        <w:jc w:val="both"/>
        <w:rPr>
          <w:rFonts w:ascii="Times New Roman" w:hAnsi="Times New Roman" w:cs="Times New Roman"/>
          <w:sz w:val="24"/>
          <w:szCs w:val="24"/>
          <w:vertAlign w:val="superscript"/>
          <w:lang w:val="es-ES"/>
        </w:rPr>
      </w:pPr>
      <w:r w:rsidRPr="008B01A9">
        <w:rPr>
          <w:rFonts w:ascii="Segoe UI Emoji" w:hAnsi="Segoe UI Emoji" w:cs="Segoe UI Emoji"/>
          <w:sz w:val="24"/>
          <w:szCs w:val="24"/>
          <w:vertAlign w:val="superscript"/>
          <w:lang w:val="es-ES"/>
        </w:rPr>
        <w:t>✝</w:t>
      </w:r>
      <w:r w:rsidRPr="008B01A9">
        <w:rPr>
          <w:rFonts w:ascii="Times New Roman" w:hAnsi="Times New Roman" w:cs="Times New Roman"/>
          <w:sz w:val="24"/>
          <w:szCs w:val="24"/>
          <w:lang w:val="es-ES"/>
        </w:rPr>
        <w:t>fallecida</w:t>
      </w:r>
    </w:p>
    <w:p w14:paraId="2891BF5B" w14:textId="77777777" w:rsidR="008B01A9" w:rsidRDefault="008B01A9" w:rsidP="008B01A9">
      <w:pPr>
        <w:spacing w:after="0"/>
        <w:jc w:val="both"/>
        <w:rPr>
          <w:rFonts w:ascii="Times New Roman" w:hAnsi="Times New Roman" w:cs="Times New Roman"/>
          <w:sz w:val="24"/>
          <w:szCs w:val="24"/>
        </w:rPr>
      </w:pPr>
    </w:p>
    <w:p w14:paraId="10B75AAF" w14:textId="2AFF8B5A" w:rsidR="008B01A9" w:rsidRPr="008B01A9" w:rsidRDefault="008B01A9" w:rsidP="008B01A9">
      <w:pPr>
        <w:spacing w:after="0"/>
        <w:jc w:val="both"/>
        <w:rPr>
          <w:rFonts w:ascii="Times New Roman" w:hAnsi="Times New Roman" w:cs="Times New Roman"/>
          <w:sz w:val="24"/>
          <w:szCs w:val="24"/>
          <w:lang w:val="es-ES"/>
        </w:rPr>
      </w:pPr>
      <w:r w:rsidRPr="008B01A9">
        <w:rPr>
          <w:rFonts w:ascii="Times New Roman" w:hAnsi="Times New Roman" w:cs="Times New Roman"/>
          <w:b/>
          <w:bCs/>
          <w:sz w:val="24"/>
          <w:szCs w:val="24"/>
        </w:rPr>
        <w:t>E-mail de la autora de correspondencia:</w:t>
      </w:r>
      <w:r w:rsidRPr="008B01A9">
        <w:rPr>
          <w:rFonts w:ascii="Times New Roman" w:hAnsi="Times New Roman" w:cs="Times New Roman"/>
          <w:sz w:val="24"/>
          <w:szCs w:val="24"/>
        </w:rPr>
        <w:t xml:space="preserve"> </w:t>
      </w:r>
      <w:r w:rsidRPr="008B01A9">
        <w:rPr>
          <w:rFonts w:ascii="Times New Roman" w:hAnsi="Times New Roman" w:cs="Times New Roman"/>
          <w:sz w:val="24"/>
          <w:szCs w:val="24"/>
          <w:lang w:val="es-ES"/>
        </w:rPr>
        <w:t>heinke.jaeger@fcdarwin.org.ec</w:t>
      </w:r>
    </w:p>
    <w:p w14:paraId="65F602CB" w14:textId="77777777" w:rsidR="008B01A9" w:rsidRPr="008B01A9" w:rsidRDefault="008B01A9" w:rsidP="008B01A9">
      <w:pPr>
        <w:spacing w:after="0"/>
        <w:jc w:val="both"/>
        <w:rPr>
          <w:rFonts w:ascii="Times New Roman" w:hAnsi="Times New Roman" w:cs="Times New Roman"/>
          <w:sz w:val="24"/>
          <w:szCs w:val="24"/>
          <w:lang w:val="es-ES"/>
        </w:rPr>
      </w:pPr>
      <w:r w:rsidRPr="008B01A9">
        <w:rPr>
          <w:rFonts w:ascii="Times New Roman" w:hAnsi="Times New Roman" w:cs="Times New Roman"/>
          <w:b/>
          <w:bCs/>
          <w:sz w:val="24"/>
          <w:szCs w:val="24"/>
          <w:lang w:val="es-ES"/>
        </w:rPr>
        <w:t>Palabras clave:</w:t>
      </w:r>
      <w:r w:rsidRPr="008B01A9">
        <w:rPr>
          <w:rFonts w:ascii="Times New Roman" w:hAnsi="Times New Roman" w:cs="Times New Roman"/>
          <w:sz w:val="24"/>
          <w:szCs w:val="24"/>
          <w:lang w:val="es-ES"/>
        </w:rPr>
        <w:t xml:space="preserve"> Conservación, Especies Amenazadas, Impacto Ecológico</w:t>
      </w:r>
    </w:p>
    <w:p w14:paraId="151C283D" w14:textId="77777777" w:rsidR="008B01A9" w:rsidRPr="008B01A9" w:rsidRDefault="008B01A9" w:rsidP="008B01A9">
      <w:pPr>
        <w:spacing w:after="0"/>
        <w:jc w:val="both"/>
        <w:rPr>
          <w:rFonts w:ascii="Times New Roman" w:hAnsi="Times New Roman" w:cs="Times New Roman"/>
          <w:sz w:val="24"/>
          <w:szCs w:val="24"/>
          <w:lang w:val="es-ES"/>
        </w:rPr>
      </w:pPr>
      <w:r w:rsidRPr="008B01A9">
        <w:rPr>
          <w:rFonts w:ascii="Times New Roman" w:hAnsi="Times New Roman" w:cs="Times New Roman"/>
          <w:b/>
          <w:bCs/>
          <w:sz w:val="24"/>
          <w:szCs w:val="24"/>
          <w:lang w:val="es-ES"/>
        </w:rPr>
        <w:t>Área temática:</w:t>
      </w:r>
      <w:r w:rsidRPr="008B01A9">
        <w:rPr>
          <w:rFonts w:ascii="Times New Roman" w:hAnsi="Times New Roman" w:cs="Times New Roman"/>
          <w:sz w:val="24"/>
          <w:szCs w:val="24"/>
          <w:lang w:val="es-ES"/>
        </w:rPr>
        <w:t xml:space="preserve"> </w:t>
      </w:r>
      <w:r w:rsidRPr="008B01A9">
        <w:rPr>
          <w:rFonts w:ascii="Times New Roman" w:hAnsi="Times New Roman" w:cs="Times New Roman"/>
          <w:sz w:val="24"/>
          <w:szCs w:val="24"/>
        </w:rPr>
        <w:t xml:space="preserve">Control biológico para la conservación de la biodiversidad </w:t>
      </w:r>
    </w:p>
    <w:p w14:paraId="744078BC" w14:textId="77777777" w:rsidR="008B01A9" w:rsidRPr="008B01A9" w:rsidRDefault="008B01A9" w:rsidP="008B01A9">
      <w:pPr>
        <w:spacing w:after="0"/>
        <w:jc w:val="both"/>
        <w:rPr>
          <w:rFonts w:ascii="Times New Roman" w:hAnsi="Times New Roman" w:cs="Times New Roman"/>
          <w:sz w:val="24"/>
          <w:szCs w:val="24"/>
          <w:lang w:val="es-ES"/>
        </w:rPr>
      </w:pPr>
    </w:p>
    <w:p w14:paraId="6864B68F" w14:textId="57C7EACE" w:rsidR="008B01A9" w:rsidRPr="008B01A9" w:rsidRDefault="008B01A9" w:rsidP="008B01A9">
      <w:pPr>
        <w:spacing w:after="0"/>
        <w:jc w:val="both"/>
        <w:rPr>
          <w:rFonts w:ascii="Times New Roman" w:hAnsi="Times New Roman" w:cs="Times New Roman"/>
          <w:b/>
          <w:sz w:val="24"/>
          <w:szCs w:val="24"/>
        </w:rPr>
      </w:pPr>
      <w:r w:rsidRPr="008B01A9">
        <w:rPr>
          <w:rFonts w:ascii="Times New Roman" w:hAnsi="Times New Roman" w:cs="Times New Roman"/>
          <w:b/>
          <w:sz w:val="24"/>
          <w:szCs w:val="24"/>
        </w:rPr>
        <w:t>Introducción</w:t>
      </w:r>
    </w:p>
    <w:p w14:paraId="7ABC8C4C" w14:textId="77777777" w:rsidR="008B01A9" w:rsidRPr="008B01A9" w:rsidRDefault="008B01A9" w:rsidP="008B01A9">
      <w:pPr>
        <w:spacing w:after="0"/>
        <w:jc w:val="both"/>
        <w:rPr>
          <w:rFonts w:ascii="Times New Roman" w:hAnsi="Times New Roman" w:cs="Times New Roman"/>
          <w:b/>
          <w:sz w:val="24"/>
          <w:szCs w:val="24"/>
          <w:lang w:val="es-ES"/>
        </w:rPr>
      </w:pPr>
    </w:p>
    <w:p w14:paraId="2E5F4595" w14:textId="77777777" w:rsidR="008B01A9" w:rsidRPr="008B01A9" w:rsidRDefault="008B01A9" w:rsidP="008B01A9">
      <w:pPr>
        <w:spacing w:after="0"/>
        <w:jc w:val="both"/>
        <w:rPr>
          <w:rFonts w:ascii="Times New Roman" w:hAnsi="Times New Roman" w:cs="Times New Roman"/>
          <w:sz w:val="24"/>
          <w:szCs w:val="24"/>
          <w:lang w:val="es-ES"/>
        </w:rPr>
      </w:pPr>
      <w:r w:rsidRPr="008B01A9">
        <w:rPr>
          <w:rFonts w:ascii="Times New Roman" w:hAnsi="Times New Roman" w:cs="Times New Roman"/>
          <w:sz w:val="24"/>
          <w:szCs w:val="24"/>
          <w:lang w:val="es-ES"/>
        </w:rPr>
        <w:t>La mora (</w:t>
      </w:r>
      <w:proofErr w:type="spellStart"/>
      <w:r w:rsidRPr="008B01A9">
        <w:rPr>
          <w:rFonts w:ascii="Times New Roman" w:hAnsi="Times New Roman" w:cs="Times New Roman"/>
          <w:i/>
          <w:sz w:val="24"/>
          <w:szCs w:val="24"/>
          <w:lang w:val="es-ES"/>
        </w:rPr>
        <w:t>Rubus</w:t>
      </w:r>
      <w:proofErr w:type="spellEnd"/>
      <w:r w:rsidRPr="008B01A9">
        <w:rPr>
          <w:rFonts w:ascii="Times New Roman" w:hAnsi="Times New Roman" w:cs="Times New Roman"/>
          <w:i/>
          <w:sz w:val="24"/>
          <w:szCs w:val="24"/>
          <w:lang w:val="es-ES"/>
        </w:rPr>
        <w:t xml:space="preserve"> </w:t>
      </w:r>
      <w:proofErr w:type="spellStart"/>
      <w:r w:rsidRPr="008B01A9">
        <w:rPr>
          <w:rFonts w:ascii="Times New Roman" w:hAnsi="Times New Roman" w:cs="Times New Roman"/>
          <w:i/>
          <w:sz w:val="24"/>
          <w:szCs w:val="24"/>
          <w:lang w:val="es-ES"/>
        </w:rPr>
        <w:t>niveus</w:t>
      </w:r>
      <w:proofErr w:type="spellEnd"/>
      <w:r w:rsidRPr="008B01A9">
        <w:rPr>
          <w:rFonts w:ascii="Times New Roman" w:hAnsi="Times New Roman" w:cs="Times New Roman"/>
          <w:sz w:val="24"/>
          <w:szCs w:val="24"/>
          <w:lang w:val="es-ES"/>
        </w:rPr>
        <w:t>) es la mayor amenaza biológica para las especies terrestres y los ecosistemas de las áreas protegidas y del sector agrícola en Galápagos. Actualmente, esta especie invasora está presente en las islas pobladas (San Cristóbal, Floreana, Santa Cruz, Isabela) y en Santiago. Pero existe el peligro emergente de que la mora se establezca en otras islas del Parque Nacional Galápagos por lo que representa una grave amenaza para la conservación de las islas. Actualmente, el control manual y químico de la mora es muy costoso, en promedio US$ 1000 por hectárea por año. Hasta ahora, la Dirección del Parque Nacional Galápagos (DPNG) ha invertido varios millones de dólares para el control de la mora en las islas invadidas. También existe la preocupación de que el uso intensivo de herbicidas cambia la estructura del ecosistema, impactando a especies no objetivo (como plantas, invertebrados y aves). Además, los residuos de herbicidas que quedan en el suelo pueden afectar las fuentes de agua potable disponibles para la población. Debido a la persistencia de las semillas de mora en el suelo, es necesario dar seguimiento al control por lo menos 10 años.</w:t>
      </w:r>
    </w:p>
    <w:p w14:paraId="17FD3647" w14:textId="77777777" w:rsidR="008B01A9" w:rsidRPr="008B01A9" w:rsidRDefault="008B01A9" w:rsidP="008B01A9">
      <w:pPr>
        <w:spacing w:after="0"/>
        <w:jc w:val="both"/>
        <w:rPr>
          <w:rFonts w:ascii="Times New Roman" w:hAnsi="Times New Roman" w:cs="Times New Roman"/>
          <w:sz w:val="24"/>
          <w:szCs w:val="24"/>
          <w:lang w:val="es-ES"/>
        </w:rPr>
      </w:pPr>
    </w:p>
    <w:p w14:paraId="681810C4" w14:textId="77777777" w:rsidR="008B01A9" w:rsidRPr="008B01A9" w:rsidRDefault="008B01A9" w:rsidP="008B01A9">
      <w:pPr>
        <w:spacing w:after="0"/>
        <w:jc w:val="both"/>
        <w:rPr>
          <w:rFonts w:ascii="Times New Roman" w:hAnsi="Times New Roman" w:cs="Times New Roman"/>
          <w:sz w:val="24"/>
          <w:szCs w:val="24"/>
          <w:lang w:val="es-ES"/>
        </w:rPr>
      </w:pPr>
      <w:r w:rsidRPr="008B01A9">
        <w:rPr>
          <w:rFonts w:ascii="Times New Roman" w:hAnsi="Times New Roman" w:cs="Times New Roman"/>
          <w:sz w:val="24"/>
          <w:szCs w:val="24"/>
          <w:lang w:val="es-ES"/>
        </w:rPr>
        <w:t xml:space="preserve">A causa de estos factores, la continua aplicación de estos métodos a largo plazo no es rentable </w:t>
      </w:r>
      <w:proofErr w:type="gramStart"/>
      <w:r w:rsidRPr="008B01A9">
        <w:rPr>
          <w:rFonts w:ascii="Times New Roman" w:hAnsi="Times New Roman" w:cs="Times New Roman"/>
          <w:sz w:val="24"/>
          <w:szCs w:val="24"/>
          <w:lang w:val="es-ES"/>
        </w:rPr>
        <w:t>e</w:t>
      </w:r>
      <w:proofErr w:type="gramEnd"/>
      <w:r w:rsidRPr="008B01A9">
        <w:rPr>
          <w:rFonts w:ascii="Times New Roman" w:hAnsi="Times New Roman" w:cs="Times New Roman"/>
          <w:sz w:val="24"/>
          <w:szCs w:val="24"/>
          <w:lang w:val="es-ES"/>
        </w:rPr>
        <w:t xml:space="preserve"> puede implicar riesgos para el ambiente. Por ende, el control biológico de la mora es la única opción para un control sostenible a largo plazo. </w:t>
      </w:r>
    </w:p>
    <w:p w14:paraId="7E481A46" w14:textId="77777777" w:rsidR="008B01A9" w:rsidRPr="008B01A9" w:rsidRDefault="008B01A9" w:rsidP="008B01A9">
      <w:pPr>
        <w:spacing w:after="0"/>
        <w:jc w:val="both"/>
        <w:rPr>
          <w:rFonts w:ascii="Times New Roman" w:hAnsi="Times New Roman" w:cs="Times New Roman"/>
          <w:sz w:val="24"/>
          <w:szCs w:val="24"/>
          <w:lang w:val="es-ES"/>
        </w:rPr>
      </w:pPr>
    </w:p>
    <w:p w14:paraId="2F24DEED" w14:textId="77777777" w:rsidR="008B01A9" w:rsidRPr="008B01A9" w:rsidRDefault="008B01A9" w:rsidP="008B01A9">
      <w:pPr>
        <w:spacing w:after="0"/>
        <w:jc w:val="both"/>
        <w:rPr>
          <w:rFonts w:ascii="Times New Roman" w:hAnsi="Times New Roman" w:cs="Times New Roman"/>
          <w:b/>
          <w:sz w:val="24"/>
          <w:szCs w:val="24"/>
          <w:lang w:val="es-ES"/>
        </w:rPr>
      </w:pPr>
      <w:r w:rsidRPr="008B01A9">
        <w:rPr>
          <w:rFonts w:ascii="Times New Roman" w:hAnsi="Times New Roman" w:cs="Times New Roman"/>
          <w:b/>
          <w:sz w:val="24"/>
          <w:szCs w:val="24"/>
          <w:lang w:val="es-ES"/>
        </w:rPr>
        <w:t>Objetivo general</w:t>
      </w:r>
    </w:p>
    <w:p w14:paraId="3488E85D" w14:textId="77777777" w:rsidR="008B01A9" w:rsidRPr="008B01A9" w:rsidRDefault="008B01A9" w:rsidP="008B01A9">
      <w:pPr>
        <w:spacing w:after="0"/>
        <w:jc w:val="both"/>
        <w:rPr>
          <w:rFonts w:ascii="Times New Roman" w:hAnsi="Times New Roman" w:cs="Times New Roman"/>
          <w:sz w:val="24"/>
          <w:szCs w:val="24"/>
          <w:lang w:val="es-ES"/>
        </w:rPr>
      </w:pPr>
      <w:r w:rsidRPr="008B01A9">
        <w:rPr>
          <w:rFonts w:ascii="Times New Roman" w:hAnsi="Times New Roman" w:cs="Times New Roman"/>
          <w:sz w:val="24"/>
          <w:szCs w:val="24"/>
          <w:lang w:val="es-ES"/>
        </w:rPr>
        <w:t xml:space="preserve">Disminuir exitosamente la abundancia de la especie invasora </w:t>
      </w:r>
      <w:proofErr w:type="spellStart"/>
      <w:r w:rsidRPr="008B01A9">
        <w:rPr>
          <w:rFonts w:ascii="Times New Roman" w:hAnsi="Times New Roman" w:cs="Times New Roman"/>
          <w:i/>
          <w:sz w:val="24"/>
          <w:szCs w:val="24"/>
          <w:lang w:val="es-ES"/>
        </w:rPr>
        <w:t>Rubus</w:t>
      </w:r>
      <w:proofErr w:type="spellEnd"/>
      <w:r w:rsidRPr="008B01A9">
        <w:rPr>
          <w:rFonts w:ascii="Times New Roman" w:hAnsi="Times New Roman" w:cs="Times New Roman"/>
          <w:i/>
          <w:sz w:val="24"/>
          <w:szCs w:val="24"/>
          <w:lang w:val="es-ES"/>
        </w:rPr>
        <w:t xml:space="preserve"> </w:t>
      </w:r>
      <w:proofErr w:type="spellStart"/>
      <w:r w:rsidRPr="008B01A9">
        <w:rPr>
          <w:rFonts w:ascii="Times New Roman" w:hAnsi="Times New Roman" w:cs="Times New Roman"/>
          <w:i/>
          <w:sz w:val="24"/>
          <w:szCs w:val="24"/>
          <w:lang w:val="es-ES"/>
        </w:rPr>
        <w:t>niveus</w:t>
      </w:r>
      <w:proofErr w:type="spellEnd"/>
      <w:r w:rsidRPr="008B01A9">
        <w:rPr>
          <w:rFonts w:ascii="Times New Roman" w:hAnsi="Times New Roman" w:cs="Times New Roman"/>
          <w:sz w:val="24"/>
          <w:szCs w:val="24"/>
          <w:lang w:val="es-ES"/>
        </w:rPr>
        <w:t xml:space="preserve"> en Galápagos con un agente de control biológico altamente específico, para ayudar a la regeneración de la flora nativa y mejorar la productividad agropecuaria.</w:t>
      </w:r>
    </w:p>
    <w:p w14:paraId="03470F75" w14:textId="77777777" w:rsidR="008B01A9" w:rsidRPr="008B01A9" w:rsidRDefault="008B01A9" w:rsidP="008B01A9">
      <w:pPr>
        <w:spacing w:after="0"/>
        <w:jc w:val="both"/>
        <w:rPr>
          <w:rFonts w:ascii="Times New Roman" w:hAnsi="Times New Roman" w:cs="Times New Roman"/>
          <w:sz w:val="24"/>
          <w:szCs w:val="24"/>
          <w:lang w:val="es-ES"/>
        </w:rPr>
      </w:pPr>
    </w:p>
    <w:p w14:paraId="58289C8C" w14:textId="77777777" w:rsidR="008B01A9" w:rsidRPr="008B01A9" w:rsidRDefault="008B01A9" w:rsidP="008B01A9">
      <w:pPr>
        <w:spacing w:after="0"/>
        <w:jc w:val="both"/>
        <w:rPr>
          <w:rFonts w:ascii="Times New Roman" w:hAnsi="Times New Roman" w:cs="Times New Roman"/>
          <w:b/>
          <w:sz w:val="24"/>
          <w:szCs w:val="24"/>
          <w:lang w:val="es-ES"/>
        </w:rPr>
      </w:pPr>
      <w:r w:rsidRPr="008B01A9">
        <w:rPr>
          <w:rFonts w:ascii="Times New Roman" w:hAnsi="Times New Roman" w:cs="Times New Roman"/>
          <w:b/>
          <w:sz w:val="24"/>
          <w:szCs w:val="24"/>
          <w:lang w:val="es-ES"/>
        </w:rPr>
        <w:t>Objetivos específicos</w:t>
      </w:r>
    </w:p>
    <w:p w14:paraId="290A84AC" w14:textId="77777777" w:rsidR="008B01A9" w:rsidRPr="008B01A9" w:rsidRDefault="008B01A9" w:rsidP="008B01A9">
      <w:pPr>
        <w:spacing w:after="0"/>
        <w:jc w:val="both"/>
        <w:rPr>
          <w:rFonts w:ascii="Times New Roman" w:hAnsi="Times New Roman" w:cs="Times New Roman"/>
          <w:sz w:val="24"/>
          <w:szCs w:val="24"/>
          <w:lang w:val="es-ES"/>
        </w:rPr>
      </w:pPr>
      <w:r w:rsidRPr="008B01A9">
        <w:rPr>
          <w:rFonts w:ascii="Times New Roman" w:hAnsi="Times New Roman" w:cs="Times New Roman"/>
          <w:sz w:val="24"/>
          <w:szCs w:val="24"/>
          <w:lang w:val="es-ES"/>
        </w:rPr>
        <w:t xml:space="preserve">1. Identificar agentes potenciales de control biológico fúngico en China que sean capaces de infectar poblaciones de </w:t>
      </w:r>
      <w:proofErr w:type="spellStart"/>
      <w:r w:rsidRPr="008B01A9">
        <w:rPr>
          <w:rFonts w:ascii="Times New Roman" w:hAnsi="Times New Roman" w:cs="Times New Roman"/>
          <w:i/>
          <w:sz w:val="24"/>
          <w:szCs w:val="24"/>
          <w:lang w:val="es-ES"/>
        </w:rPr>
        <w:t>Rubus</w:t>
      </w:r>
      <w:proofErr w:type="spellEnd"/>
      <w:r w:rsidRPr="008B01A9">
        <w:rPr>
          <w:rFonts w:ascii="Times New Roman" w:hAnsi="Times New Roman" w:cs="Times New Roman"/>
          <w:i/>
          <w:sz w:val="24"/>
          <w:szCs w:val="24"/>
          <w:lang w:val="es-ES"/>
        </w:rPr>
        <w:t xml:space="preserve"> </w:t>
      </w:r>
      <w:proofErr w:type="spellStart"/>
      <w:r w:rsidRPr="008B01A9">
        <w:rPr>
          <w:rFonts w:ascii="Times New Roman" w:hAnsi="Times New Roman" w:cs="Times New Roman"/>
          <w:i/>
          <w:sz w:val="24"/>
          <w:szCs w:val="24"/>
          <w:lang w:val="es-ES"/>
        </w:rPr>
        <w:t>niveus</w:t>
      </w:r>
      <w:proofErr w:type="spellEnd"/>
      <w:r w:rsidRPr="008B01A9">
        <w:rPr>
          <w:rFonts w:ascii="Times New Roman" w:hAnsi="Times New Roman" w:cs="Times New Roman"/>
          <w:sz w:val="24"/>
          <w:szCs w:val="24"/>
          <w:lang w:val="es-ES"/>
        </w:rPr>
        <w:t xml:space="preserve"> en Galápagos.</w:t>
      </w:r>
    </w:p>
    <w:p w14:paraId="2CAB24EC" w14:textId="77777777" w:rsidR="008B01A9" w:rsidRPr="008B01A9" w:rsidRDefault="008B01A9" w:rsidP="008B01A9">
      <w:pPr>
        <w:spacing w:after="0"/>
        <w:jc w:val="both"/>
        <w:rPr>
          <w:rFonts w:ascii="Times New Roman" w:hAnsi="Times New Roman" w:cs="Times New Roman"/>
          <w:sz w:val="24"/>
          <w:szCs w:val="24"/>
          <w:lang w:val="es-ES"/>
        </w:rPr>
      </w:pPr>
      <w:r w:rsidRPr="008B01A9">
        <w:rPr>
          <w:rFonts w:ascii="Times New Roman" w:hAnsi="Times New Roman" w:cs="Times New Roman"/>
          <w:sz w:val="24"/>
          <w:szCs w:val="24"/>
          <w:lang w:val="es-ES"/>
        </w:rPr>
        <w:t>2. Evaluar la seguridad de uno o varios agentes seleccionado(s) mediante pruebas rigurosas de especificidad del hospedero frente a una lista definida de especies no objetivo de prueba, incluyendo plantas endémicas de Galápagos, en instalaciones de cuarentena del CABI en el Reino Unido.</w:t>
      </w:r>
    </w:p>
    <w:p w14:paraId="67602AA3" w14:textId="77777777" w:rsidR="008B01A9" w:rsidRPr="008B01A9" w:rsidRDefault="008B01A9" w:rsidP="008B01A9">
      <w:pPr>
        <w:spacing w:after="0"/>
        <w:jc w:val="both"/>
        <w:rPr>
          <w:rFonts w:ascii="Times New Roman" w:hAnsi="Times New Roman" w:cs="Times New Roman"/>
          <w:sz w:val="24"/>
          <w:szCs w:val="24"/>
          <w:lang w:val="es-ES"/>
        </w:rPr>
      </w:pPr>
      <w:r w:rsidRPr="008B01A9">
        <w:rPr>
          <w:rFonts w:ascii="Times New Roman" w:hAnsi="Times New Roman" w:cs="Times New Roman"/>
          <w:sz w:val="24"/>
          <w:szCs w:val="24"/>
          <w:lang w:val="es-ES"/>
        </w:rPr>
        <w:t xml:space="preserve">3. Liberar el agente específico en las islas que están invadidas por </w:t>
      </w:r>
      <w:proofErr w:type="spellStart"/>
      <w:r w:rsidRPr="008B01A9">
        <w:rPr>
          <w:rFonts w:ascii="Times New Roman" w:hAnsi="Times New Roman" w:cs="Times New Roman"/>
          <w:i/>
          <w:sz w:val="24"/>
          <w:szCs w:val="24"/>
          <w:lang w:val="es-ES"/>
        </w:rPr>
        <w:t>Rubus</w:t>
      </w:r>
      <w:proofErr w:type="spellEnd"/>
      <w:r w:rsidRPr="008B01A9">
        <w:rPr>
          <w:rFonts w:ascii="Times New Roman" w:hAnsi="Times New Roman" w:cs="Times New Roman"/>
          <w:i/>
          <w:sz w:val="24"/>
          <w:szCs w:val="24"/>
          <w:lang w:val="es-ES"/>
        </w:rPr>
        <w:t xml:space="preserve"> </w:t>
      </w:r>
      <w:proofErr w:type="spellStart"/>
      <w:r w:rsidRPr="008B01A9">
        <w:rPr>
          <w:rFonts w:ascii="Times New Roman" w:hAnsi="Times New Roman" w:cs="Times New Roman"/>
          <w:i/>
          <w:sz w:val="24"/>
          <w:szCs w:val="24"/>
          <w:lang w:val="es-ES"/>
        </w:rPr>
        <w:t>niveus</w:t>
      </w:r>
      <w:proofErr w:type="spellEnd"/>
      <w:r w:rsidRPr="008B01A9">
        <w:rPr>
          <w:rFonts w:ascii="Times New Roman" w:hAnsi="Times New Roman" w:cs="Times New Roman"/>
          <w:i/>
          <w:sz w:val="24"/>
          <w:szCs w:val="24"/>
          <w:lang w:val="es-ES"/>
        </w:rPr>
        <w:t>.</w:t>
      </w:r>
    </w:p>
    <w:p w14:paraId="6F50AF0A" w14:textId="77777777" w:rsidR="008B01A9" w:rsidRPr="008B01A9" w:rsidRDefault="008B01A9" w:rsidP="008B01A9">
      <w:pPr>
        <w:spacing w:after="0"/>
        <w:jc w:val="both"/>
        <w:rPr>
          <w:rFonts w:ascii="Times New Roman" w:hAnsi="Times New Roman" w:cs="Times New Roman"/>
          <w:sz w:val="24"/>
          <w:szCs w:val="24"/>
          <w:lang w:val="es-ES"/>
        </w:rPr>
      </w:pPr>
    </w:p>
    <w:p w14:paraId="05580E32" w14:textId="77777777" w:rsidR="008B01A9" w:rsidRPr="008B01A9" w:rsidRDefault="008B01A9" w:rsidP="008B01A9">
      <w:pPr>
        <w:spacing w:after="0"/>
        <w:jc w:val="both"/>
        <w:rPr>
          <w:rFonts w:ascii="Times New Roman" w:hAnsi="Times New Roman" w:cs="Times New Roman"/>
          <w:sz w:val="24"/>
          <w:szCs w:val="24"/>
          <w:lang w:val="es-ES"/>
        </w:rPr>
      </w:pPr>
    </w:p>
    <w:p w14:paraId="1E253582" w14:textId="100E9FA2" w:rsidR="008B01A9" w:rsidRPr="008B01A9" w:rsidRDefault="00C614F7" w:rsidP="008B01A9">
      <w:pPr>
        <w:spacing w:after="0"/>
        <w:jc w:val="both"/>
        <w:rPr>
          <w:rFonts w:ascii="Times New Roman" w:hAnsi="Times New Roman" w:cs="Times New Roman"/>
          <w:b/>
          <w:sz w:val="24"/>
          <w:szCs w:val="24"/>
        </w:rPr>
      </w:pPr>
      <w:r w:rsidRPr="008B01A9">
        <w:rPr>
          <w:rFonts w:ascii="Times New Roman" w:hAnsi="Times New Roman" w:cs="Times New Roman"/>
          <w:b/>
          <w:sz w:val="24"/>
          <w:szCs w:val="24"/>
        </w:rPr>
        <w:lastRenderedPageBreak/>
        <w:t>Materiales y métodos</w:t>
      </w:r>
    </w:p>
    <w:p w14:paraId="14828F8D" w14:textId="77777777" w:rsidR="008B01A9" w:rsidRPr="008B01A9" w:rsidRDefault="008B01A9" w:rsidP="008B01A9">
      <w:pPr>
        <w:spacing w:after="0"/>
        <w:jc w:val="both"/>
        <w:rPr>
          <w:rFonts w:ascii="Times New Roman" w:hAnsi="Times New Roman" w:cs="Times New Roman"/>
          <w:sz w:val="24"/>
          <w:szCs w:val="24"/>
          <w:lang w:val="es-ES"/>
        </w:rPr>
      </w:pPr>
    </w:p>
    <w:p w14:paraId="6FC9C719" w14:textId="77777777" w:rsidR="008B01A9" w:rsidRPr="008B01A9" w:rsidRDefault="008B01A9" w:rsidP="008B01A9">
      <w:pPr>
        <w:spacing w:after="0"/>
        <w:jc w:val="both"/>
        <w:rPr>
          <w:rFonts w:ascii="Times New Roman" w:hAnsi="Times New Roman" w:cs="Times New Roman"/>
          <w:sz w:val="24"/>
          <w:szCs w:val="24"/>
          <w:lang w:val="es-ES"/>
        </w:rPr>
      </w:pPr>
      <w:r w:rsidRPr="008B01A9">
        <w:rPr>
          <w:rFonts w:ascii="Times New Roman" w:hAnsi="Times New Roman" w:cs="Times New Roman"/>
          <w:sz w:val="24"/>
          <w:szCs w:val="24"/>
          <w:lang w:val="es-ES"/>
        </w:rPr>
        <w:t xml:space="preserve">El programa de la búsqueda de un agente del control biológico de la especie invasora </w:t>
      </w:r>
      <w:proofErr w:type="spellStart"/>
      <w:r w:rsidRPr="008B01A9">
        <w:rPr>
          <w:rFonts w:ascii="Times New Roman" w:hAnsi="Times New Roman" w:cs="Times New Roman"/>
          <w:i/>
          <w:sz w:val="24"/>
          <w:szCs w:val="24"/>
          <w:lang w:val="es-ES"/>
        </w:rPr>
        <w:t>Rubus</w:t>
      </w:r>
      <w:proofErr w:type="spellEnd"/>
      <w:r w:rsidRPr="008B01A9">
        <w:rPr>
          <w:rFonts w:ascii="Times New Roman" w:hAnsi="Times New Roman" w:cs="Times New Roman"/>
          <w:i/>
          <w:sz w:val="24"/>
          <w:szCs w:val="24"/>
          <w:lang w:val="es-ES"/>
        </w:rPr>
        <w:t xml:space="preserve"> </w:t>
      </w:r>
      <w:proofErr w:type="spellStart"/>
      <w:r w:rsidRPr="008B01A9">
        <w:rPr>
          <w:rFonts w:ascii="Times New Roman" w:hAnsi="Times New Roman" w:cs="Times New Roman"/>
          <w:i/>
          <w:sz w:val="24"/>
          <w:szCs w:val="24"/>
          <w:lang w:val="es-ES"/>
        </w:rPr>
        <w:t>niveus</w:t>
      </w:r>
      <w:proofErr w:type="spellEnd"/>
      <w:r w:rsidRPr="008B01A9">
        <w:rPr>
          <w:rFonts w:ascii="Times New Roman" w:hAnsi="Times New Roman" w:cs="Times New Roman"/>
          <w:sz w:val="24"/>
          <w:szCs w:val="24"/>
          <w:lang w:val="es-ES"/>
        </w:rPr>
        <w:t xml:space="preserve"> en Galápagos que se estableció en el 2014, tiene seis fases en total:</w:t>
      </w:r>
    </w:p>
    <w:p w14:paraId="2AE7F0BC" w14:textId="77777777" w:rsidR="008B01A9" w:rsidRPr="008B01A9" w:rsidRDefault="008B01A9" w:rsidP="008B01A9">
      <w:pPr>
        <w:spacing w:after="0"/>
        <w:jc w:val="both"/>
        <w:rPr>
          <w:rFonts w:ascii="Times New Roman" w:hAnsi="Times New Roman" w:cs="Times New Roman"/>
          <w:sz w:val="24"/>
          <w:szCs w:val="24"/>
          <w:lang w:val="es-ES"/>
        </w:rPr>
      </w:pPr>
    </w:p>
    <w:p w14:paraId="1F0B3072" w14:textId="77777777" w:rsidR="008B01A9" w:rsidRPr="008B01A9" w:rsidRDefault="008B01A9" w:rsidP="008B01A9">
      <w:pPr>
        <w:spacing w:after="0"/>
        <w:jc w:val="both"/>
        <w:rPr>
          <w:rFonts w:ascii="Times New Roman" w:hAnsi="Times New Roman" w:cs="Times New Roman"/>
          <w:sz w:val="24"/>
          <w:szCs w:val="24"/>
          <w:lang w:val="es-ES"/>
        </w:rPr>
      </w:pPr>
      <w:r w:rsidRPr="008B01A9">
        <w:rPr>
          <w:rFonts w:ascii="Times New Roman" w:hAnsi="Times New Roman" w:cs="Times New Roman"/>
          <w:sz w:val="24"/>
          <w:szCs w:val="24"/>
          <w:lang w:val="es-ES"/>
        </w:rPr>
        <w:t>Fase 1: Determinación del origen genético exacto de la mora en Galápagos</w:t>
      </w:r>
    </w:p>
    <w:p w14:paraId="0B4E3838" w14:textId="77777777" w:rsidR="008B01A9" w:rsidRPr="008B01A9" w:rsidRDefault="008B01A9" w:rsidP="008B01A9">
      <w:pPr>
        <w:spacing w:after="0"/>
        <w:jc w:val="both"/>
        <w:rPr>
          <w:rFonts w:ascii="Times New Roman" w:hAnsi="Times New Roman" w:cs="Times New Roman"/>
          <w:sz w:val="24"/>
          <w:szCs w:val="24"/>
          <w:lang w:val="es-ES"/>
        </w:rPr>
      </w:pPr>
      <w:r w:rsidRPr="008B01A9">
        <w:rPr>
          <w:rFonts w:ascii="Times New Roman" w:hAnsi="Times New Roman" w:cs="Times New Roman"/>
          <w:sz w:val="24"/>
          <w:szCs w:val="24"/>
          <w:lang w:val="es-ES"/>
        </w:rPr>
        <w:t>Fase 2: Exploración de agentes potenciales de control en el rango nativo de la mora (en China: Yunnan, Guizhou y Sichuan)</w:t>
      </w:r>
    </w:p>
    <w:p w14:paraId="52CF75AA" w14:textId="77777777" w:rsidR="008B01A9" w:rsidRPr="008B01A9" w:rsidRDefault="008B01A9" w:rsidP="008B01A9">
      <w:pPr>
        <w:spacing w:after="0"/>
        <w:jc w:val="both"/>
        <w:rPr>
          <w:rFonts w:ascii="Times New Roman" w:hAnsi="Times New Roman" w:cs="Times New Roman"/>
          <w:sz w:val="24"/>
          <w:szCs w:val="24"/>
          <w:lang w:val="es-ES"/>
        </w:rPr>
      </w:pPr>
      <w:r w:rsidRPr="008B01A9">
        <w:rPr>
          <w:rFonts w:ascii="Times New Roman" w:hAnsi="Times New Roman" w:cs="Times New Roman"/>
          <w:sz w:val="24"/>
          <w:szCs w:val="24"/>
          <w:lang w:val="es-ES"/>
        </w:rPr>
        <w:t>Fase 3: Evaluación preliminar de potenciales agentes seleccionados</w:t>
      </w:r>
    </w:p>
    <w:p w14:paraId="7BE1D2DF" w14:textId="77777777" w:rsidR="008B01A9" w:rsidRPr="008B01A9" w:rsidRDefault="008B01A9" w:rsidP="008B01A9">
      <w:pPr>
        <w:spacing w:after="0"/>
        <w:jc w:val="both"/>
        <w:rPr>
          <w:rFonts w:ascii="Times New Roman" w:hAnsi="Times New Roman" w:cs="Times New Roman"/>
          <w:sz w:val="24"/>
          <w:szCs w:val="24"/>
          <w:lang w:val="es-ES"/>
        </w:rPr>
      </w:pPr>
      <w:r w:rsidRPr="008B01A9">
        <w:rPr>
          <w:rFonts w:ascii="Times New Roman" w:hAnsi="Times New Roman" w:cs="Times New Roman"/>
          <w:sz w:val="24"/>
          <w:szCs w:val="24"/>
          <w:lang w:val="es-ES"/>
        </w:rPr>
        <w:t xml:space="preserve">Fase 4: Ensayos de especificidad del o </w:t>
      </w:r>
      <w:proofErr w:type="gramStart"/>
      <w:r w:rsidRPr="008B01A9">
        <w:rPr>
          <w:rFonts w:ascii="Times New Roman" w:hAnsi="Times New Roman" w:cs="Times New Roman"/>
          <w:sz w:val="24"/>
          <w:szCs w:val="24"/>
          <w:lang w:val="es-ES"/>
        </w:rPr>
        <w:t>de los agente</w:t>
      </w:r>
      <w:proofErr w:type="gramEnd"/>
      <w:r w:rsidRPr="008B01A9">
        <w:rPr>
          <w:rFonts w:ascii="Times New Roman" w:hAnsi="Times New Roman" w:cs="Times New Roman"/>
          <w:sz w:val="24"/>
          <w:szCs w:val="24"/>
          <w:lang w:val="es-ES"/>
        </w:rPr>
        <w:t>(s) seleccionado(s) en laboratorio de alta seguridad</w:t>
      </w:r>
    </w:p>
    <w:p w14:paraId="2163A63B" w14:textId="77777777" w:rsidR="008B01A9" w:rsidRPr="008B01A9" w:rsidRDefault="008B01A9" w:rsidP="008B01A9">
      <w:pPr>
        <w:spacing w:after="0"/>
        <w:jc w:val="both"/>
        <w:rPr>
          <w:rFonts w:ascii="Times New Roman" w:hAnsi="Times New Roman" w:cs="Times New Roman"/>
          <w:sz w:val="24"/>
          <w:szCs w:val="24"/>
          <w:lang w:val="es-ES"/>
        </w:rPr>
      </w:pPr>
      <w:r w:rsidRPr="008B01A9">
        <w:rPr>
          <w:rFonts w:ascii="Times New Roman" w:hAnsi="Times New Roman" w:cs="Times New Roman"/>
          <w:sz w:val="24"/>
          <w:szCs w:val="24"/>
          <w:lang w:val="es-ES"/>
        </w:rPr>
        <w:t>Fase 5: Trámites legales para la movilización del agente identificado, su importación a Galápagos y su liberación</w:t>
      </w:r>
    </w:p>
    <w:p w14:paraId="06ECEA99" w14:textId="77777777" w:rsidR="008B01A9" w:rsidRPr="008B01A9" w:rsidRDefault="008B01A9" w:rsidP="008B01A9">
      <w:pPr>
        <w:spacing w:after="0"/>
        <w:jc w:val="both"/>
        <w:rPr>
          <w:rFonts w:ascii="Times New Roman" w:hAnsi="Times New Roman" w:cs="Times New Roman"/>
          <w:sz w:val="24"/>
          <w:szCs w:val="24"/>
          <w:lang w:val="es-ES"/>
        </w:rPr>
      </w:pPr>
      <w:r w:rsidRPr="008B01A9">
        <w:rPr>
          <w:rFonts w:ascii="Times New Roman" w:hAnsi="Times New Roman" w:cs="Times New Roman"/>
          <w:sz w:val="24"/>
          <w:szCs w:val="24"/>
          <w:lang w:val="es-ES"/>
        </w:rPr>
        <w:t>Fase 6: Liberación y evaluación del agente de control en el campo en Galápagos</w:t>
      </w:r>
    </w:p>
    <w:p w14:paraId="49F095CC" w14:textId="77777777" w:rsidR="008B01A9" w:rsidRPr="008B01A9" w:rsidRDefault="008B01A9" w:rsidP="008B01A9">
      <w:pPr>
        <w:spacing w:after="0"/>
        <w:jc w:val="both"/>
        <w:rPr>
          <w:rFonts w:ascii="Times New Roman" w:hAnsi="Times New Roman" w:cs="Times New Roman"/>
          <w:sz w:val="24"/>
          <w:szCs w:val="24"/>
          <w:lang w:val="es-ES"/>
        </w:rPr>
      </w:pPr>
    </w:p>
    <w:p w14:paraId="2DAF7F03" w14:textId="77777777" w:rsidR="008B01A9" w:rsidRPr="008B01A9" w:rsidRDefault="008B01A9" w:rsidP="008B01A9">
      <w:pPr>
        <w:spacing w:after="0"/>
        <w:jc w:val="both"/>
        <w:rPr>
          <w:rFonts w:ascii="Times New Roman" w:hAnsi="Times New Roman" w:cs="Times New Roman"/>
          <w:sz w:val="24"/>
          <w:szCs w:val="24"/>
          <w:lang w:val="es-ES"/>
        </w:rPr>
      </w:pPr>
      <w:r w:rsidRPr="008B01A9">
        <w:rPr>
          <w:rFonts w:ascii="Times New Roman" w:hAnsi="Times New Roman" w:cs="Times New Roman"/>
          <w:sz w:val="24"/>
          <w:szCs w:val="24"/>
          <w:lang w:val="es-ES"/>
        </w:rPr>
        <w:t xml:space="preserve">Hasta el momento se ha completado la Fase 1 y parte de la Fase 2. Durante la primera fase, los especialistas en control biológico del CABI realizaron un análisis genético de plantas de </w:t>
      </w:r>
      <w:proofErr w:type="spellStart"/>
      <w:r w:rsidRPr="008B01A9">
        <w:rPr>
          <w:rFonts w:ascii="Times New Roman" w:hAnsi="Times New Roman" w:cs="Times New Roman"/>
          <w:i/>
          <w:sz w:val="24"/>
          <w:szCs w:val="24"/>
          <w:lang w:val="es-ES"/>
        </w:rPr>
        <w:t>Rubus</w:t>
      </w:r>
      <w:proofErr w:type="spellEnd"/>
      <w:r w:rsidRPr="008B01A9">
        <w:rPr>
          <w:rFonts w:ascii="Times New Roman" w:hAnsi="Times New Roman" w:cs="Times New Roman"/>
          <w:i/>
          <w:sz w:val="24"/>
          <w:szCs w:val="24"/>
          <w:lang w:val="es-ES"/>
        </w:rPr>
        <w:t xml:space="preserve"> </w:t>
      </w:r>
      <w:proofErr w:type="spellStart"/>
      <w:r w:rsidRPr="008B01A9">
        <w:rPr>
          <w:rFonts w:ascii="Times New Roman" w:hAnsi="Times New Roman" w:cs="Times New Roman"/>
          <w:i/>
          <w:sz w:val="24"/>
          <w:szCs w:val="24"/>
          <w:lang w:val="es-ES"/>
        </w:rPr>
        <w:t>niveus</w:t>
      </w:r>
      <w:proofErr w:type="spellEnd"/>
      <w:r w:rsidRPr="008B01A9">
        <w:rPr>
          <w:rFonts w:ascii="Times New Roman" w:hAnsi="Times New Roman" w:cs="Times New Roman"/>
          <w:sz w:val="24"/>
          <w:szCs w:val="24"/>
          <w:lang w:val="es-ES"/>
        </w:rPr>
        <w:t xml:space="preserve"> de Galápagos y del Ecuador continental. Para completar este trabajo, se llevaron a cabo censos para recolectar material foliar de todo el rango introducido (Islas Galápagos y Ecuador), así como del rango nativo de la especie en India (Himalaya y colinas Nilgiri) y China (Yunnan, Guizhou y Sichuan). Los resultados moleculares indicaron que las poblaciones de las Islas Galápagos y del Ecuador continental eran genéticamente muy similares. Además, la comparación de estas poblaciones con las del área de distribución nativa reveló que estas plantas estaban más estrechamente relacionadas con las de China. Durante las primeras fases del proyecto, semillas y estacas de dos especies de </w:t>
      </w:r>
      <w:proofErr w:type="spellStart"/>
      <w:r w:rsidRPr="008B01A9">
        <w:rPr>
          <w:rFonts w:ascii="Times New Roman" w:hAnsi="Times New Roman" w:cs="Times New Roman"/>
          <w:i/>
          <w:sz w:val="24"/>
          <w:szCs w:val="24"/>
          <w:lang w:val="es-ES"/>
        </w:rPr>
        <w:t>Rubus</w:t>
      </w:r>
      <w:proofErr w:type="spellEnd"/>
      <w:r w:rsidRPr="008B01A9">
        <w:rPr>
          <w:rFonts w:ascii="Times New Roman" w:hAnsi="Times New Roman" w:cs="Times New Roman"/>
          <w:sz w:val="24"/>
          <w:szCs w:val="24"/>
          <w:lang w:val="es-ES"/>
        </w:rPr>
        <w:t xml:space="preserve"> en Galápagos fueron transportadas a la instalación de cuarentena de alto nivel del CABI en el Reino Unido para trabajos futuros. En el 2015 se realizó un taller abierto en la Fundación Charles Darwin en Galápagos para informar a las partes interesadas sobre el control biológico y el progreso del proyecto.</w:t>
      </w:r>
    </w:p>
    <w:p w14:paraId="40A87001" w14:textId="77777777" w:rsidR="008B01A9" w:rsidRPr="008B01A9" w:rsidRDefault="008B01A9" w:rsidP="008B01A9">
      <w:pPr>
        <w:spacing w:after="0"/>
        <w:jc w:val="both"/>
        <w:rPr>
          <w:rFonts w:ascii="Times New Roman" w:hAnsi="Times New Roman" w:cs="Times New Roman"/>
          <w:sz w:val="24"/>
          <w:szCs w:val="24"/>
          <w:lang w:val="es-ES"/>
        </w:rPr>
      </w:pPr>
    </w:p>
    <w:p w14:paraId="18DDAF02" w14:textId="77777777" w:rsidR="008B01A9" w:rsidRPr="008B01A9" w:rsidRDefault="008B01A9" w:rsidP="008B01A9">
      <w:pPr>
        <w:spacing w:after="0"/>
        <w:jc w:val="both"/>
        <w:rPr>
          <w:rFonts w:ascii="Times New Roman" w:hAnsi="Times New Roman" w:cs="Times New Roman"/>
          <w:sz w:val="24"/>
          <w:szCs w:val="24"/>
          <w:lang w:val="es-ES"/>
        </w:rPr>
      </w:pPr>
      <w:r w:rsidRPr="008B01A9">
        <w:rPr>
          <w:rFonts w:ascii="Times New Roman" w:hAnsi="Times New Roman" w:cs="Times New Roman"/>
          <w:sz w:val="24"/>
          <w:szCs w:val="24"/>
          <w:lang w:val="es-ES"/>
        </w:rPr>
        <w:t xml:space="preserve">Actualmente, el proyecto se encuentra en la segunda fase del programa: exploración de agentes potenciales de control en el rango nativo de la mora (China). Los expertos del CABI, Reino Unido, viajaron a la provincia de Yunnan, China, en diciembre del 2019 para buscar plantas de </w:t>
      </w:r>
      <w:proofErr w:type="spellStart"/>
      <w:r w:rsidRPr="008B01A9">
        <w:rPr>
          <w:rFonts w:ascii="Times New Roman" w:hAnsi="Times New Roman" w:cs="Times New Roman"/>
          <w:i/>
          <w:iCs/>
          <w:sz w:val="24"/>
          <w:szCs w:val="24"/>
          <w:lang w:val="es-ES"/>
        </w:rPr>
        <w:t>Rubus</w:t>
      </w:r>
      <w:proofErr w:type="spellEnd"/>
      <w:r w:rsidRPr="008B01A9">
        <w:rPr>
          <w:rFonts w:ascii="Times New Roman" w:hAnsi="Times New Roman" w:cs="Times New Roman"/>
          <w:i/>
          <w:iCs/>
          <w:sz w:val="24"/>
          <w:szCs w:val="24"/>
          <w:lang w:val="es-ES"/>
        </w:rPr>
        <w:t xml:space="preserve"> </w:t>
      </w:r>
      <w:proofErr w:type="spellStart"/>
      <w:r w:rsidRPr="008B01A9">
        <w:rPr>
          <w:rFonts w:ascii="Times New Roman" w:hAnsi="Times New Roman" w:cs="Times New Roman"/>
          <w:i/>
          <w:iCs/>
          <w:sz w:val="24"/>
          <w:szCs w:val="24"/>
          <w:lang w:val="es-ES"/>
        </w:rPr>
        <w:t>niveus</w:t>
      </w:r>
      <w:proofErr w:type="spellEnd"/>
      <w:r w:rsidRPr="008B01A9">
        <w:rPr>
          <w:rFonts w:ascii="Times New Roman" w:hAnsi="Times New Roman" w:cs="Times New Roman"/>
          <w:sz w:val="24"/>
          <w:szCs w:val="24"/>
          <w:lang w:val="es-ES"/>
        </w:rPr>
        <w:t xml:space="preserve"> infectadas con un agente fúngico. Se extrajeron muestras de esporas de cada agente recolectado de las hojas de </w:t>
      </w:r>
      <w:proofErr w:type="spellStart"/>
      <w:r w:rsidRPr="008B01A9">
        <w:rPr>
          <w:rFonts w:ascii="Times New Roman" w:hAnsi="Times New Roman" w:cs="Times New Roman"/>
          <w:i/>
          <w:sz w:val="24"/>
          <w:szCs w:val="24"/>
          <w:lang w:val="es-ES"/>
        </w:rPr>
        <w:t>Rubus</w:t>
      </w:r>
      <w:proofErr w:type="spellEnd"/>
      <w:r w:rsidRPr="008B01A9">
        <w:rPr>
          <w:rFonts w:ascii="Times New Roman" w:hAnsi="Times New Roman" w:cs="Times New Roman"/>
          <w:sz w:val="24"/>
          <w:szCs w:val="24"/>
          <w:lang w:val="es-ES"/>
        </w:rPr>
        <w:t xml:space="preserve"> en el campo, se las almacenaron a -80°C en el CABI, Beijing, y se las exportaron al CABI, Reino Unido. Aquí, se realizaron estudios de inoculación con biotipos de </w:t>
      </w:r>
      <w:r w:rsidRPr="008B01A9">
        <w:rPr>
          <w:rFonts w:ascii="Times New Roman" w:hAnsi="Times New Roman" w:cs="Times New Roman"/>
          <w:i/>
          <w:sz w:val="24"/>
          <w:szCs w:val="24"/>
          <w:lang w:val="es-ES"/>
        </w:rPr>
        <w:t xml:space="preserve">R. </w:t>
      </w:r>
      <w:proofErr w:type="spellStart"/>
      <w:r w:rsidRPr="008B01A9">
        <w:rPr>
          <w:rFonts w:ascii="Times New Roman" w:hAnsi="Times New Roman" w:cs="Times New Roman"/>
          <w:i/>
          <w:sz w:val="24"/>
          <w:szCs w:val="24"/>
          <w:lang w:val="es-ES"/>
        </w:rPr>
        <w:t>niveus</w:t>
      </w:r>
      <w:proofErr w:type="spellEnd"/>
      <w:r w:rsidRPr="008B01A9">
        <w:rPr>
          <w:rFonts w:ascii="Times New Roman" w:hAnsi="Times New Roman" w:cs="Times New Roman"/>
          <w:sz w:val="24"/>
          <w:szCs w:val="24"/>
          <w:lang w:val="es-ES"/>
        </w:rPr>
        <w:t xml:space="preserve"> de las islas Floreana y San Cristóbal, Galápagos, en condiciones de cuarentena. Se había planificado que los expertos del CABI realizaran viajes adicionales hacia y dentro de China en el 2020, pero no fue posible debido a la pandemia. No obstante, los expertos de la Academia de Bosques y Pastizales de Yunnan, Kunming (YAFG, por sus signos en inglés) en China llevarán a cabo un viaje exploratorio antes de la finalización del 2020 con el objetivo de seguir buscando un agente fúngico específico para el control de </w:t>
      </w:r>
      <w:r w:rsidRPr="008B01A9">
        <w:rPr>
          <w:rFonts w:ascii="Times New Roman" w:hAnsi="Times New Roman" w:cs="Times New Roman"/>
          <w:i/>
          <w:sz w:val="24"/>
          <w:szCs w:val="24"/>
          <w:lang w:val="es-ES"/>
        </w:rPr>
        <w:t xml:space="preserve">R. </w:t>
      </w:r>
      <w:proofErr w:type="spellStart"/>
      <w:r w:rsidRPr="008B01A9">
        <w:rPr>
          <w:rFonts w:ascii="Times New Roman" w:hAnsi="Times New Roman" w:cs="Times New Roman"/>
          <w:i/>
          <w:sz w:val="24"/>
          <w:szCs w:val="24"/>
          <w:lang w:val="es-ES"/>
        </w:rPr>
        <w:t>niveus</w:t>
      </w:r>
      <w:proofErr w:type="spellEnd"/>
      <w:r w:rsidRPr="008B01A9">
        <w:rPr>
          <w:rFonts w:ascii="Times New Roman" w:hAnsi="Times New Roman" w:cs="Times New Roman"/>
          <w:sz w:val="24"/>
          <w:szCs w:val="24"/>
          <w:lang w:val="es-ES"/>
        </w:rPr>
        <w:t xml:space="preserve"> en Galápagos. La DPNG ha recibido financiamiento del “Fondo de Especies Invasoras de Galápagos” (FEIG) para los próximos 5 años. Con este fondo, se espera terminar los trabajos de la segunda fase y las 4 fases restantes del proyecto, y obtener un agente de control biológico eficiente de </w:t>
      </w:r>
      <w:r w:rsidRPr="008B01A9">
        <w:rPr>
          <w:rFonts w:ascii="Times New Roman" w:hAnsi="Times New Roman" w:cs="Times New Roman"/>
          <w:i/>
          <w:sz w:val="24"/>
          <w:szCs w:val="24"/>
          <w:lang w:val="es-ES"/>
        </w:rPr>
        <w:t xml:space="preserve">R. </w:t>
      </w:r>
      <w:proofErr w:type="spellStart"/>
      <w:r w:rsidRPr="008B01A9">
        <w:rPr>
          <w:rFonts w:ascii="Times New Roman" w:hAnsi="Times New Roman" w:cs="Times New Roman"/>
          <w:i/>
          <w:sz w:val="24"/>
          <w:szCs w:val="24"/>
          <w:lang w:val="es-ES"/>
        </w:rPr>
        <w:t>niveus</w:t>
      </w:r>
      <w:proofErr w:type="spellEnd"/>
      <w:r w:rsidRPr="008B01A9">
        <w:rPr>
          <w:rFonts w:ascii="Times New Roman" w:hAnsi="Times New Roman" w:cs="Times New Roman"/>
          <w:sz w:val="24"/>
          <w:szCs w:val="24"/>
          <w:lang w:val="es-ES"/>
        </w:rPr>
        <w:t xml:space="preserve"> hasta el fin del 2024.</w:t>
      </w:r>
    </w:p>
    <w:p w14:paraId="0B8F8EA3" w14:textId="77777777" w:rsidR="008B01A9" w:rsidRPr="008B01A9" w:rsidRDefault="008B01A9" w:rsidP="008B01A9">
      <w:pPr>
        <w:spacing w:after="0"/>
        <w:jc w:val="both"/>
        <w:rPr>
          <w:rFonts w:ascii="Times New Roman" w:hAnsi="Times New Roman" w:cs="Times New Roman"/>
          <w:sz w:val="24"/>
          <w:szCs w:val="24"/>
          <w:lang w:val="es-ES"/>
        </w:rPr>
      </w:pPr>
    </w:p>
    <w:p w14:paraId="1D5FAB74" w14:textId="2B87B355" w:rsidR="008B01A9" w:rsidRDefault="008B01A9" w:rsidP="008B01A9">
      <w:pPr>
        <w:spacing w:after="0"/>
        <w:jc w:val="both"/>
        <w:rPr>
          <w:rFonts w:ascii="Times New Roman" w:hAnsi="Times New Roman" w:cs="Times New Roman"/>
          <w:sz w:val="24"/>
          <w:szCs w:val="24"/>
          <w:lang w:val="es-ES"/>
        </w:rPr>
      </w:pPr>
    </w:p>
    <w:p w14:paraId="0FF79D32" w14:textId="77777777" w:rsidR="008B01A9" w:rsidRPr="008B01A9" w:rsidRDefault="008B01A9" w:rsidP="008B01A9">
      <w:pPr>
        <w:spacing w:after="0"/>
        <w:jc w:val="both"/>
        <w:rPr>
          <w:rFonts w:ascii="Times New Roman" w:hAnsi="Times New Roman" w:cs="Times New Roman"/>
          <w:sz w:val="24"/>
          <w:szCs w:val="24"/>
          <w:lang w:val="es-ES"/>
        </w:rPr>
      </w:pPr>
    </w:p>
    <w:p w14:paraId="7A41495E" w14:textId="63B1C577" w:rsidR="008B01A9" w:rsidRPr="008B01A9" w:rsidRDefault="00C614F7" w:rsidP="008B01A9">
      <w:pPr>
        <w:spacing w:after="0"/>
        <w:jc w:val="both"/>
        <w:rPr>
          <w:rFonts w:ascii="Times New Roman" w:hAnsi="Times New Roman" w:cs="Times New Roman"/>
          <w:b/>
          <w:sz w:val="24"/>
          <w:szCs w:val="24"/>
        </w:rPr>
      </w:pPr>
      <w:r w:rsidRPr="008B01A9">
        <w:rPr>
          <w:rFonts w:ascii="Times New Roman" w:hAnsi="Times New Roman" w:cs="Times New Roman"/>
          <w:b/>
          <w:sz w:val="24"/>
          <w:szCs w:val="24"/>
        </w:rPr>
        <w:lastRenderedPageBreak/>
        <w:t>Resultados y discusión</w:t>
      </w:r>
    </w:p>
    <w:p w14:paraId="35A89F3F" w14:textId="77777777" w:rsidR="008B01A9" w:rsidRPr="008B01A9" w:rsidRDefault="008B01A9" w:rsidP="008B01A9">
      <w:pPr>
        <w:spacing w:after="0"/>
        <w:jc w:val="both"/>
        <w:rPr>
          <w:rFonts w:ascii="Times New Roman" w:hAnsi="Times New Roman" w:cs="Times New Roman"/>
          <w:sz w:val="24"/>
          <w:szCs w:val="24"/>
        </w:rPr>
      </w:pPr>
    </w:p>
    <w:p w14:paraId="20F216B8" w14:textId="77777777" w:rsidR="008B01A9" w:rsidRPr="008B01A9" w:rsidRDefault="008B01A9" w:rsidP="008B01A9">
      <w:pPr>
        <w:spacing w:after="0"/>
        <w:jc w:val="both"/>
        <w:rPr>
          <w:rFonts w:ascii="Times New Roman" w:hAnsi="Times New Roman" w:cs="Times New Roman"/>
          <w:sz w:val="24"/>
          <w:szCs w:val="24"/>
        </w:rPr>
      </w:pPr>
      <w:r w:rsidRPr="008B01A9">
        <w:rPr>
          <w:rFonts w:ascii="Times New Roman" w:hAnsi="Times New Roman" w:cs="Times New Roman"/>
          <w:sz w:val="24"/>
          <w:szCs w:val="24"/>
        </w:rPr>
        <w:t>Las cepas de la roya son la fuente principal de los estudios de enemigos naturales, debido a su buen historial de uso seguro en los programas de control biológico hasta la fecha, su alto nivel de especificidad del hospedero y el efecto perjudicial que pueden tener sobre el objetivo.</w:t>
      </w:r>
    </w:p>
    <w:p w14:paraId="025E5ABA" w14:textId="77777777" w:rsidR="008B01A9" w:rsidRPr="008B01A9" w:rsidRDefault="008B01A9" w:rsidP="008B01A9">
      <w:pPr>
        <w:spacing w:after="0"/>
        <w:jc w:val="both"/>
        <w:rPr>
          <w:rFonts w:ascii="Times New Roman" w:hAnsi="Times New Roman" w:cs="Times New Roman"/>
          <w:sz w:val="24"/>
          <w:szCs w:val="24"/>
        </w:rPr>
      </w:pPr>
    </w:p>
    <w:p w14:paraId="78CB48CA" w14:textId="77777777" w:rsidR="008B01A9" w:rsidRPr="008B01A9" w:rsidRDefault="008B01A9" w:rsidP="008B01A9">
      <w:pPr>
        <w:spacing w:after="0"/>
        <w:jc w:val="both"/>
        <w:rPr>
          <w:rFonts w:ascii="Times New Roman" w:hAnsi="Times New Roman" w:cs="Times New Roman"/>
          <w:sz w:val="24"/>
          <w:szCs w:val="24"/>
        </w:rPr>
      </w:pPr>
      <w:r w:rsidRPr="008B01A9">
        <w:rPr>
          <w:rFonts w:ascii="Times New Roman" w:hAnsi="Times New Roman" w:cs="Times New Roman"/>
          <w:sz w:val="24"/>
          <w:szCs w:val="24"/>
        </w:rPr>
        <w:t xml:space="preserve">El agente que se priorizó para su posterior estudio en este proyecto es </w:t>
      </w:r>
      <w:proofErr w:type="spellStart"/>
      <w:r w:rsidRPr="008B01A9">
        <w:rPr>
          <w:rFonts w:ascii="Times New Roman" w:hAnsi="Times New Roman" w:cs="Times New Roman"/>
          <w:i/>
          <w:sz w:val="24"/>
          <w:szCs w:val="24"/>
        </w:rPr>
        <w:t>Phragmidium</w:t>
      </w:r>
      <w:proofErr w:type="spellEnd"/>
      <w:r w:rsidRPr="008B01A9">
        <w:rPr>
          <w:rFonts w:ascii="Times New Roman" w:hAnsi="Times New Roman" w:cs="Times New Roman"/>
          <w:i/>
          <w:sz w:val="24"/>
          <w:szCs w:val="24"/>
        </w:rPr>
        <w:t xml:space="preserve"> </w:t>
      </w:r>
      <w:proofErr w:type="spellStart"/>
      <w:r w:rsidRPr="008B01A9">
        <w:rPr>
          <w:rFonts w:ascii="Times New Roman" w:hAnsi="Times New Roman" w:cs="Times New Roman"/>
          <w:i/>
          <w:sz w:val="24"/>
          <w:szCs w:val="24"/>
        </w:rPr>
        <w:t>himalense</w:t>
      </w:r>
      <w:proofErr w:type="spellEnd"/>
      <w:r w:rsidRPr="008B01A9">
        <w:rPr>
          <w:rFonts w:ascii="Times New Roman" w:hAnsi="Times New Roman" w:cs="Times New Roman"/>
          <w:sz w:val="24"/>
          <w:szCs w:val="24"/>
        </w:rPr>
        <w:t xml:space="preserve">. Se descubrió que esta especie de roya infecta a </w:t>
      </w:r>
      <w:proofErr w:type="spellStart"/>
      <w:r w:rsidRPr="008B01A9">
        <w:rPr>
          <w:rFonts w:ascii="Times New Roman" w:hAnsi="Times New Roman" w:cs="Times New Roman"/>
          <w:i/>
          <w:sz w:val="24"/>
          <w:szCs w:val="24"/>
        </w:rPr>
        <w:t>Rubus</w:t>
      </w:r>
      <w:proofErr w:type="spellEnd"/>
      <w:r w:rsidRPr="008B01A9">
        <w:rPr>
          <w:rFonts w:ascii="Times New Roman" w:hAnsi="Times New Roman" w:cs="Times New Roman"/>
          <w:i/>
          <w:sz w:val="24"/>
          <w:szCs w:val="24"/>
        </w:rPr>
        <w:t xml:space="preserve"> </w:t>
      </w:r>
      <w:proofErr w:type="spellStart"/>
      <w:r w:rsidRPr="008B01A9">
        <w:rPr>
          <w:rFonts w:ascii="Times New Roman" w:hAnsi="Times New Roman" w:cs="Times New Roman"/>
          <w:i/>
          <w:sz w:val="24"/>
          <w:szCs w:val="24"/>
        </w:rPr>
        <w:t>niveus</w:t>
      </w:r>
      <w:proofErr w:type="spellEnd"/>
      <w:r w:rsidRPr="008B01A9">
        <w:rPr>
          <w:rFonts w:ascii="Times New Roman" w:hAnsi="Times New Roman" w:cs="Times New Roman"/>
          <w:sz w:val="24"/>
          <w:szCs w:val="24"/>
        </w:rPr>
        <w:t xml:space="preserve"> por encima de los 2.300 m en las estribaciones del Himalaya en el rango nativo. Las observaciones de campo mostraron que el patógeno es dañino para </w:t>
      </w:r>
      <w:r w:rsidRPr="008B01A9">
        <w:rPr>
          <w:rFonts w:ascii="Times New Roman" w:hAnsi="Times New Roman" w:cs="Times New Roman"/>
          <w:i/>
          <w:sz w:val="24"/>
          <w:szCs w:val="24"/>
        </w:rPr>
        <w:t xml:space="preserve">R. </w:t>
      </w:r>
      <w:proofErr w:type="spellStart"/>
      <w:r w:rsidRPr="008B01A9">
        <w:rPr>
          <w:rFonts w:ascii="Times New Roman" w:hAnsi="Times New Roman" w:cs="Times New Roman"/>
          <w:i/>
          <w:sz w:val="24"/>
          <w:szCs w:val="24"/>
        </w:rPr>
        <w:t>niveus</w:t>
      </w:r>
      <w:proofErr w:type="spellEnd"/>
      <w:r w:rsidRPr="008B01A9">
        <w:rPr>
          <w:rFonts w:ascii="Times New Roman" w:hAnsi="Times New Roman" w:cs="Times New Roman"/>
          <w:sz w:val="24"/>
          <w:szCs w:val="24"/>
        </w:rPr>
        <w:t xml:space="preserve">. Este patógeno solo se ha registrado infectando a </w:t>
      </w:r>
      <w:r w:rsidRPr="008B01A9">
        <w:rPr>
          <w:rFonts w:ascii="Times New Roman" w:hAnsi="Times New Roman" w:cs="Times New Roman"/>
          <w:i/>
          <w:sz w:val="24"/>
          <w:szCs w:val="24"/>
        </w:rPr>
        <w:t xml:space="preserve">R. </w:t>
      </w:r>
      <w:proofErr w:type="spellStart"/>
      <w:r w:rsidRPr="008B01A9">
        <w:rPr>
          <w:rFonts w:ascii="Times New Roman" w:hAnsi="Times New Roman" w:cs="Times New Roman"/>
          <w:i/>
          <w:sz w:val="24"/>
          <w:szCs w:val="24"/>
        </w:rPr>
        <w:t>niveus</w:t>
      </w:r>
      <w:proofErr w:type="spellEnd"/>
      <w:r w:rsidRPr="008B01A9">
        <w:rPr>
          <w:rFonts w:ascii="Times New Roman" w:hAnsi="Times New Roman" w:cs="Times New Roman"/>
          <w:sz w:val="24"/>
          <w:szCs w:val="24"/>
        </w:rPr>
        <w:t xml:space="preserve"> en el campo y las pruebas limitadas basadas en invernadero han encontrado que la roya no infecta las especies económicas importantes en el Ecuador, como la mora de jugo </w:t>
      </w:r>
      <w:proofErr w:type="spellStart"/>
      <w:r w:rsidRPr="008B01A9">
        <w:rPr>
          <w:rFonts w:ascii="Times New Roman" w:hAnsi="Times New Roman" w:cs="Times New Roman"/>
          <w:i/>
          <w:sz w:val="24"/>
          <w:szCs w:val="24"/>
        </w:rPr>
        <w:t>Rubus</w:t>
      </w:r>
      <w:proofErr w:type="spellEnd"/>
      <w:r w:rsidRPr="008B01A9">
        <w:rPr>
          <w:rFonts w:ascii="Times New Roman" w:hAnsi="Times New Roman" w:cs="Times New Roman"/>
          <w:i/>
          <w:sz w:val="24"/>
          <w:szCs w:val="24"/>
        </w:rPr>
        <w:t xml:space="preserve"> </w:t>
      </w:r>
      <w:proofErr w:type="spellStart"/>
      <w:r w:rsidRPr="008B01A9">
        <w:rPr>
          <w:rFonts w:ascii="Times New Roman" w:hAnsi="Times New Roman" w:cs="Times New Roman"/>
          <w:i/>
          <w:sz w:val="24"/>
          <w:szCs w:val="24"/>
        </w:rPr>
        <w:t>glaucus</w:t>
      </w:r>
      <w:proofErr w:type="spellEnd"/>
      <w:r w:rsidRPr="008B01A9">
        <w:rPr>
          <w:rFonts w:ascii="Times New Roman" w:hAnsi="Times New Roman" w:cs="Times New Roman"/>
          <w:sz w:val="24"/>
          <w:szCs w:val="24"/>
        </w:rPr>
        <w:t>.</w:t>
      </w:r>
    </w:p>
    <w:p w14:paraId="29B46892" w14:textId="77777777" w:rsidR="008B01A9" w:rsidRPr="008B01A9" w:rsidRDefault="008B01A9" w:rsidP="008B01A9">
      <w:pPr>
        <w:spacing w:after="0"/>
        <w:jc w:val="both"/>
        <w:rPr>
          <w:rFonts w:ascii="Times New Roman" w:hAnsi="Times New Roman" w:cs="Times New Roman"/>
          <w:sz w:val="24"/>
          <w:szCs w:val="24"/>
        </w:rPr>
      </w:pPr>
    </w:p>
    <w:p w14:paraId="091C64E9" w14:textId="77777777" w:rsidR="008B01A9" w:rsidRPr="008B01A9" w:rsidRDefault="008B01A9" w:rsidP="008B01A9">
      <w:pPr>
        <w:spacing w:after="0"/>
        <w:jc w:val="both"/>
        <w:rPr>
          <w:rFonts w:ascii="Times New Roman" w:hAnsi="Times New Roman" w:cs="Times New Roman"/>
          <w:sz w:val="24"/>
          <w:szCs w:val="24"/>
        </w:rPr>
      </w:pPr>
      <w:r w:rsidRPr="008B01A9">
        <w:rPr>
          <w:rFonts w:ascii="Times New Roman" w:hAnsi="Times New Roman" w:cs="Times New Roman"/>
          <w:sz w:val="24"/>
          <w:szCs w:val="24"/>
        </w:rPr>
        <w:t xml:space="preserve">Existe una serie de otras especies de </w:t>
      </w:r>
      <w:proofErr w:type="spellStart"/>
      <w:r w:rsidRPr="008B01A9">
        <w:rPr>
          <w:rFonts w:ascii="Times New Roman" w:hAnsi="Times New Roman" w:cs="Times New Roman"/>
          <w:i/>
          <w:sz w:val="24"/>
          <w:szCs w:val="24"/>
        </w:rPr>
        <w:t>Phagmidium</w:t>
      </w:r>
      <w:proofErr w:type="spellEnd"/>
      <w:r w:rsidRPr="008B01A9">
        <w:rPr>
          <w:rFonts w:ascii="Times New Roman" w:hAnsi="Times New Roman" w:cs="Times New Roman"/>
          <w:sz w:val="24"/>
          <w:szCs w:val="24"/>
        </w:rPr>
        <w:t xml:space="preserve"> que infectan a </w:t>
      </w:r>
      <w:proofErr w:type="spellStart"/>
      <w:r w:rsidRPr="008B01A9">
        <w:rPr>
          <w:rFonts w:ascii="Times New Roman" w:hAnsi="Times New Roman" w:cs="Times New Roman"/>
          <w:i/>
          <w:sz w:val="24"/>
          <w:szCs w:val="24"/>
        </w:rPr>
        <w:t>Rubus</w:t>
      </w:r>
      <w:proofErr w:type="spellEnd"/>
      <w:r w:rsidRPr="008B01A9">
        <w:rPr>
          <w:rFonts w:ascii="Times New Roman" w:hAnsi="Times New Roman" w:cs="Times New Roman"/>
          <w:i/>
          <w:sz w:val="24"/>
          <w:szCs w:val="24"/>
        </w:rPr>
        <w:t xml:space="preserve"> </w:t>
      </w:r>
      <w:proofErr w:type="spellStart"/>
      <w:r w:rsidRPr="008B01A9">
        <w:rPr>
          <w:rFonts w:ascii="Times New Roman" w:hAnsi="Times New Roman" w:cs="Times New Roman"/>
          <w:i/>
          <w:sz w:val="24"/>
          <w:szCs w:val="24"/>
        </w:rPr>
        <w:t>niveus</w:t>
      </w:r>
      <w:proofErr w:type="spellEnd"/>
      <w:r w:rsidRPr="008B01A9">
        <w:rPr>
          <w:rFonts w:ascii="Times New Roman" w:hAnsi="Times New Roman" w:cs="Times New Roman"/>
          <w:sz w:val="24"/>
          <w:szCs w:val="24"/>
        </w:rPr>
        <w:t xml:space="preserve"> en el campo de China e India. Sin embargo, estas especies de roya requieren investigación taxonómica para determinar cuántas entidades taxonómicas diferentes están presentes. Con el fin de incrementar la cantidad de plantas de los diferentes biotipos de </w:t>
      </w:r>
      <w:r w:rsidRPr="008B01A9">
        <w:rPr>
          <w:rFonts w:ascii="Times New Roman" w:hAnsi="Times New Roman" w:cs="Times New Roman"/>
          <w:i/>
          <w:sz w:val="24"/>
          <w:szCs w:val="24"/>
        </w:rPr>
        <w:t xml:space="preserve">R. </w:t>
      </w:r>
      <w:proofErr w:type="spellStart"/>
      <w:r w:rsidRPr="008B01A9">
        <w:rPr>
          <w:rFonts w:ascii="Times New Roman" w:hAnsi="Times New Roman" w:cs="Times New Roman"/>
          <w:i/>
          <w:sz w:val="24"/>
          <w:szCs w:val="24"/>
        </w:rPr>
        <w:t>niveus</w:t>
      </w:r>
      <w:proofErr w:type="spellEnd"/>
      <w:r w:rsidRPr="008B01A9">
        <w:rPr>
          <w:rFonts w:ascii="Times New Roman" w:hAnsi="Times New Roman" w:cs="Times New Roman"/>
          <w:sz w:val="24"/>
          <w:szCs w:val="24"/>
        </w:rPr>
        <w:t xml:space="preserve"> de Galápagos y del Ecuador continental, así como de </w:t>
      </w:r>
      <w:proofErr w:type="spellStart"/>
      <w:r w:rsidRPr="008B01A9">
        <w:rPr>
          <w:rFonts w:ascii="Times New Roman" w:hAnsi="Times New Roman" w:cs="Times New Roman"/>
          <w:i/>
          <w:sz w:val="24"/>
          <w:szCs w:val="24"/>
        </w:rPr>
        <w:t>Rubus</w:t>
      </w:r>
      <w:proofErr w:type="spellEnd"/>
      <w:r w:rsidRPr="008B01A9">
        <w:rPr>
          <w:rFonts w:ascii="Times New Roman" w:hAnsi="Times New Roman" w:cs="Times New Roman"/>
          <w:i/>
          <w:sz w:val="24"/>
          <w:szCs w:val="24"/>
        </w:rPr>
        <w:t xml:space="preserve"> </w:t>
      </w:r>
      <w:proofErr w:type="spellStart"/>
      <w:r w:rsidRPr="008B01A9">
        <w:rPr>
          <w:rFonts w:ascii="Times New Roman" w:hAnsi="Times New Roman" w:cs="Times New Roman"/>
          <w:i/>
          <w:sz w:val="24"/>
          <w:szCs w:val="24"/>
        </w:rPr>
        <w:t>glaucus</w:t>
      </w:r>
      <w:proofErr w:type="spellEnd"/>
      <w:r w:rsidRPr="008B01A9">
        <w:rPr>
          <w:rFonts w:ascii="Times New Roman" w:hAnsi="Times New Roman" w:cs="Times New Roman"/>
          <w:sz w:val="24"/>
          <w:szCs w:val="24"/>
        </w:rPr>
        <w:t xml:space="preserve">, se han propagado plantas mediante enraizamiento de la punta y hendidura en el Reino Unido. Además, se han cultivado nuevas plantas a partir de semillas recolectadas en el Ecuador continental y las Islas Galápagos en el 2014. Con el objetivo de establecer las plantas en el instituto chino a tiempo para los estudios de inoculación después del trabajo de búsqueda, se enviará plantas y semillas de </w:t>
      </w:r>
      <w:r w:rsidRPr="008B01A9">
        <w:rPr>
          <w:rFonts w:ascii="Times New Roman" w:hAnsi="Times New Roman" w:cs="Times New Roman"/>
          <w:i/>
          <w:sz w:val="24"/>
          <w:szCs w:val="24"/>
        </w:rPr>
        <w:t xml:space="preserve">R. </w:t>
      </w:r>
      <w:proofErr w:type="spellStart"/>
      <w:r w:rsidRPr="008B01A9">
        <w:rPr>
          <w:rFonts w:ascii="Times New Roman" w:hAnsi="Times New Roman" w:cs="Times New Roman"/>
          <w:i/>
          <w:sz w:val="24"/>
          <w:szCs w:val="24"/>
        </w:rPr>
        <w:t>niveus</w:t>
      </w:r>
      <w:proofErr w:type="spellEnd"/>
      <w:r w:rsidRPr="008B01A9">
        <w:rPr>
          <w:rFonts w:ascii="Times New Roman" w:hAnsi="Times New Roman" w:cs="Times New Roman"/>
          <w:sz w:val="24"/>
          <w:szCs w:val="24"/>
        </w:rPr>
        <w:t xml:space="preserve"> a YAFG, en cuanto las restricciones de la pandemia y los permisos de importación a China lo permitan. Esto permitirá llevar a cabo estudios preliminares de inoculación de agentes potenciales contra plantas de </w:t>
      </w:r>
      <w:proofErr w:type="spellStart"/>
      <w:r w:rsidRPr="008B01A9">
        <w:rPr>
          <w:rFonts w:ascii="Times New Roman" w:hAnsi="Times New Roman" w:cs="Times New Roman"/>
          <w:i/>
          <w:iCs/>
          <w:sz w:val="24"/>
          <w:szCs w:val="24"/>
        </w:rPr>
        <w:t>Rubus</w:t>
      </w:r>
      <w:proofErr w:type="spellEnd"/>
      <w:r w:rsidRPr="008B01A9">
        <w:rPr>
          <w:rFonts w:ascii="Times New Roman" w:hAnsi="Times New Roman" w:cs="Times New Roman"/>
          <w:i/>
          <w:iCs/>
          <w:sz w:val="24"/>
          <w:szCs w:val="24"/>
        </w:rPr>
        <w:t xml:space="preserve"> </w:t>
      </w:r>
      <w:proofErr w:type="spellStart"/>
      <w:r w:rsidRPr="008B01A9">
        <w:rPr>
          <w:rFonts w:ascii="Times New Roman" w:hAnsi="Times New Roman" w:cs="Times New Roman"/>
          <w:i/>
          <w:iCs/>
          <w:sz w:val="24"/>
          <w:szCs w:val="24"/>
        </w:rPr>
        <w:t>niveus</w:t>
      </w:r>
      <w:proofErr w:type="spellEnd"/>
      <w:r w:rsidRPr="008B01A9">
        <w:rPr>
          <w:rFonts w:ascii="Times New Roman" w:hAnsi="Times New Roman" w:cs="Times New Roman"/>
          <w:sz w:val="24"/>
          <w:szCs w:val="24"/>
        </w:rPr>
        <w:t xml:space="preserve"> de Galápagos en YAFG, China, posterior a los estudios de enemigos naturales.</w:t>
      </w:r>
    </w:p>
    <w:p w14:paraId="2157F725" w14:textId="77777777" w:rsidR="008B01A9" w:rsidRPr="008B01A9" w:rsidRDefault="008B01A9" w:rsidP="008B01A9">
      <w:pPr>
        <w:spacing w:after="0"/>
        <w:jc w:val="both"/>
        <w:rPr>
          <w:rFonts w:ascii="Times New Roman" w:hAnsi="Times New Roman" w:cs="Times New Roman"/>
          <w:sz w:val="24"/>
          <w:szCs w:val="24"/>
        </w:rPr>
      </w:pPr>
    </w:p>
    <w:p w14:paraId="46B0F845" w14:textId="77777777" w:rsidR="008B01A9" w:rsidRPr="008B01A9" w:rsidRDefault="008B01A9" w:rsidP="008B01A9">
      <w:pPr>
        <w:spacing w:after="0"/>
        <w:jc w:val="both"/>
        <w:rPr>
          <w:rFonts w:ascii="Times New Roman" w:hAnsi="Times New Roman" w:cs="Times New Roman"/>
          <w:sz w:val="24"/>
          <w:szCs w:val="24"/>
          <w:lang w:val="es-ES"/>
        </w:rPr>
      </w:pPr>
      <w:r w:rsidRPr="008B01A9">
        <w:rPr>
          <w:rFonts w:ascii="Times New Roman" w:hAnsi="Times New Roman" w:cs="Times New Roman"/>
          <w:sz w:val="24"/>
          <w:szCs w:val="24"/>
          <w:lang w:val="es-ES"/>
        </w:rPr>
        <w:t xml:space="preserve">El control biológico de </w:t>
      </w:r>
      <w:proofErr w:type="spellStart"/>
      <w:r w:rsidRPr="008B01A9">
        <w:rPr>
          <w:rFonts w:ascii="Times New Roman" w:hAnsi="Times New Roman" w:cs="Times New Roman"/>
          <w:i/>
          <w:sz w:val="24"/>
          <w:szCs w:val="24"/>
          <w:lang w:val="es-ES"/>
        </w:rPr>
        <w:t>Rubus</w:t>
      </w:r>
      <w:proofErr w:type="spellEnd"/>
      <w:r w:rsidRPr="008B01A9">
        <w:rPr>
          <w:rFonts w:ascii="Times New Roman" w:hAnsi="Times New Roman" w:cs="Times New Roman"/>
          <w:i/>
          <w:sz w:val="24"/>
          <w:szCs w:val="24"/>
          <w:lang w:val="es-ES"/>
        </w:rPr>
        <w:t xml:space="preserve"> </w:t>
      </w:r>
      <w:proofErr w:type="spellStart"/>
      <w:r w:rsidRPr="008B01A9">
        <w:rPr>
          <w:rFonts w:ascii="Times New Roman" w:hAnsi="Times New Roman" w:cs="Times New Roman"/>
          <w:i/>
          <w:sz w:val="24"/>
          <w:szCs w:val="24"/>
          <w:lang w:val="es-ES"/>
        </w:rPr>
        <w:t>niveus</w:t>
      </w:r>
      <w:proofErr w:type="spellEnd"/>
      <w:r w:rsidRPr="008B01A9">
        <w:rPr>
          <w:rFonts w:ascii="Times New Roman" w:hAnsi="Times New Roman" w:cs="Times New Roman"/>
          <w:sz w:val="24"/>
          <w:szCs w:val="24"/>
          <w:lang w:val="es-ES"/>
        </w:rPr>
        <w:t xml:space="preserve"> en las áreas protegidas y agropecuarias permitirá la recuperación de la vegetación nativa y la liberación de áreas para cultivo. En las áreas protegidas, esto generaría un ahorro significativo en el presupuesto institucional del Estado Ecuatoriano y elevaría el compromiso del Ecuador al mundo en la conservación de este Patrimonio Natural de la Humanidad. En el sector agropecuario, el incremento en la productividad significa una reducción de la cantidad de productos importados de la parte continental del Ecuador y por ende del riesgo de introducir otras plagas a través de estos productos.</w:t>
      </w:r>
    </w:p>
    <w:p w14:paraId="0E3140E4" w14:textId="77777777" w:rsidR="008B01A9" w:rsidRPr="008B01A9" w:rsidRDefault="008B01A9" w:rsidP="008B01A9">
      <w:pPr>
        <w:spacing w:after="0"/>
        <w:jc w:val="both"/>
        <w:rPr>
          <w:rFonts w:ascii="Times New Roman" w:hAnsi="Times New Roman" w:cs="Times New Roman"/>
          <w:sz w:val="24"/>
          <w:szCs w:val="24"/>
          <w:lang w:val="es-ES"/>
        </w:rPr>
      </w:pPr>
    </w:p>
    <w:p w14:paraId="12932BCB" w14:textId="77777777" w:rsidR="008B01A9" w:rsidRPr="008B01A9" w:rsidRDefault="008B01A9" w:rsidP="008B01A9">
      <w:pPr>
        <w:spacing w:after="0"/>
        <w:jc w:val="both"/>
        <w:rPr>
          <w:rFonts w:ascii="Times New Roman" w:hAnsi="Times New Roman" w:cs="Times New Roman"/>
          <w:sz w:val="24"/>
          <w:szCs w:val="24"/>
        </w:rPr>
      </w:pPr>
    </w:p>
    <w:p w14:paraId="3303D0BB" w14:textId="6F0B551B" w:rsidR="008B01A9" w:rsidRPr="008B01A9" w:rsidRDefault="008B01A9" w:rsidP="008B01A9">
      <w:pPr>
        <w:spacing w:after="0"/>
        <w:jc w:val="both"/>
        <w:rPr>
          <w:rFonts w:ascii="Times New Roman" w:hAnsi="Times New Roman" w:cs="Times New Roman"/>
          <w:b/>
          <w:sz w:val="24"/>
          <w:szCs w:val="24"/>
        </w:rPr>
      </w:pPr>
      <w:r w:rsidRPr="008B01A9">
        <w:rPr>
          <w:rFonts w:ascii="Times New Roman" w:hAnsi="Times New Roman" w:cs="Times New Roman"/>
          <w:b/>
          <w:sz w:val="24"/>
          <w:szCs w:val="24"/>
        </w:rPr>
        <w:t>Bibliografía</w:t>
      </w:r>
    </w:p>
    <w:p w14:paraId="346B6270" w14:textId="77777777" w:rsidR="008B01A9" w:rsidRPr="008B01A9" w:rsidRDefault="008B01A9" w:rsidP="008B01A9">
      <w:pPr>
        <w:spacing w:after="0"/>
        <w:jc w:val="both"/>
        <w:rPr>
          <w:rFonts w:ascii="Times New Roman" w:hAnsi="Times New Roman" w:cs="Times New Roman"/>
          <w:sz w:val="24"/>
          <w:szCs w:val="24"/>
        </w:rPr>
      </w:pPr>
    </w:p>
    <w:p w14:paraId="16AC27A0" w14:textId="77777777" w:rsidR="008B01A9" w:rsidRPr="008B01A9" w:rsidRDefault="008B01A9" w:rsidP="008B01A9">
      <w:pPr>
        <w:spacing w:after="0"/>
        <w:jc w:val="both"/>
        <w:rPr>
          <w:rFonts w:ascii="Times New Roman" w:hAnsi="Times New Roman" w:cs="Times New Roman"/>
          <w:sz w:val="24"/>
          <w:szCs w:val="24"/>
          <w:lang w:val="es-ES"/>
        </w:rPr>
      </w:pPr>
      <w:r w:rsidRPr="008B01A9">
        <w:rPr>
          <w:rFonts w:ascii="Times New Roman" w:hAnsi="Times New Roman" w:cs="Times New Roman"/>
          <w:sz w:val="24"/>
          <w:szCs w:val="24"/>
          <w:lang w:val="es-ES"/>
        </w:rPr>
        <w:t>N/A</w:t>
      </w:r>
    </w:p>
    <w:p w14:paraId="6578DCCB" w14:textId="77777777" w:rsidR="008B01A9" w:rsidRPr="008B01A9" w:rsidRDefault="008B01A9" w:rsidP="008B01A9">
      <w:pPr>
        <w:spacing w:after="0"/>
        <w:jc w:val="both"/>
        <w:rPr>
          <w:rFonts w:ascii="Times New Roman" w:hAnsi="Times New Roman" w:cs="Times New Roman"/>
          <w:sz w:val="24"/>
          <w:szCs w:val="24"/>
          <w:lang w:val="es-ES"/>
        </w:rPr>
      </w:pPr>
    </w:p>
    <w:p w14:paraId="6392A02B" w14:textId="0B177A13" w:rsidR="00E60592" w:rsidRPr="00E60592" w:rsidRDefault="00E60592" w:rsidP="00E60592">
      <w:pPr>
        <w:spacing w:after="0"/>
        <w:jc w:val="both"/>
        <w:rPr>
          <w:rFonts w:ascii="Times New Roman" w:hAnsi="Times New Roman" w:cs="Times New Roman"/>
          <w:sz w:val="24"/>
          <w:szCs w:val="24"/>
        </w:rPr>
      </w:pPr>
    </w:p>
    <w:p w14:paraId="1EB2E653" w14:textId="77777777" w:rsidR="00E60592" w:rsidRPr="00E60592" w:rsidRDefault="00E60592" w:rsidP="00E60592">
      <w:pPr>
        <w:spacing w:after="0"/>
        <w:jc w:val="both"/>
        <w:rPr>
          <w:rFonts w:ascii="Times New Roman" w:hAnsi="Times New Roman" w:cs="Times New Roman"/>
          <w:sz w:val="24"/>
          <w:szCs w:val="24"/>
        </w:rPr>
      </w:pPr>
    </w:p>
    <w:p w14:paraId="52AC45A4" w14:textId="35F8779A" w:rsidR="00E60592" w:rsidRDefault="00E60592" w:rsidP="009728D4">
      <w:pPr>
        <w:spacing w:after="0"/>
        <w:jc w:val="both"/>
        <w:rPr>
          <w:rFonts w:ascii="Times New Roman" w:hAnsi="Times New Roman" w:cs="Times New Roman"/>
          <w:sz w:val="24"/>
          <w:szCs w:val="24"/>
        </w:rPr>
      </w:pPr>
    </w:p>
    <w:p w14:paraId="18110C50" w14:textId="77777777" w:rsidR="00E60592" w:rsidRPr="00E60592" w:rsidRDefault="00E60592" w:rsidP="009728D4">
      <w:pPr>
        <w:spacing w:after="0"/>
        <w:jc w:val="both"/>
        <w:rPr>
          <w:rFonts w:ascii="Times New Roman" w:hAnsi="Times New Roman" w:cs="Times New Roman"/>
          <w:sz w:val="24"/>
          <w:szCs w:val="24"/>
        </w:rPr>
      </w:pPr>
    </w:p>
    <w:p w14:paraId="4E1677ED" w14:textId="20CCDEC7" w:rsidR="00E60592" w:rsidRDefault="00E60592" w:rsidP="009728D4">
      <w:pPr>
        <w:spacing w:after="0"/>
        <w:jc w:val="both"/>
        <w:rPr>
          <w:rFonts w:ascii="Times New Roman" w:hAnsi="Times New Roman" w:cs="Times New Roman"/>
          <w:sz w:val="24"/>
          <w:szCs w:val="24"/>
          <w:lang w:val="pt-BR"/>
        </w:rPr>
      </w:pPr>
    </w:p>
    <w:p w14:paraId="6E8B3668" w14:textId="6DB323DF" w:rsidR="008B01A9" w:rsidRDefault="008B01A9" w:rsidP="009728D4">
      <w:pPr>
        <w:spacing w:after="0"/>
        <w:jc w:val="both"/>
        <w:rPr>
          <w:rFonts w:ascii="Times New Roman" w:hAnsi="Times New Roman" w:cs="Times New Roman"/>
          <w:sz w:val="24"/>
          <w:szCs w:val="24"/>
          <w:lang w:val="pt-BR"/>
        </w:rPr>
      </w:pPr>
    </w:p>
    <w:p w14:paraId="0C741807" w14:textId="5CCA7B50" w:rsidR="008B01A9" w:rsidRDefault="008B01A9" w:rsidP="009728D4">
      <w:pPr>
        <w:spacing w:after="0"/>
        <w:jc w:val="both"/>
        <w:rPr>
          <w:rFonts w:ascii="Times New Roman" w:hAnsi="Times New Roman" w:cs="Times New Roman"/>
          <w:sz w:val="24"/>
          <w:szCs w:val="24"/>
          <w:lang w:val="pt-BR"/>
        </w:rPr>
      </w:pPr>
    </w:p>
    <w:p w14:paraId="747D2650" w14:textId="19D14161" w:rsidR="008B01A9" w:rsidRPr="006C7A72" w:rsidRDefault="006C7A72" w:rsidP="006C7A72">
      <w:pPr>
        <w:pStyle w:val="titulomemocb"/>
        <w:rPr>
          <w:color w:val="FFFFFF" w:themeColor="background1"/>
          <w:lang w:val="pt-BR"/>
        </w:rPr>
      </w:pPr>
      <w:bookmarkStart w:id="18" w:name="_Toc55472521"/>
      <w:r>
        <w:rPr>
          <w:b w:val="0"/>
          <w:bCs w:val="0"/>
          <w:noProof/>
          <w:color w:val="FFFFFF" w:themeColor="background1"/>
          <w:lang w:val="pt-BR"/>
        </w:rPr>
        <w:lastRenderedPageBreak/>
        <w:drawing>
          <wp:anchor distT="0" distB="0" distL="114300" distR="114300" simplePos="0" relativeHeight="251681792" behindDoc="0" locked="0" layoutInCell="1" allowOverlap="1" wp14:anchorId="148713C1" wp14:editId="0BC5E99A">
            <wp:simplePos x="0" y="0"/>
            <wp:positionH relativeFrom="page">
              <wp:align>right</wp:align>
            </wp:positionH>
            <wp:positionV relativeFrom="paragraph">
              <wp:posOffset>-900649</wp:posOffset>
            </wp:positionV>
            <wp:extent cx="7549001" cy="10684042"/>
            <wp:effectExtent l="0" t="0" r="0" b="317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49001" cy="106840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A72">
        <w:rPr>
          <w:color w:val="FFFFFF" w:themeColor="background1"/>
          <w:lang w:val="pt-BR"/>
        </w:rPr>
        <w:t>Ponencias orales</w:t>
      </w:r>
      <w:bookmarkEnd w:id="18"/>
    </w:p>
    <w:p w14:paraId="5B691FB6" w14:textId="2B99F138" w:rsidR="008B01A9" w:rsidRDefault="008B01A9" w:rsidP="009728D4">
      <w:pPr>
        <w:spacing w:after="0"/>
        <w:jc w:val="both"/>
        <w:rPr>
          <w:rFonts w:ascii="Times New Roman" w:hAnsi="Times New Roman" w:cs="Times New Roman"/>
          <w:sz w:val="24"/>
          <w:szCs w:val="24"/>
          <w:lang w:val="pt-BR"/>
        </w:rPr>
      </w:pPr>
    </w:p>
    <w:p w14:paraId="718E7CC1" w14:textId="18954139" w:rsidR="008B01A9" w:rsidRDefault="008B01A9" w:rsidP="009728D4">
      <w:pPr>
        <w:spacing w:after="0"/>
        <w:jc w:val="both"/>
        <w:rPr>
          <w:rFonts w:ascii="Times New Roman" w:hAnsi="Times New Roman" w:cs="Times New Roman"/>
          <w:sz w:val="24"/>
          <w:szCs w:val="24"/>
          <w:lang w:val="pt-BR"/>
        </w:rPr>
      </w:pPr>
    </w:p>
    <w:p w14:paraId="10C70D2D" w14:textId="2AA5A6E7" w:rsidR="008B01A9" w:rsidRDefault="008B01A9" w:rsidP="009728D4">
      <w:pPr>
        <w:spacing w:after="0"/>
        <w:jc w:val="both"/>
        <w:rPr>
          <w:rFonts w:ascii="Times New Roman" w:hAnsi="Times New Roman" w:cs="Times New Roman"/>
          <w:sz w:val="24"/>
          <w:szCs w:val="24"/>
          <w:lang w:val="pt-BR"/>
        </w:rPr>
      </w:pPr>
    </w:p>
    <w:p w14:paraId="28DEDE14" w14:textId="62DF77E3" w:rsidR="008B01A9" w:rsidRDefault="008B01A9" w:rsidP="009728D4">
      <w:pPr>
        <w:spacing w:after="0"/>
        <w:jc w:val="both"/>
        <w:rPr>
          <w:rFonts w:ascii="Times New Roman" w:hAnsi="Times New Roman" w:cs="Times New Roman"/>
          <w:sz w:val="24"/>
          <w:szCs w:val="24"/>
          <w:lang w:val="pt-BR"/>
        </w:rPr>
      </w:pPr>
    </w:p>
    <w:p w14:paraId="098127CD" w14:textId="47D78E96" w:rsidR="008B01A9" w:rsidRDefault="008B01A9" w:rsidP="009728D4">
      <w:pPr>
        <w:spacing w:after="0"/>
        <w:jc w:val="both"/>
        <w:rPr>
          <w:rFonts w:ascii="Times New Roman" w:hAnsi="Times New Roman" w:cs="Times New Roman"/>
          <w:sz w:val="24"/>
          <w:szCs w:val="24"/>
          <w:lang w:val="pt-BR"/>
        </w:rPr>
      </w:pPr>
    </w:p>
    <w:p w14:paraId="5300917C" w14:textId="615876C5" w:rsidR="008B01A9" w:rsidRDefault="008B01A9" w:rsidP="009728D4">
      <w:pPr>
        <w:spacing w:after="0"/>
        <w:jc w:val="both"/>
        <w:rPr>
          <w:rFonts w:ascii="Times New Roman" w:hAnsi="Times New Roman" w:cs="Times New Roman"/>
          <w:sz w:val="24"/>
          <w:szCs w:val="24"/>
          <w:lang w:val="pt-BR"/>
        </w:rPr>
      </w:pPr>
    </w:p>
    <w:p w14:paraId="68860171" w14:textId="77F232ED" w:rsidR="008B01A9" w:rsidRDefault="008B01A9" w:rsidP="009728D4">
      <w:pPr>
        <w:spacing w:after="0"/>
        <w:jc w:val="both"/>
        <w:rPr>
          <w:rFonts w:ascii="Times New Roman" w:hAnsi="Times New Roman" w:cs="Times New Roman"/>
          <w:sz w:val="24"/>
          <w:szCs w:val="24"/>
          <w:lang w:val="pt-BR"/>
        </w:rPr>
      </w:pPr>
    </w:p>
    <w:p w14:paraId="21989700" w14:textId="75E599DD" w:rsidR="008B01A9" w:rsidRDefault="008B01A9" w:rsidP="009728D4">
      <w:pPr>
        <w:spacing w:after="0"/>
        <w:jc w:val="both"/>
        <w:rPr>
          <w:rFonts w:ascii="Times New Roman" w:hAnsi="Times New Roman" w:cs="Times New Roman"/>
          <w:sz w:val="24"/>
          <w:szCs w:val="24"/>
          <w:lang w:val="pt-BR"/>
        </w:rPr>
      </w:pPr>
    </w:p>
    <w:p w14:paraId="044C9C57" w14:textId="0A165C32" w:rsidR="008B01A9" w:rsidRDefault="008B01A9" w:rsidP="009728D4">
      <w:pPr>
        <w:spacing w:after="0"/>
        <w:jc w:val="both"/>
        <w:rPr>
          <w:rFonts w:ascii="Times New Roman" w:hAnsi="Times New Roman" w:cs="Times New Roman"/>
          <w:sz w:val="24"/>
          <w:szCs w:val="24"/>
          <w:lang w:val="pt-BR"/>
        </w:rPr>
      </w:pPr>
    </w:p>
    <w:p w14:paraId="16DBB28C" w14:textId="055D6A2C" w:rsidR="008B01A9" w:rsidRDefault="008B01A9" w:rsidP="009728D4">
      <w:pPr>
        <w:spacing w:after="0"/>
        <w:jc w:val="both"/>
        <w:rPr>
          <w:rFonts w:ascii="Times New Roman" w:hAnsi="Times New Roman" w:cs="Times New Roman"/>
          <w:sz w:val="24"/>
          <w:szCs w:val="24"/>
          <w:lang w:val="pt-BR"/>
        </w:rPr>
      </w:pPr>
    </w:p>
    <w:p w14:paraId="6BBECE22" w14:textId="11F6D861" w:rsidR="008B01A9" w:rsidRDefault="008B01A9" w:rsidP="009728D4">
      <w:pPr>
        <w:spacing w:after="0"/>
        <w:jc w:val="both"/>
        <w:rPr>
          <w:rFonts w:ascii="Times New Roman" w:hAnsi="Times New Roman" w:cs="Times New Roman"/>
          <w:sz w:val="24"/>
          <w:szCs w:val="24"/>
          <w:lang w:val="pt-BR"/>
        </w:rPr>
      </w:pPr>
    </w:p>
    <w:p w14:paraId="45D7B59D" w14:textId="7F5F2099" w:rsidR="008B01A9" w:rsidRDefault="008B01A9" w:rsidP="009728D4">
      <w:pPr>
        <w:spacing w:after="0"/>
        <w:jc w:val="both"/>
        <w:rPr>
          <w:rFonts w:ascii="Times New Roman" w:hAnsi="Times New Roman" w:cs="Times New Roman"/>
          <w:sz w:val="24"/>
          <w:szCs w:val="24"/>
          <w:lang w:val="pt-BR"/>
        </w:rPr>
      </w:pPr>
    </w:p>
    <w:p w14:paraId="7F72823E" w14:textId="66FB7DAE" w:rsidR="008B01A9" w:rsidRDefault="008B01A9" w:rsidP="009728D4">
      <w:pPr>
        <w:spacing w:after="0"/>
        <w:jc w:val="both"/>
        <w:rPr>
          <w:rFonts w:ascii="Times New Roman" w:hAnsi="Times New Roman" w:cs="Times New Roman"/>
          <w:sz w:val="24"/>
          <w:szCs w:val="24"/>
          <w:lang w:val="pt-BR"/>
        </w:rPr>
      </w:pPr>
    </w:p>
    <w:p w14:paraId="59117179" w14:textId="0D3B1311" w:rsidR="008B01A9" w:rsidRDefault="008B01A9" w:rsidP="009728D4">
      <w:pPr>
        <w:spacing w:after="0"/>
        <w:jc w:val="both"/>
        <w:rPr>
          <w:rFonts w:ascii="Times New Roman" w:hAnsi="Times New Roman" w:cs="Times New Roman"/>
          <w:sz w:val="24"/>
          <w:szCs w:val="24"/>
          <w:lang w:val="pt-BR"/>
        </w:rPr>
      </w:pPr>
    </w:p>
    <w:p w14:paraId="2E571A11" w14:textId="5E8FBC11" w:rsidR="008B01A9" w:rsidRDefault="008B01A9" w:rsidP="009728D4">
      <w:pPr>
        <w:spacing w:after="0"/>
        <w:jc w:val="both"/>
        <w:rPr>
          <w:rFonts w:ascii="Times New Roman" w:hAnsi="Times New Roman" w:cs="Times New Roman"/>
          <w:sz w:val="24"/>
          <w:szCs w:val="24"/>
          <w:lang w:val="pt-BR"/>
        </w:rPr>
      </w:pPr>
    </w:p>
    <w:p w14:paraId="4B2EB35D" w14:textId="59A3D2CC" w:rsidR="008B01A9" w:rsidRDefault="008B01A9" w:rsidP="009728D4">
      <w:pPr>
        <w:spacing w:after="0"/>
        <w:jc w:val="both"/>
        <w:rPr>
          <w:rFonts w:ascii="Times New Roman" w:hAnsi="Times New Roman" w:cs="Times New Roman"/>
          <w:sz w:val="24"/>
          <w:szCs w:val="24"/>
          <w:lang w:val="pt-BR"/>
        </w:rPr>
      </w:pPr>
    </w:p>
    <w:p w14:paraId="7CDAB80B" w14:textId="6DD37953" w:rsidR="008B01A9" w:rsidRDefault="008B01A9" w:rsidP="009728D4">
      <w:pPr>
        <w:spacing w:after="0"/>
        <w:jc w:val="both"/>
        <w:rPr>
          <w:rFonts w:ascii="Times New Roman" w:hAnsi="Times New Roman" w:cs="Times New Roman"/>
          <w:sz w:val="24"/>
          <w:szCs w:val="24"/>
          <w:lang w:val="pt-BR"/>
        </w:rPr>
      </w:pPr>
    </w:p>
    <w:p w14:paraId="64E264C1" w14:textId="5C4026D7" w:rsidR="008B01A9" w:rsidRDefault="008B01A9" w:rsidP="009728D4">
      <w:pPr>
        <w:spacing w:after="0"/>
        <w:jc w:val="both"/>
        <w:rPr>
          <w:rFonts w:ascii="Times New Roman" w:hAnsi="Times New Roman" w:cs="Times New Roman"/>
          <w:sz w:val="24"/>
          <w:szCs w:val="24"/>
          <w:lang w:val="pt-BR"/>
        </w:rPr>
      </w:pPr>
    </w:p>
    <w:p w14:paraId="241EE112" w14:textId="4FAD36A5" w:rsidR="008B01A9" w:rsidRDefault="008B01A9" w:rsidP="009728D4">
      <w:pPr>
        <w:spacing w:after="0"/>
        <w:jc w:val="both"/>
        <w:rPr>
          <w:rFonts w:ascii="Times New Roman" w:hAnsi="Times New Roman" w:cs="Times New Roman"/>
          <w:sz w:val="24"/>
          <w:szCs w:val="24"/>
          <w:lang w:val="pt-BR"/>
        </w:rPr>
      </w:pPr>
    </w:p>
    <w:p w14:paraId="4316403E" w14:textId="47AB5E5E" w:rsidR="008B01A9" w:rsidRDefault="008B01A9" w:rsidP="009728D4">
      <w:pPr>
        <w:spacing w:after="0"/>
        <w:jc w:val="both"/>
        <w:rPr>
          <w:rFonts w:ascii="Times New Roman" w:hAnsi="Times New Roman" w:cs="Times New Roman"/>
          <w:sz w:val="24"/>
          <w:szCs w:val="24"/>
          <w:lang w:val="pt-BR"/>
        </w:rPr>
      </w:pPr>
    </w:p>
    <w:p w14:paraId="14501FCE" w14:textId="60E0EBA3" w:rsidR="008B01A9" w:rsidRDefault="008B01A9" w:rsidP="009728D4">
      <w:pPr>
        <w:spacing w:after="0"/>
        <w:jc w:val="both"/>
        <w:rPr>
          <w:rFonts w:ascii="Times New Roman" w:hAnsi="Times New Roman" w:cs="Times New Roman"/>
          <w:sz w:val="24"/>
          <w:szCs w:val="24"/>
          <w:lang w:val="pt-BR"/>
        </w:rPr>
      </w:pPr>
    </w:p>
    <w:p w14:paraId="2FBCC932" w14:textId="787F5C1A" w:rsidR="008B01A9" w:rsidRDefault="008B01A9" w:rsidP="009728D4">
      <w:pPr>
        <w:spacing w:after="0"/>
        <w:jc w:val="both"/>
        <w:rPr>
          <w:rFonts w:ascii="Times New Roman" w:hAnsi="Times New Roman" w:cs="Times New Roman"/>
          <w:sz w:val="24"/>
          <w:szCs w:val="24"/>
          <w:lang w:val="pt-BR"/>
        </w:rPr>
      </w:pPr>
    </w:p>
    <w:p w14:paraId="48FD4296" w14:textId="36F0591F" w:rsidR="008B01A9" w:rsidRDefault="008B01A9" w:rsidP="009728D4">
      <w:pPr>
        <w:spacing w:after="0"/>
        <w:jc w:val="both"/>
        <w:rPr>
          <w:rFonts w:ascii="Times New Roman" w:hAnsi="Times New Roman" w:cs="Times New Roman"/>
          <w:sz w:val="24"/>
          <w:szCs w:val="24"/>
          <w:lang w:val="pt-BR"/>
        </w:rPr>
      </w:pPr>
    </w:p>
    <w:p w14:paraId="3D97D1EE" w14:textId="045D5EDF" w:rsidR="008B01A9" w:rsidRDefault="008B01A9" w:rsidP="009728D4">
      <w:pPr>
        <w:spacing w:after="0"/>
        <w:jc w:val="both"/>
        <w:rPr>
          <w:rFonts w:ascii="Times New Roman" w:hAnsi="Times New Roman" w:cs="Times New Roman"/>
          <w:sz w:val="24"/>
          <w:szCs w:val="24"/>
          <w:lang w:val="pt-BR"/>
        </w:rPr>
      </w:pPr>
    </w:p>
    <w:p w14:paraId="0D0D4876" w14:textId="51A19A3A" w:rsidR="008B01A9" w:rsidRDefault="008B01A9" w:rsidP="009728D4">
      <w:pPr>
        <w:spacing w:after="0"/>
        <w:jc w:val="both"/>
        <w:rPr>
          <w:rFonts w:ascii="Times New Roman" w:hAnsi="Times New Roman" w:cs="Times New Roman"/>
          <w:sz w:val="24"/>
          <w:szCs w:val="24"/>
          <w:lang w:val="pt-BR"/>
        </w:rPr>
      </w:pPr>
    </w:p>
    <w:p w14:paraId="3FA68839" w14:textId="72C4D4C9" w:rsidR="008B01A9" w:rsidRDefault="008B01A9" w:rsidP="009728D4">
      <w:pPr>
        <w:spacing w:after="0"/>
        <w:jc w:val="both"/>
        <w:rPr>
          <w:rFonts w:ascii="Times New Roman" w:hAnsi="Times New Roman" w:cs="Times New Roman"/>
          <w:sz w:val="24"/>
          <w:szCs w:val="24"/>
          <w:lang w:val="pt-BR"/>
        </w:rPr>
      </w:pPr>
    </w:p>
    <w:p w14:paraId="04241A4F" w14:textId="781202C4" w:rsidR="008B01A9" w:rsidRDefault="008B01A9" w:rsidP="009728D4">
      <w:pPr>
        <w:spacing w:after="0"/>
        <w:jc w:val="both"/>
        <w:rPr>
          <w:rFonts w:ascii="Times New Roman" w:hAnsi="Times New Roman" w:cs="Times New Roman"/>
          <w:sz w:val="24"/>
          <w:szCs w:val="24"/>
          <w:lang w:val="pt-BR"/>
        </w:rPr>
      </w:pPr>
    </w:p>
    <w:p w14:paraId="660110A3" w14:textId="51E82BBC" w:rsidR="008B01A9" w:rsidRDefault="008B01A9" w:rsidP="009728D4">
      <w:pPr>
        <w:spacing w:after="0"/>
        <w:jc w:val="both"/>
        <w:rPr>
          <w:rFonts w:ascii="Times New Roman" w:hAnsi="Times New Roman" w:cs="Times New Roman"/>
          <w:sz w:val="24"/>
          <w:szCs w:val="24"/>
          <w:lang w:val="pt-BR"/>
        </w:rPr>
      </w:pPr>
    </w:p>
    <w:p w14:paraId="52E2A210" w14:textId="5B7026B0" w:rsidR="008B01A9" w:rsidRDefault="008B01A9" w:rsidP="009728D4">
      <w:pPr>
        <w:spacing w:after="0"/>
        <w:jc w:val="both"/>
        <w:rPr>
          <w:rFonts w:ascii="Times New Roman" w:hAnsi="Times New Roman" w:cs="Times New Roman"/>
          <w:sz w:val="24"/>
          <w:szCs w:val="24"/>
          <w:lang w:val="pt-BR"/>
        </w:rPr>
      </w:pPr>
    </w:p>
    <w:p w14:paraId="788916D5" w14:textId="3E3DF4F9" w:rsidR="008B01A9" w:rsidRDefault="008B01A9" w:rsidP="009728D4">
      <w:pPr>
        <w:spacing w:after="0"/>
        <w:jc w:val="both"/>
        <w:rPr>
          <w:rFonts w:ascii="Times New Roman" w:hAnsi="Times New Roman" w:cs="Times New Roman"/>
          <w:sz w:val="24"/>
          <w:szCs w:val="24"/>
          <w:lang w:val="pt-BR"/>
        </w:rPr>
      </w:pPr>
    </w:p>
    <w:p w14:paraId="69EBB737" w14:textId="12E0B31E" w:rsidR="008B01A9" w:rsidRDefault="008B01A9" w:rsidP="009728D4">
      <w:pPr>
        <w:spacing w:after="0"/>
        <w:jc w:val="both"/>
        <w:rPr>
          <w:rFonts w:ascii="Times New Roman" w:hAnsi="Times New Roman" w:cs="Times New Roman"/>
          <w:sz w:val="24"/>
          <w:szCs w:val="24"/>
          <w:lang w:val="pt-BR"/>
        </w:rPr>
      </w:pPr>
    </w:p>
    <w:p w14:paraId="51443C39" w14:textId="41C724A2" w:rsidR="008B01A9" w:rsidRDefault="008B01A9" w:rsidP="009728D4">
      <w:pPr>
        <w:spacing w:after="0"/>
        <w:jc w:val="both"/>
        <w:rPr>
          <w:rFonts w:ascii="Times New Roman" w:hAnsi="Times New Roman" w:cs="Times New Roman"/>
          <w:sz w:val="24"/>
          <w:szCs w:val="24"/>
          <w:lang w:val="pt-BR"/>
        </w:rPr>
      </w:pPr>
    </w:p>
    <w:p w14:paraId="0FD53119" w14:textId="00C9422F" w:rsidR="008B01A9" w:rsidRDefault="008B01A9" w:rsidP="009728D4">
      <w:pPr>
        <w:spacing w:after="0"/>
        <w:jc w:val="both"/>
        <w:rPr>
          <w:rFonts w:ascii="Times New Roman" w:hAnsi="Times New Roman" w:cs="Times New Roman"/>
          <w:sz w:val="24"/>
          <w:szCs w:val="24"/>
          <w:lang w:val="pt-BR"/>
        </w:rPr>
      </w:pPr>
    </w:p>
    <w:p w14:paraId="43FCBE18" w14:textId="52158153" w:rsidR="008B01A9" w:rsidRDefault="008B01A9" w:rsidP="009728D4">
      <w:pPr>
        <w:spacing w:after="0"/>
        <w:jc w:val="both"/>
        <w:rPr>
          <w:rFonts w:ascii="Times New Roman" w:hAnsi="Times New Roman" w:cs="Times New Roman"/>
          <w:sz w:val="24"/>
          <w:szCs w:val="24"/>
          <w:lang w:val="pt-BR"/>
        </w:rPr>
      </w:pPr>
    </w:p>
    <w:p w14:paraId="1E0F33F5" w14:textId="4848F992" w:rsidR="008B01A9" w:rsidRDefault="008B01A9" w:rsidP="009728D4">
      <w:pPr>
        <w:spacing w:after="0"/>
        <w:jc w:val="both"/>
        <w:rPr>
          <w:rFonts w:ascii="Times New Roman" w:hAnsi="Times New Roman" w:cs="Times New Roman"/>
          <w:sz w:val="24"/>
          <w:szCs w:val="24"/>
          <w:lang w:val="pt-BR"/>
        </w:rPr>
      </w:pPr>
    </w:p>
    <w:p w14:paraId="329B3F64" w14:textId="08DBA1A5" w:rsidR="008B01A9" w:rsidRDefault="008B01A9" w:rsidP="009728D4">
      <w:pPr>
        <w:spacing w:after="0"/>
        <w:jc w:val="both"/>
        <w:rPr>
          <w:rFonts w:ascii="Times New Roman" w:hAnsi="Times New Roman" w:cs="Times New Roman"/>
          <w:sz w:val="24"/>
          <w:szCs w:val="24"/>
          <w:lang w:val="pt-BR"/>
        </w:rPr>
      </w:pPr>
    </w:p>
    <w:p w14:paraId="6CD4E0E6" w14:textId="3DC4CCF8" w:rsidR="008B01A9" w:rsidRDefault="008B01A9" w:rsidP="009728D4">
      <w:pPr>
        <w:spacing w:after="0"/>
        <w:jc w:val="both"/>
        <w:rPr>
          <w:rFonts w:ascii="Times New Roman" w:hAnsi="Times New Roman" w:cs="Times New Roman"/>
          <w:sz w:val="24"/>
          <w:szCs w:val="24"/>
          <w:lang w:val="pt-BR"/>
        </w:rPr>
      </w:pPr>
    </w:p>
    <w:p w14:paraId="41F811D9" w14:textId="64D17DCF" w:rsidR="008B01A9" w:rsidRDefault="008B01A9" w:rsidP="009728D4">
      <w:pPr>
        <w:spacing w:after="0"/>
        <w:jc w:val="both"/>
        <w:rPr>
          <w:rFonts w:ascii="Times New Roman" w:hAnsi="Times New Roman" w:cs="Times New Roman"/>
          <w:sz w:val="24"/>
          <w:szCs w:val="24"/>
          <w:lang w:val="pt-BR"/>
        </w:rPr>
      </w:pPr>
    </w:p>
    <w:p w14:paraId="53D44F15" w14:textId="12EAAD27" w:rsidR="008B01A9" w:rsidRDefault="008B01A9" w:rsidP="009728D4">
      <w:pPr>
        <w:spacing w:after="0"/>
        <w:jc w:val="both"/>
        <w:rPr>
          <w:rFonts w:ascii="Times New Roman" w:hAnsi="Times New Roman" w:cs="Times New Roman"/>
          <w:sz w:val="24"/>
          <w:szCs w:val="24"/>
          <w:lang w:val="pt-BR"/>
        </w:rPr>
      </w:pPr>
    </w:p>
    <w:p w14:paraId="50016072" w14:textId="5FDDE6DB" w:rsidR="008B01A9" w:rsidRDefault="008B01A9" w:rsidP="009728D4">
      <w:pPr>
        <w:spacing w:after="0"/>
        <w:jc w:val="both"/>
        <w:rPr>
          <w:rFonts w:ascii="Times New Roman" w:hAnsi="Times New Roman" w:cs="Times New Roman"/>
          <w:sz w:val="24"/>
          <w:szCs w:val="24"/>
          <w:lang w:val="pt-BR"/>
        </w:rPr>
      </w:pPr>
    </w:p>
    <w:p w14:paraId="5EEE398C" w14:textId="74228F77" w:rsidR="008B01A9" w:rsidRDefault="008B01A9" w:rsidP="009728D4">
      <w:pPr>
        <w:spacing w:after="0"/>
        <w:jc w:val="both"/>
        <w:rPr>
          <w:rFonts w:ascii="Times New Roman" w:hAnsi="Times New Roman" w:cs="Times New Roman"/>
          <w:sz w:val="24"/>
          <w:szCs w:val="24"/>
          <w:lang w:val="pt-BR"/>
        </w:rPr>
      </w:pPr>
    </w:p>
    <w:p w14:paraId="6CE6BFBD" w14:textId="6B56AB12" w:rsidR="008B01A9" w:rsidRDefault="008B01A9" w:rsidP="009728D4">
      <w:pPr>
        <w:spacing w:after="0"/>
        <w:jc w:val="both"/>
        <w:rPr>
          <w:rFonts w:ascii="Times New Roman" w:hAnsi="Times New Roman" w:cs="Times New Roman"/>
          <w:sz w:val="24"/>
          <w:szCs w:val="24"/>
          <w:lang w:val="pt-BR"/>
        </w:rPr>
      </w:pPr>
    </w:p>
    <w:p w14:paraId="76EDC3A7" w14:textId="1A77D016" w:rsidR="008B01A9" w:rsidRDefault="008B01A9" w:rsidP="009728D4">
      <w:pPr>
        <w:spacing w:after="0"/>
        <w:jc w:val="both"/>
        <w:rPr>
          <w:rFonts w:ascii="Times New Roman" w:hAnsi="Times New Roman" w:cs="Times New Roman"/>
          <w:sz w:val="24"/>
          <w:szCs w:val="24"/>
          <w:lang w:val="pt-BR"/>
        </w:rPr>
      </w:pPr>
    </w:p>
    <w:p w14:paraId="01769D8F" w14:textId="3E8727F4" w:rsidR="008B01A9" w:rsidRDefault="008B01A9" w:rsidP="009728D4">
      <w:pPr>
        <w:spacing w:after="0"/>
        <w:jc w:val="both"/>
        <w:rPr>
          <w:rFonts w:ascii="Times New Roman" w:hAnsi="Times New Roman" w:cs="Times New Roman"/>
          <w:sz w:val="24"/>
          <w:szCs w:val="24"/>
          <w:lang w:val="pt-BR"/>
        </w:rPr>
      </w:pPr>
    </w:p>
    <w:p w14:paraId="62148D89" w14:textId="4986BA87" w:rsidR="008B01A9" w:rsidRDefault="008B01A9" w:rsidP="009728D4">
      <w:pPr>
        <w:spacing w:after="0"/>
        <w:jc w:val="both"/>
        <w:rPr>
          <w:rFonts w:ascii="Times New Roman" w:hAnsi="Times New Roman" w:cs="Times New Roman"/>
          <w:sz w:val="24"/>
          <w:szCs w:val="24"/>
          <w:lang w:val="pt-BR"/>
        </w:rPr>
      </w:pPr>
    </w:p>
    <w:p w14:paraId="50AEAD40" w14:textId="583952C8" w:rsidR="008B01A9" w:rsidRDefault="008B01A9" w:rsidP="009728D4">
      <w:pPr>
        <w:spacing w:after="0"/>
        <w:jc w:val="both"/>
        <w:rPr>
          <w:rFonts w:ascii="Times New Roman" w:hAnsi="Times New Roman" w:cs="Times New Roman"/>
          <w:sz w:val="24"/>
          <w:szCs w:val="24"/>
          <w:lang w:val="pt-BR"/>
        </w:rPr>
      </w:pPr>
    </w:p>
    <w:p w14:paraId="2A299707" w14:textId="1893AF41" w:rsidR="008B01A9" w:rsidRDefault="008B01A9" w:rsidP="009728D4">
      <w:pPr>
        <w:spacing w:after="0"/>
        <w:jc w:val="both"/>
        <w:rPr>
          <w:rFonts w:ascii="Times New Roman" w:hAnsi="Times New Roman" w:cs="Times New Roman"/>
          <w:sz w:val="24"/>
          <w:szCs w:val="24"/>
          <w:lang w:val="pt-BR"/>
        </w:rPr>
      </w:pPr>
    </w:p>
    <w:p w14:paraId="74B6FD91" w14:textId="2B2AA348" w:rsidR="008B01A9" w:rsidRDefault="008B01A9" w:rsidP="009728D4">
      <w:pPr>
        <w:spacing w:after="0"/>
        <w:jc w:val="both"/>
        <w:rPr>
          <w:rFonts w:ascii="Times New Roman" w:hAnsi="Times New Roman" w:cs="Times New Roman"/>
          <w:sz w:val="24"/>
          <w:szCs w:val="24"/>
          <w:lang w:val="pt-BR"/>
        </w:rPr>
      </w:pPr>
    </w:p>
    <w:p w14:paraId="7A753918" w14:textId="77777777" w:rsidR="00F20E77" w:rsidRPr="00F20E77" w:rsidRDefault="00F20E77" w:rsidP="00C614F7">
      <w:pPr>
        <w:pStyle w:val="titulomemocb"/>
      </w:pPr>
      <w:bookmarkStart w:id="19" w:name="_Toc55472522"/>
      <w:r w:rsidRPr="00F20E77">
        <w:lastRenderedPageBreak/>
        <w:t xml:space="preserve">Uso de Hongos Entomopatógenos para control de </w:t>
      </w:r>
      <w:proofErr w:type="spellStart"/>
      <w:r w:rsidRPr="00F20E77">
        <w:rPr>
          <w:i/>
        </w:rPr>
        <w:t>Liriomyza</w:t>
      </w:r>
      <w:proofErr w:type="spellEnd"/>
      <w:r w:rsidRPr="00F20E77">
        <w:rPr>
          <w:i/>
        </w:rPr>
        <w:t xml:space="preserve"> </w:t>
      </w:r>
      <w:proofErr w:type="spellStart"/>
      <w:r w:rsidRPr="00F20E77">
        <w:rPr>
          <w:i/>
        </w:rPr>
        <w:t>huidobrensis</w:t>
      </w:r>
      <w:proofErr w:type="spellEnd"/>
      <w:r w:rsidRPr="00F20E77">
        <w:rPr>
          <w:i/>
        </w:rPr>
        <w:t xml:space="preserve"> </w:t>
      </w:r>
      <w:r w:rsidRPr="00F20E77">
        <w:t>(</w:t>
      </w:r>
      <w:proofErr w:type="spellStart"/>
      <w:r w:rsidRPr="00F20E77">
        <w:t>Blanchar</w:t>
      </w:r>
      <w:proofErr w:type="spellEnd"/>
      <w:r w:rsidRPr="00F20E77">
        <w:t>) en crisantemos</w:t>
      </w:r>
      <w:bookmarkEnd w:id="19"/>
    </w:p>
    <w:p w14:paraId="7E1C5077" w14:textId="77777777" w:rsidR="00F20E77" w:rsidRPr="00F20E77" w:rsidRDefault="00F20E77" w:rsidP="00F20E77">
      <w:pPr>
        <w:spacing w:after="0"/>
        <w:jc w:val="both"/>
        <w:rPr>
          <w:rFonts w:ascii="Times New Roman" w:hAnsi="Times New Roman" w:cs="Times New Roman"/>
          <w:b/>
          <w:sz w:val="24"/>
          <w:szCs w:val="24"/>
        </w:rPr>
      </w:pPr>
    </w:p>
    <w:p w14:paraId="1F47E416" w14:textId="77777777" w:rsidR="00F20E77" w:rsidRP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u w:val="single"/>
        </w:rPr>
        <w:t>Soledad E. Fonte</w:t>
      </w:r>
      <w:r w:rsidRPr="00F20E77">
        <w:rPr>
          <w:rFonts w:ascii="Times New Roman" w:hAnsi="Times New Roman" w:cs="Times New Roman"/>
          <w:sz w:val="24"/>
          <w:szCs w:val="24"/>
          <w:u w:val="single"/>
          <w:vertAlign w:val="superscript"/>
        </w:rPr>
        <w:t>1</w:t>
      </w:r>
      <w:r w:rsidRPr="00F20E77">
        <w:rPr>
          <w:rFonts w:ascii="Times New Roman" w:hAnsi="Times New Roman" w:cs="Times New Roman"/>
          <w:sz w:val="24"/>
          <w:szCs w:val="24"/>
        </w:rPr>
        <w:t xml:space="preserve">; </w:t>
      </w:r>
      <w:proofErr w:type="spellStart"/>
      <w:r w:rsidRPr="00F20E77">
        <w:rPr>
          <w:rFonts w:ascii="Times New Roman" w:hAnsi="Times New Roman" w:cs="Times New Roman"/>
          <w:sz w:val="24"/>
          <w:szCs w:val="24"/>
        </w:rPr>
        <w:t>Ima</w:t>
      </w:r>
      <w:proofErr w:type="spellEnd"/>
      <w:r w:rsidRPr="00F20E77">
        <w:rPr>
          <w:rFonts w:ascii="Times New Roman" w:hAnsi="Times New Roman" w:cs="Times New Roman"/>
          <w:sz w:val="24"/>
          <w:szCs w:val="24"/>
        </w:rPr>
        <w:t xml:space="preserve"> S. Sánchez</w:t>
      </w:r>
      <w:r w:rsidRPr="00F20E77">
        <w:rPr>
          <w:rFonts w:ascii="Times New Roman" w:hAnsi="Times New Roman" w:cs="Times New Roman"/>
          <w:sz w:val="24"/>
          <w:szCs w:val="24"/>
          <w:vertAlign w:val="superscript"/>
        </w:rPr>
        <w:t>1</w:t>
      </w:r>
      <w:r w:rsidRPr="00F20E77">
        <w:rPr>
          <w:rFonts w:ascii="Times New Roman" w:hAnsi="Times New Roman" w:cs="Times New Roman"/>
          <w:sz w:val="24"/>
          <w:szCs w:val="24"/>
        </w:rPr>
        <w:t>; Juan P. Aragón</w:t>
      </w:r>
      <w:r w:rsidRPr="00F20E77">
        <w:rPr>
          <w:rFonts w:ascii="Times New Roman" w:hAnsi="Times New Roman" w:cs="Times New Roman"/>
          <w:sz w:val="24"/>
          <w:szCs w:val="24"/>
          <w:vertAlign w:val="superscript"/>
        </w:rPr>
        <w:t>1</w:t>
      </w:r>
      <w:r w:rsidRPr="00F20E77">
        <w:rPr>
          <w:rFonts w:ascii="Times New Roman" w:hAnsi="Times New Roman" w:cs="Times New Roman"/>
          <w:sz w:val="24"/>
          <w:szCs w:val="24"/>
        </w:rPr>
        <w:t>; Andrea E. Carrasco</w:t>
      </w:r>
      <w:r w:rsidRPr="00F20E77">
        <w:rPr>
          <w:rFonts w:ascii="Times New Roman" w:hAnsi="Times New Roman" w:cs="Times New Roman"/>
          <w:sz w:val="24"/>
          <w:szCs w:val="24"/>
          <w:vertAlign w:val="superscript"/>
        </w:rPr>
        <w:t>2</w:t>
      </w:r>
      <w:r w:rsidRPr="00F20E77">
        <w:rPr>
          <w:rFonts w:ascii="Times New Roman" w:hAnsi="Times New Roman" w:cs="Times New Roman"/>
          <w:sz w:val="24"/>
          <w:szCs w:val="24"/>
        </w:rPr>
        <w:t>; Julia K. Prado</w:t>
      </w:r>
      <w:r w:rsidRPr="00F20E77">
        <w:rPr>
          <w:rFonts w:ascii="Times New Roman" w:hAnsi="Times New Roman" w:cs="Times New Roman"/>
          <w:sz w:val="24"/>
          <w:szCs w:val="24"/>
          <w:vertAlign w:val="superscript"/>
        </w:rPr>
        <w:t>1</w:t>
      </w:r>
    </w:p>
    <w:p w14:paraId="2405E767" w14:textId="13A46A52" w:rsidR="00F20E77" w:rsidRDefault="00F20E77" w:rsidP="00F20E77">
      <w:pPr>
        <w:spacing w:after="0"/>
        <w:jc w:val="both"/>
        <w:rPr>
          <w:rFonts w:ascii="Times New Roman" w:hAnsi="Times New Roman" w:cs="Times New Roman"/>
          <w:sz w:val="24"/>
          <w:szCs w:val="24"/>
          <w:lang w:val="pt-BR"/>
        </w:rPr>
      </w:pPr>
      <w:r w:rsidRPr="00F20E77">
        <w:rPr>
          <w:rFonts w:ascii="Times New Roman" w:hAnsi="Times New Roman" w:cs="Times New Roman"/>
          <w:sz w:val="24"/>
          <w:szCs w:val="24"/>
          <w:vertAlign w:val="superscript"/>
        </w:rPr>
        <w:t>1</w:t>
      </w:r>
      <w:r w:rsidRPr="00F20E77">
        <w:rPr>
          <w:rFonts w:ascii="Times New Roman" w:hAnsi="Times New Roman" w:cs="Times New Roman"/>
          <w:sz w:val="24"/>
          <w:szCs w:val="24"/>
        </w:rPr>
        <w:t xml:space="preserve">Universidad Técnica del Norte, </w:t>
      </w:r>
      <w:r w:rsidRPr="00F20E77">
        <w:rPr>
          <w:rFonts w:ascii="Times New Roman" w:hAnsi="Times New Roman" w:cs="Times New Roman"/>
          <w:sz w:val="24"/>
          <w:szCs w:val="24"/>
          <w:vertAlign w:val="superscript"/>
        </w:rPr>
        <w:t>2</w:t>
      </w:r>
      <w:r w:rsidRPr="00F20E77">
        <w:rPr>
          <w:rFonts w:ascii="Times New Roman" w:hAnsi="Times New Roman" w:cs="Times New Roman"/>
          <w:sz w:val="24"/>
          <w:szCs w:val="24"/>
        </w:rPr>
        <w:t xml:space="preserve">Florisol Cía. Ltda. </w:t>
      </w:r>
      <w:hyperlink r:id="rId37">
        <w:r w:rsidRPr="00F20E77">
          <w:rPr>
            <w:rStyle w:val="Hipervnculo"/>
            <w:rFonts w:ascii="Times New Roman" w:hAnsi="Times New Roman" w:cs="Times New Roman"/>
            <w:sz w:val="24"/>
            <w:szCs w:val="24"/>
          </w:rPr>
          <w:t>sefontec@utn.edu.ec</w:t>
        </w:r>
      </w:hyperlink>
    </w:p>
    <w:p w14:paraId="258F985E" w14:textId="77777777" w:rsidR="00F20E77" w:rsidRPr="00F20E77" w:rsidRDefault="00F20E77" w:rsidP="00F20E77">
      <w:pPr>
        <w:spacing w:after="0"/>
        <w:jc w:val="both"/>
        <w:rPr>
          <w:rFonts w:ascii="Times New Roman" w:hAnsi="Times New Roman" w:cs="Times New Roman"/>
          <w:sz w:val="24"/>
          <w:szCs w:val="24"/>
          <w:u w:val="single"/>
        </w:rPr>
      </w:pPr>
    </w:p>
    <w:p w14:paraId="118B11DE" w14:textId="77777777" w:rsidR="00F20E77" w:rsidRP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b/>
          <w:sz w:val="24"/>
          <w:szCs w:val="24"/>
        </w:rPr>
        <w:t xml:space="preserve">Palabras clave: </w:t>
      </w:r>
      <w:r w:rsidRPr="00F20E77">
        <w:rPr>
          <w:rFonts w:ascii="Times New Roman" w:hAnsi="Times New Roman" w:cs="Times New Roman"/>
          <w:sz w:val="24"/>
          <w:szCs w:val="24"/>
        </w:rPr>
        <w:t>control biológico, plagas, patogenicidad</w:t>
      </w:r>
    </w:p>
    <w:p w14:paraId="1F393503" w14:textId="77777777" w:rsidR="00F20E77" w:rsidRP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b/>
          <w:sz w:val="24"/>
          <w:szCs w:val="24"/>
        </w:rPr>
        <w:t>Área temática:</w:t>
      </w:r>
      <w:r w:rsidRPr="00F20E77">
        <w:rPr>
          <w:rFonts w:ascii="Times New Roman" w:hAnsi="Times New Roman" w:cs="Times New Roman"/>
          <w:sz w:val="24"/>
          <w:szCs w:val="24"/>
        </w:rPr>
        <w:t xml:space="preserve"> Control biológico para la conservación de la biodiversidad</w:t>
      </w:r>
    </w:p>
    <w:p w14:paraId="70B372E1" w14:textId="77777777" w:rsidR="00F20E77" w:rsidRPr="00F20E77" w:rsidRDefault="00F20E77" w:rsidP="00F20E77">
      <w:pPr>
        <w:spacing w:after="0"/>
        <w:jc w:val="both"/>
        <w:rPr>
          <w:rFonts w:ascii="Times New Roman" w:hAnsi="Times New Roman" w:cs="Times New Roman"/>
          <w:sz w:val="24"/>
          <w:szCs w:val="24"/>
        </w:rPr>
      </w:pPr>
    </w:p>
    <w:p w14:paraId="2F4B03D2" w14:textId="5A553EA3" w:rsidR="00F20E77" w:rsidRPr="00F20E77" w:rsidRDefault="00F20E77" w:rsidP="00F20E77">
      <w:pPr>
        <w:spacing w:after="0"/>
        <w:jc w:val="both"/>
        <w:rPr>
          <w:rFonts w:ascii="Times New Roman" w:hAnsi="Times New Roman" w:cs="Times New Roman"/>
          <w:b/>
          <w:sz w:val="24"/>
          <w:szCs w:val="24"/>
        </w:rPr>
      </w:pPr>
      <w:r w:rsidRPr="00F20E77">
        <w:rPr>
          <w:rFonts w:ascii="Times New Roman" w:hAnsi="Times New Roman" w:cs="Times New Roman"/>
          <w:b/>
          <w:sz w:val="24"/>
          <w:szCs w:val="24"/>
        </w:rPr>
        <w:t>Introducción</w:t>
      </w:r>
    </w:p>
    <w:p w14:paraId="6BDE6049" w14:textId="1DA965D4" w:rsid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El crisantemo es un cultivo de gran importancia económica a nivel mundial, sin embargo, es afectado por la presencia de diversas plagas y enfermedades. Una de las principales plagas es el insecto minador (</w:t>
      </w:r>
      <w:proofErr w:type="spellStart"/>
      <w:r w:rsidRPr="00F20E77">
        <w:rPr>
          <w:rFonts w:ascii="Times New Roman" w:hAnsi="Times New Roman" w:cs="Times New Roman"/>
          <w:i/>
          <w:sz w:val="24"/>
          <w:szCs w:val="24"/>
        </w:rPr>
        <w:t>Liriomyza</w:t>
      </w:r>
      <w:proofErr w:type="spellEnd"/>
      <w:r w:rsidRPr="00F20E77">
        <w:rPr>
          <w:rFonts w:ascii="Times New Roman" w:hAnsi="Times New Roman" w:cs="Times New Roman"/>
          <w:i/>
          <w:sz w:val="24"/>
          <w:szCs w:val="24"/>
        </w:rPr>
        <w:t xml:space="preserve"> </w:t>
      </w:r>
      <w:proofErr w:type="spellStart"/>
      <w:r w:rsidRPr="00F20E77">
        <w:rPr>
          <w:rFonts w:ascii="Times New Roman" w:hAnsi="Times New Roman" w:cs="Times New Roman"/>
          <w:i/>
          <w:sz w:val="24"/>
          <w:szCs w:val="24"/>
        </w:rPr>
        <w:t>huidobresnsis</w:t>
      </w:r>
      <w:proofErr w:type="spellEnd"/>
      <w:r w:rsidRPr="00F20E77">
        <w:rPr>
          <w:rFonts w:ascii="Times New Roman" w:hAnsi="Times New Roman" w:cs="Times New Roman"/>
          <w:sz w:val="24"/>
          <w:szCs w:val="24"/>
        </w:rPr>
        <w:t xml:space="preserve"> </w:t>
      </w:r>
      <w:proofErr w:type="spellStart"/>
      <w:r w:rsidRPr="00F20E77">
        <w:rPr>
          <w:rFonts w:ascii="Times New Roman" w:hAnsi="Times New Roman" w:cs="Times New Roman"/>
          <w:sz w:val="24"/>
          <w:szCs w:val="24"/>
        </w:rPr>
        <w:t>Blanchar</w:t>
      </w:r>
      <w:proofErr w:type="spellEnd"/>
      <w:r w:rsidRPr="00F20E77">
        <w:rPr>
          <w:rFonts w:ascii="Times New Roman" w:hAnsi="Times New Roman" w:cs="Times New Roman"/>
          <w:sz w:val="24"/>
          <w:szCs w:val="24"/>
        </w:rPr>
        <w:t>) (</w:t>
      </w:r>
      <w:proofErr w:type="spellStart"/>
      <w:r w:rsidRPr="00F20E77">
        <w:rPr>
          <w:rFonts w:ascii="Times New Roman" w:hAnsi="Times New Roman" w:cs="Times New Roman"/>
          <w:sz w:val="24"/>
          <w:szCs w:val="24"/>
        </w:rPr>
        <w:t>Diptera</w:t>
      </w:r>
      <w:proofErr w:type="spellEnd"/>
      <w:r w:rsidRPr="00F20E77">
        <w:rPr>
          <w:rFonts w:ascii="Times New Roman" w:hAnsi="Times New Roman" w:cs="Times New Roman"/>
          <w:sz w:val="24"/>
          <w:szCs w:val="24"/>
        </w:rPr>
        <w:t xml:space="preserve">: </w:t>
      </w:r>
      <w:proofErr w:type="spellStart"/>
      <w:r w:rsidRPr="00F20E77">
        <w:rPr>
          <w:rFonts w:ascii="Times New Roman" w:hAnsi="Times New Roman" w:cs="Times New Roman"/>
          <w:sz w:val="24"/>
          <w:szCs w:val="24"/>
        </w:rPr>
        <w:t>Agromyzidae</w:t>
      </w:r>
      <w:proofErr w:type="spellEnd"/>
      <w:r w:rsidRPr="00F20E77">
        <w:rPr>
          <w:rFonts w:ascii="Times New Roman" w:hAnsi="Times New Roman" w:cs="Times New Roman"/>
          <w:sz w:val="24"/>
          <w:szCs w:val="24"/>
        </w:rPr>
        <w:t>) que causa daños directos al follaje, afectando la calidad de la flor y su valor comercial representando pérdidas económicas al productor, obligándoles a realizar aplicaciones frecuentes de pesticidas para disminuir la incidencia de esta plaga, lo cual incrementa los costos de producción (</w:t>
      </w:r>
      <w:proofErr w:type="spellStart"/>
      <w:r w:rsidRPr="00F20E77">
        <w:rPr>
          <w:rFonts w:ascii="Times New Roman" w:hAnsi="Times New Roman" w:cs="Times New Roman"/>
          <w:sz w:val="24"/>
          <w:szCs w:val="24"/>
        </w:rPr>
        <w:t>Rimache</w:t>
      </w:r>
      <w:proofErr w:type="spellEnd"/>
      <w:r w:rsidRPr="00F20E77">
        <w:rPr>
          <w:rFonts w:ascii="Times New Roman" w:hAnsi="Times New Roman" w:cs="Times New Roman"/>
          <w:sz w:val="24"/>
          <w:szCs w:val="24"/>
        </w:rPr>
        <w:t xml:space="preserve">, 2013). </w:t>
      </w:r>
    </w:p>
    <w:p w14:paraId="06B4449F" w14:textId="77777777" w:rsidR="00F20E77" w:rsidRPr="00F20E77" w:rsidRDefault="00F20E77" w:rsidP="00F20E77">
      <w:pPr>
        <w:spacing w:after="0"/>
        <w:jc w:val="both"/>
        <w:rPr>
          <w:rFonts w:ascii="Times New Roman" w:hAnsi="Times New Roman" w:cs="Times New Roman"/>
          <w:sz w:val="24"/>
          <w:szCs w:val="24"/>
        </w:rPr>
      </w:pPr>
    </w:p>
    <w:p w14:paraId="4D20B7EC" w14:textId="4CB929A1" w:rsid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Por otro lado, la tendencia del mercado es adquirir productos obtenidos con un manejo amigable con el ambiente, en donde el control biológico presenta un papel fundamental en el control de plagas y en la reducción del uso pesticidas, dentro de las cuales se encuentran los hongos entomopatógenos (Nava-Pérez et al., 2012).</w:t>
      </w:r>
    </w:p>
    <w:p w14:paraId="767EE338" w14:textId="77777777" w:rsidR="00F20E77" w:rsidRPr="00F20E77" w:rsidRDefault="00F20E77" w:rsidP="00F20E77">
      <w:pPr>
        <w:spacing w:after="0"/>
        <w:jc w:val="both"/>
        <w:rPr>
          <w:rFonts w:ascii="Times New Roman" w:hAnsi="Times New Roman" w:cs="Times New Roman"/>
          <w:sz w:val="24"/>
          <w:szCs w:val="24"/>
        </w:rPr>
      </w:pPr>
    </w:p>
    <w:p w14:paraId="7B3CA5AF" w14:textId="7CDFE476" w:rsid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 xml:space="preserve">Para Crespo et al., (2018), los hongos entomopatógenos son un grupo de microorganismos que proporcionan variados servicios a los sistemas agroecológicos, como la capacidad de regular las plagas. En la actualidad, existen más de 750 especies de hongos entomopatógenos, entre las especies más importantes se encuentran </w:t>
      </w:r>
      <w:proofErr w:type="spellStart"/>
      <w:r w:rsidRPr="00F20E77">
        <w:rPr>
          <w:rFonts w:ascii="Times New Roman" w:hAnsi="Times New Roman" w:cs="Times New Roman"/>
          <w:i/>
          <w:sz w:val="24"/>
          <w:szCs w:val="24"/>
        </w:rPr>
        <w:t>Metarhizum</w:t>
      </w:r>
      <w:proofErr w:type="spellEnd"/>
      <w:r w:rsidRPr="00F20E77">
        <w:rPr>
          <w:rFonts w:ascii="Times New Roman" w:hAnsi="Times New Roman" w:cs="Times New Roman"/>
          <w:i/>
          <w:sz w:val="24"/>
          <w:szCs w:val="24"/>
        </w:rPr>
        <w:t xml:space="preserve"> </w:t>
      </w:r>
      <w:proofErr w:type="spellStart"/>
      <w:r w:rsidRPr="00F20E77">
        <w:rPr>
          <w:rFonts w:ascii="Times New Roman" w:hAnsi="Times New Roman" w:cs="Times New Roman"/>
          <w:i/>
          <w:sz w:val="24"/>
          <w:szCs w:val="24"/>
        </w:rPr>
        <w:t>anisopliae</w:t>
      </w:r>
      <w:proofErr w:type="spellEnd"/>
      <w:r w:rsidRPr="00F20E77">
        <w:rPr>
          <w:rFonts w:ascii="Times New Roman" w:hAnsi="Times New Roman" w:cs="Times New Roman"/>
          <w:sz w:val="24"/>
          <w:szCs w:val="24"/>
        </w:rPr>
        <w:t xml:space="preserve"> y </w:t>
      </w:r>
      <w:proofErr w:type="spellStart"/>
      <w:r w:rsidRPr="00F20E77">
        <w:rPr>
          <w:rFonts w:ascii="Times New Roman" w:hAnsi="Times New Roman" w:cs="Times New Roman"/>
          <w:i/>
          <w:sz w:val="24"/>
          <w:szCs w:val="24"/>
        </w:rPr>
        <w:t>Beauveria</w:t>
      </w:r>
      <w:proofErr w:type="spellEnd"/>
      <w:r w:rsidRPr="00F20E77">
        <w:rPr>
          <w:rFonts w:ascii="Times New Roman" w:hAnsi="Times New Roman" w:cs="Times New Roman"/>
          <w:i/>
          <w:sz w:val="24"/>
          <w:szCs w:val="24"/>
        </w:rPr>
        <w:t xml:space="preserve"> </w:t>
      </w:r>
      <w:proofErr w:type="spellStart"/>
      <w:r w:rsidRPr="00F20E77">
        <w:rPr>
          <w:rFonts w:ascii="Times New Roman" w:hAnsi="Times New Roman" w:cs="Times New Roman"/>
          <w:i/>
          <w:sz w:val="24"/>
          <w:szCs w:val="24"/>
        </w:rPr>
        <w:t>bassiana</w:t>
      </w:r>
      <w:proofErr w:type="spellEnd"/>
      <w:r w:rsidRPr="00F20E77">
        <w:rPr>
          <w:rFonts w:ascii="Times New Roman" w:hAnsi="Times New Roman" w:cs="Times New Roman"/>
          <w:sz w:val="24"/>
          <w:szCs w:val="24"/>
        </w:rPr>
        <w:t xml:space="preserve"> las mismas que al liberarse en los cultivos, generan infecciones fúngicas en las poblaciones de insectos nocivos (Acuña et al., 2015; Cuervo et al., 2018).</w:t>
      </w:r>
    </w:p>
    <w:p w14:paraId="344C6C4B" w14:textId="77777777" w:rsidR="00F20E77" w:rsidRPr="00F20E77" w:rsidRDefault="00F20E77" w:rsidP="00F20E77">
      <w:pPr>
        <w:spacing w:after="0"/>
        <w:jc w:val="both"/>
        <w:rPr>
          <w:rFonts w:ascii="Times New Roman" w:hAnsi="Times New Roman" w:cs="Times New Roman"/>
          <w:sz w:val="24"/>
          <w:szCs w:val="24"/>
        </w:rPr>
      </w:pPr>
    </w:p>
    <w:p w14:paraId="60AD1951" w14:textId="72E34299" w:rsid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Además, los hongos entomopatógenos tienen la capacidad de multiplicarse rápidamente (Vázquez et al., 2010), razón por la cual, en el presente estudio se realizaron aislamientos de hongos entomopatógenos de diferente material, para el control del insecto plaga minador (</w:t>
      </w:r>
      <w:r w:rsidRPr="00F20E77">
        <w:rPr>
          <w:rFonts w:ascii="Times New Roman" w:hAnsi="Times New Roman" w:cs="Times New Roman"/>
          <w:i/>
          <w:sz w:val="24"/>
          <w:szCs w:val="24"/>
        </w:rPr>
        <w:t xml:space="preserve">L. </w:t>
      </w:r>
      <w:proofErr w:type="spellStart"/>
      <w:r w:rsidRPr="00F20E77">
        <w:rPr>
          <w:rFonts w:ascii="Times New Roman" w:hAnsi="Times New Roman" w:cs="Times New Roman"/>
          <w:i/>
          <w:sz w:val="24"/>
          <w:szCs w:val="24"/>
        </w:rPr>
        <w:t>huidobresnsis</w:t>
      </w:r>
      <w:proofErr w:type="spellEnd"/>
      <w:r w:rsidRPr="00F20E77">
        <w:rPr>
          <w:rFonts w:ascii="Times New Roman" w:hAnsi="Times New Roman" w:cs="Times New Roman"/>
          <w:sz w:val="24"/>
          <w:szCs w:val="24"/>
        </w:rPr>
        <w:t xml:space="preserve"> B.) que afecta el cultivo del crisantemo.</w:t>
      </w:r>
    </w:p>
    <w:p w14:paraId="137EE11E" w14:textId="77777777" w:rsidR="00F20E77" w:rsidRPr="00F20E77" w:rsidRDefault="00F20E77" w:rsidP="00F20E77">
      <w:pPr>
        <w:spacing w:after="0"/>
        <w:jc w:val="both"/>
        <w:rPr>
          <w:rFonts w:ascii="Times New Roman" w:hAnsi="Times New Roman" w:cs="Times New Roman"/>
          <w:sz w:val="24"/>
          <w:szCs w:val="24"/>
        </w:rPr>
      </w:pPr>
    </w:p>
    <w:p w14:paraId="6BB1243F" w14:textId="0D8DB2F2" w:rsidR="00F20E77" w:rsidRPr="00F20E77" w:rsidRDefault="00F20E77" w:rsidP="00F20E77">
      <w:pPr>
        <w:spacing w:after="0"/>
        <w:jc w:val="both"/>
        <w:rPr>
          <w:rFonts w:ascii="Times New Roman" w:hAnsi="Times New Roman" w:cs="Times New Roman"/>
          <w:b/>
          <w:sz w:val="24"/>
          <w:szCs w:val="24"/>
        </w:rPr>
      </w:pPr>
      <w:r w:rsidRPr="00F20E77">
        <w:rPr>
          <w:rFonts w:ascii="Times New Roman" w:hAnsi="Times New Roman" w:cs="Times New Roman"/>
          <w:b/>
          <w:sz w:val="24"/>
          <w:szCs w:val="24"/>
        </w:rPr>
        <w:t xml:space="preserve">Materiales y métodos  </w:t>
      </w:r>
    </w:p>
    <w:p w14:paraId="087F295D" w14:textId="77777777" w:rsidR="00F20E77" w:rsidRDefault="00F20E77" w:rsidP="00F20E77">
      <w:pPr>
        <w:spacing w:after="0"/>
        <w:jc w:val="both"/>
        <w:rPr>
          <w:rFonts w:ascii="Times New Roman" w:hAnsi="Times New Roman" w:cs="Times New Roman"/>
          <w:sz w:val="24"/>
          <w:szCs w:val="24"/>
        </w:rPr>
      </w:pPr>
    </w:p>
    <w:p w14:paraId="05C86D57" w14:textId="0A6CBC44" w:rsid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 xml:space="preserve">La presente investigación se realizó en una finca florícola, ubicada en la parroquia </w:t>
      </w:r>
      <w:proofErr w:type="spellStart"/>
      <w:r w:rsidRPr="00F20E77">
        <w:rPr>
          <w:rFonts w:ascii="Times New Roman" w:hAnsi="Times New Roman" w:cs="Times New Roman"/>
          <w:sz w:val="24"/>
          <w:szCs w:val="24"/>
        </w:rPr>
        <w:t>Chavezpamba</w:t>
      </w:r>
      <w:proofErr w:type="spellEnd"/>
      <w:r w:rsidRPr="00F20E77">
        <w:rPr>
          <w:rFonts w:ascii="Times New Roman" w:hAnsi="Times New Roman" w:cs="Times New Roman"/>
          <w:sz w:val="24"/>
          <w:szCs w:val="24"/>
        </w:rPr>
        <w:t xml:space="preserve">, Cantón Quito, Provincia de Pichincha, bajo las coordenadas geográficas de altitud 1925 </w:t>
      </w:r>
      <w:proofErr w:type="spellStart"/>
      <w:r w:rsidRPr="00F20E77">
        <w:rPr>
          <w:rFonts w:ascii="Times New Roman" w:hAnsi="Times New Roman" w:cs="Times New Roman"/>
          <w:sz w:val="24"/>
          <w:szCs w:val="24"/>
        </w:rPr>
        <w:t>m.s.n.m</w:t>
      </w:r>
      <w:proofErr w:type="spellEnd"/>
      <w:r w:rsidRPr="00F20E77">
        <w:rPr>
          <w:rFonts w:ascii="Times New Roman" w:hAnsi="Times New Roman" w:cs="Times New Roman"/>
          <w:sz w:val="24"/>
          <w:szCs w:val="24"/>
        </w:rPr>
        <w:t>, latitud de 00 7´ 56´´ Norte y con una longitud de 780 24´51´´ Oeste.</w:t>
      </w:r>
    </w:p>
    <w:p w14:paraId="5B19DE29" w14:textId="77777777" w:rsidR="00F20E77" w:rsidRPr="00F20E77" w:rsidRDefault="00F20E77" w:rsidP="00F20E77">
      <w:pPr>
        <w:spacing w:after="0"/>
        <w:jc w:val="both"/>
        <w:rPr>
          <w:rFonts w:ascii="Times New Roman" w:hAnsi="Times New Roman" w:cs="Times New Roman"/>
          <w:sz w:val="24"/>
          <w:szCs w:val="24"/>
        </w:rPr>
      </w:pPr>
    </w:p>
    <w:p w14:paraId="75175E2C" w14:textId="77777777" w:rsidR="00F20E77" w:rsidRP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 xml:space="preserve">En esta investigación se utilizó el Diseño en Bloques Completos al Azar (DBCA) con tres bloques y tres cajas Petri por unidad experimental.  El factor en estudio se basó en los 10 aislados de hongos entomopatógenos colectados en la finca y un testigo absoluto. El análisis estadístico se realizó por medio del análisis de varianza con un nivel de significancia del 5% en el software INFOSTAT 2018, se aplicó el modelo lineal general y mixto, para las pruebas de media se utilizó LSD Fisher al 5%. </w:t>
      </w:r>
    </w:p>
    <w:p w14:paraId="1C84A756" w14:textId="10169A0D" w:rsid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lastRenderedPageBreak/>
        <w:t xml:space="preserve">Para la obtención de los microorganismos se colectaron muestras de la </w:t>
      </w:r>
      <w:proofErr w:type="spellStart"/>
      <w:r w:rsidRPr="00F20E77">
        <w:rPr>
          <w:rFonts w:ascii="Times New Roman" w:hAnsi="Times New Roman" w:cs="Times New Roman"/>
          <w:sz w:val="24"/>
          <w:szCs w:val="24"/>
        </w:rPr>
        <w:t>rizósfera</w:t>
      </w:r>
      <w:proofErr w:type="spellEnd"/>
      <w:r w:rsidRPr="00F20E77">
        <w:rPr>
          <w:rFonts w:ascii="Times New Roman" w:hAnsi="Times New Roman" w:cs="Times New Roman"/>
          <w:sz w:val="24"/>
          <w:szCs w:val="24"/>
        </w:rPr>
        <w:t xml:space="preserve"> y hojas asintomáticas de la planta de crisantemo y la planta </w:t>
      </w:r>
      <w:proofErr w:type="spellStart"/>
      <w:r w:rsidRPr="00F20E77">
        <w:rPr>
          <w:rFonts w:ascii="Times New Roman" w:hAnsi="Times New Roman" w:cs="Times New Roman"/>
          <w:i/>
          <w:sz w:val="24"/>
          <w:szCs w:val="24"/>
        </w:rPr>
        <w:t>Alternanthera</w:t>
      </w:r>
      <w:proofErr w:type="spellEnd"/>
      <w:r w:rsidRPr="00F20E77">
        <w:rPr>
          <w:rFonts w:ascii="Times New Roman" w:hAnsi="Times New Roman" w:cs="Times New Roman"/>
          <w:i/>
          <w:sz w:val="24"/>
          <w:szCs w:val="24"/>
        </w:rPr>
        <w:t xml:space="preserve"> </w:t>
      </w:r>
      <w:proofErr w:type="spellStart"/>
      <w:r w:rsidRPr="00F20E77">
        <w:rPr>
          <w:rFonts w:ascii="Times New Roman" w:hAnsi="Times New Roman" w:cs="Times New Roman"/>
          <w:i/>
          <w:sz w:val="24"/>
          <w:szCs w:val="24"/>
        </w:rPr>
        <w:t>porrigens</w:t>
      </w:r>
      <w:proofErr w:type="spellEnd"/>
      <w:r w:rsidRPr="00F20E77">
        <w:rPr>
          <w:rFonts w:ascii="Times New Roman" w:hAnsi="Times New Roman" w:cs="Times New Roman"/>
          <w:i/>
          <w:sz w:val="24"/>
          <w:szCs w:val="24"/>
        </w:rPr>
        <w:t xml:space="preserve"> </w:t>
      </w:r>
      <w:r w:rsidRPr="00F20E77">
        <w:rPr>
          <w:rFonts w:ascii="Times New Roman" w:hAnsi="Times New Roman" w:cs="Times New Roman"/>
          <w:sz w:val="24"/>
          <w:szCs w:val="24"/>
        </w:rPr>
        <w:t xml:space="preserve">(moradilla) ubicada en el bosque, las cuales fueron llevadas al laboratorio. Por otro lado, para la cría del insecto, se establecieron cámaras de cría bajo condiciones de invernadero. </w:t>
      </w:r>
    </w:p>
    <w:p w14:paraId="4E2097AC" w14:textId="77777777" w:rsidR="00F20E77" w:rsidRPr="00F20E77" w:rsidRDefault="00F20E77" w:rsidP="00F20E77">
      <w:pPr>
        <w:spacing w:after="0"/>
        <w:jc w:val="both"/>
        <w:rPr>
          <w:rFonts w:ascii="Times New Roman" w:hAnsi="Times New Roman" w:cs="Times New Roman"/>
          <w:sz w:val="24"/>
          <w:szCs w:val="24"/>
        </w:rPr>
      </w:pPr>
    </w:p>
    <w:p w14:paraId="281450B5" w14:textId="53678F1B" w:rsid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La evaluación de cada hongo entomopatógeno se realizó mediante la aplicación por aspersión de la dilución 1x10</w:t>
      </w:r>
      <w:r w:rsidRPr="00F20E77">
        <w:rPr>
          <w:rFonts w:ascii="Times New Roman" w:hAnsi="Times New Roman" w:cs="Times New Roman"/>
          <w:sz w:val="24"/>
          <w:szCs w:val="24"/>
          <w:vertAlign w:val="superscript"/>
        </w:rPr>
        <w:t>6</w:t>
      </w:r>
      <w:r w:rsidRPr="00F20E77">
        <w:rPr>
          <w:rFonts w:ascii="Times New Roman" w:hAnsi="Times New Roman" w:cs="Times New Roman"/>
          <w:sz w:val="24"/>
          <w:szCs w:val="24"/>
        </w:rPr>
        <w:t xml:space="preserve"> conidios ml</w:t>
      </w:r>
      <w:r w:rsidRPr="00F20E77">
        <w:rPr>
          <w:rFonts w:ascii="Times New Roman" w:hAnsi="Times New Roman" w:cs="Times New Roman"/>
          <w:sz w:val="24"/>
          <w:szCs w:val="24"/>
          <w:vertAlign w:val="superscript"/>
        </w:rPr>
        <w:t>-1</w:t>
      </w:r>
      <w:r w:rsidRPr="00F20E77">
        <w:rPr>
          <w:rFonts w:ascii="Times New Roman" w:hAnsi="Times New Roman" w:cs="Times New Roman"/>
          <w:sz w:val="24"/>
          <w:szCs w:val="24"/>
        </w:rPr>
        <w:t xml:space="preserve"> de cada aislado dentro de la unidad experimental (frasco de vidrio + hojas de crisantemo + papel absorbente + insecto adulto) y todos los frascos se colocaron en un ambiente con las siguientes condiciones 25 ± 2ºC, humedad relativa 55±5 % y fotoperiodo 12:12 (luz –oscuridad). El control se realizó diariamente a simple vista y con el estereoscopio durante 240 h (10 días). Luego se determinó el porcentaje de mortalidad de insectos minadores, el cual fue corregido </w:t>
      </w:r>
      <w:proofErr w:type="gramStart"/>
      <w:r w:rsidRPr="00F20E77">
        <w:rPr>
          <w:rFonts w:ascii="Times New Roman" w:hAnsi="Times New Roman" w:cs="Times New Roman"/>
          <w:sz w:val="24"/>
          <w:szCs w:val="24"/>
        </w:rPr>
        <w:t>de acuerdo a</w:t>
      </w:r>
      <w:proofErr w:type="gramEnd"/>
      <w:r w:rsidRPr="00F20E77">
        <w:rPr>
          <w:rFonts w:ascii="Times New Roman" w:hAnsi="Times New Roman" w:cs="Times New Roman"/>
          <w:sz w:val="24"/>
          <w:szCs w:val="24"/>
        </w:rPr>
        <w:t xml:space="preserve"> la fórmula de Abbott: ((% mortalidad tratamiento - % mortalidad testigo) / (100 - % mortalidad testigo)) × 100. </w:t>
      </w:r>
    </w:p>
    <w:p w14:paraId="46E9CEAF" w14:textId="77777777" w:rsidR="00F20E77" w:rsidRPr="00F20E77" w:rsidRDefault="00F20E77" w:rsidP="00F20E77">
      <w:pPr>
        <w:spacing w:after="0"/>
        <w:jc w:val="both"/>
        <w:rPr>
          <w:rFonts w:ascii="Times New Roman" w:hAnsi="Times New Roman" w:cs="Times New Roman"/>
          <w:sz w:val="24"/>
          <w:szCs w:val="24"/>
        </w:rPr>
      </w:pPr>
    </w:p>
    <w:p w14:paraId="2E68E7A7" w14:textId="21991426" w:rsidR="00F20E77" w:rsidRDefault="00F20E77" w:rsidP="00F20E77">
      <w:pPr>
        <w:spacing w:after="0"/>
        <w:jc w:val="both"/>
        <w:rPr>
          <w:rFonts w:ascii="Times New Roman" w:hAnsi="Times New Roman" w:cs="Times New Roman"/>
          <w:b/>
          <w:sz w:val="24"/>
          <w:szCs w:val="24"/>
        </w:rPr>
      </w:pPr>
      <w:r w:rsidRPr="00F20E77">
        <w:rPr>
          <w:rFonts w:ascii="Times New Roman" w:hAnsi="Times New Roman" w:cs="Times New Roman"/>
          <w:b/>
          <w:sz w:val="24"/>
          <w:szCs w:val="24"/>
        </w:rPr>
        <w:t xml:space="preserve">Resultados y discusión </w:t>
      </w:r>
    </w:p>
    <w:p w14:paraId="3FA731C0" w14:textId="77777777" w:rsidR="00F20E77" w:rsidRPr="00F20E77" w:rsidRDefault="00F20E77" w:rsidP="00F20E77">
      <w:pPr>
        <w:spacing w:after="0"/>
        <w:jc w:val="both"/>
        <w:rPr>
          <w:rFonts w:ascii="Times New Roman" w:hAnsi="Times New Roman" w:cs="Times New Roman"/>
          <w:b/>
          <w:sz w:val="24"/>
          <w:szCs w:val="24"/>
        </w:rPr>
      </w:pPr>
    </w:p>
    <w:p w14:paraId="098BB87B" w14:textId="3ED55640" w:rsid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 xml:space="preserve">La patogenicidad de los insectos minadores se observó a partir de las 24 h después del inóculo del hongo, en lo cual hubo diferencias entre el tiempo y hongo (p &lt;0.0001) demostrando que </w:t>
      </w:r>
      <w:proofErr w:type="spellStart"/>
      <w:r w:rsidRPr="00F20E77">
        <w:rPr>
          <w:rFonts w:ascii="Times New Roman" w:hAnsi="Times New Roman" w:cs="Times New Roman"/>
          <w:i/>
          <w:sz w:val="24"/>
          <w:szCs w:val="24"/>
        </w:rPr>
        <w:t>Paecilomyces</w:t>
      </w:r>
      <w:proofErr w:type="spellEnd"/>
      <w:r w:rsidRPr="00F20E77">
        <w:rPr>
          <w:rFonts w:ascii="Times New Roman" w:hAnsi="Times New Roman" w:cs="Times New Roman"/>
          <w:sz w:val="24"/>
          <w:szCs w:val="24"/>
        </w:rPr>
        <w:t xml:space="preserve"> aislado del macerado de hojas de </w:t>
      </w:r>
      <w:r w:rsidRPr="00F20E77">
        <w:rPr>
          <w:rFonts w:ascii="Times New Roman" w:hAnsi="Times New Roman" w:cs="Times New Roman"/>
          <w:i/>
          <w:sz w:val="24"/>
          <w:szCs w:val="24"/>
        </w:rPr>
        <w:t xml:space="preserve">A. </w:t>
      </w:r>
      <w:proofErr w:type="spellStart"/>
      <w:r w:rsidRPr="00F20E77">
        <w:rPr>
          <w:rFonts w:ascii="Times New Roman" w:hAnsi="Times New Roman" w:cs="Times New Roman"/>
          <w:i/>
          <w:sz w:val="24"/>
          <w:szCs w:val="24"/>
        </w:rPr>
        <w:t>porrigens</w:t>
      </w:r>
      <w:proofErr w:type="spellEnd"/>
      <w:r w:rsidRPr="00F20E77">
        <w:rPr>
          <w:rFonts w:ascii="Times New Roman" w:hAnsi="Times New Roman" w:cs="Times New Roman"/>
          <w:i/>
          <w:sz w:val="24"/>
          <w:szCs w:val="24"/>
        </w:rPr>
        <w:t xml:space="preserve"> </w:t>
      </w:r>
      <w:r w:rsidRPr="00F20E77">
        <w:rPr>
          <w:rFonts w:ascii="Times New Roman" w:hAnsi="Times New Roman" w:cs="Times New Roman"/>
          <w:sz w:val="24"/>
          <w:szCs w:val="24"/>
        </w:rPr>
        <w:t xml:space="preserve">(PMHB) presentó la mortalidad más alta con 81.56%, posteriormente, le siguió </w:t>
      </w:r>
      <w:proofErr w:type="spellStart"/>
      <w:r w:rsidRPr="00F20E77">
        <w:rPr>
          <w:rFonts w:ascii="Times New Roman" w:hAnsi="Times New Roman" w:cs="Times New Roman"/>
          <w:i/>
          <w:sz w:val="24"/>
          <w:szCs w:val="24"/>
        </w:rPr>
        <w:t>Beauveria</w:t>
      </w:r>
      <w:proofErr w:type="spellEnd"/>
      <w:r w:rsidRPr="00F20E77">
        <w:rPr>
          <w:rFonts w:ascii="Times New Roman" w:hAnsi="Times New Roman" w:cs="Times New Roman"/>
          <w:sz w:val="24"/>
          <w:szCs w:val="24"/>
        </w:rPr>
        <w:t xml:space="preserve"> aislado del mismo lugar con 80.63%. Por el contrario, el hongo que obtuvo la mortalidad más baja fue </w:t>
      </w:r>
      <w:proofErr w:type="spellStart"/>
      <w:r w:rsidRPr="00F20E77">
        <w:rPr>
          <w:rFonts w:ascii="Times New Roman" w:hAnsi="Times New Roman" w:cs="Times New Roman"/>
          <w:i/>
          <w:sz w:val="24"/>
          <w:szCs w:val="24"/>
        </w:rPr>
        <w:t>Paecilomyces</w:t>
      </w:r>
      <w:proofErr w:type="spellEnd"/>
      <w:r w:rsidRPr="00F20E77">
        <w:rPr>
          <w:rFonts w:ascii="Times New Roman" w:hAnsi="Times New Roman" w:cs="Times New Roman"/>
          <w:sz w:val="24"/>
          <w:szCs w:val="24"/>
        </w:rPr>
        <w:t xml:space="preserve"> de la </w:t>
      </w:r>
      <w:proofErr w:type="spellStart"/>
      <w:r w:rsidRPr="00F20E77">
        <w:rPr>
          <w:rFonts w:ascii="Times New Roman" w:hAnsi="Times New Roman" w:cs="Times New Roman"/>
          <w:sz w:val="24"/>
          <w:szCs w:val="24"/>
        </w:rPr>
        <w:t>rizósfera</w:t>
      </w:r>
      <w:proofErr w:type="spellEnd"/>
      <w:r w:rsidRPr="00F20E77">
        <w:rPr>
          <w:rFonts w:ascii="Times New Roman" w:hAnsi="Times New Roman" w:cs="Times New Roman"/>
          <w:sz w:val="24"/>
          <w:szCs w:val="24"/>
        </w:rPr>
        <w:t xml:space="preserve"> de </w:t>
      </w:r>
      <w:r w:rsidRPr="00F20E77">
        <w:rPr>
          <w:rFonts w:ascii="Times New Roman" w:hAnsi="Times New Roman" w:cs="Times New Roman"/>
          <w:i/>
          <w:sz w:val="24"/>
          <w:szCs w:val="24"/>
        </w:rPr>
        <w:t xml:space="preserve">A. </w:t>
      </w:r>
      <w:proofErr w:type="spellStart"/>
      <w:r w:rsidRPr="00F20E77">
        <w:rPr>
          <w:rFonts w:ascii="Times New Roman" w:hAnsi="Times New Roman" w:cs="Times New Roman"/>
          <w:i/>
          <w:sz w:val="24"/>
          <w:szCs w:val="24"/>
        </w:rPr>
        <w:t>porrigens</w:t>
      </w:r>
      <w:proofErr w:type="spellEnd"/>
      <w:r w:rsidRPr="00F20E77">
        <w:rPr>
          <w:rFonts w:ascii="Times New Roman" w:hAnsi="Times New Roman" w:cs="Times New Roman"/>
          <w:sz w:val="24"/>
          <w:szCs w:val="24"/>
        </w:rPr>
        <w:t xml:space="preserve"> con 31.6%. El mayor porcentaje de mortalidad se observó a los 120 días con PMHB. Sin embargo, el insecto minador fue susceptible a todos los aislados entomopatógenos durante las 240 horas (Figura 1).</w:t>
      </w:r>
    </w:p>
    <w:p w14:paraId="195AB1CA" w14:textId="77777777" w:rsidR="00F20E77" w:rsidRPr="00F20E77" w:rsidRDefault="00F20E77" w:rsidP="00F20E77">
      <w:pPr>
        <w:spacing w:after="0"/>
        <w:jc w:val="both"/>
        <w:rPr>
          <w:rFonts w:ascii="Times New Roman" w:hAnsi="Times New Roman" w:cs="Times New Roman"/>
          <w:sz w:val="24"/>
          <w:szCs w:val="24"/>
        </w:rPr>
      </w:pPr>
    </w:p>
    <w:p w14:paraId="5030ECBF" w14:textId="77777777" w:rsidR="00F20E77" w:rsidRP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 xml:space="preserve">También se destaca que los aislamientos PMHM y BMHM presentaron una mayor efectividad a diferencia de los 10 hongos. Los resultados de PMHM coinciden con lo mencionado por Rojas et al., (2017), ellos evaluaron la patogenicidad de las cepas nativas Giav-3 </w:t>
      </w:r>
      <w:proofErr w:type="spellStart"/>
      <w:r w:rsidRPr="00F20E77">
        <w:rPr>
          <w:rFonts w:ascii="Times New Roman" w:hAnsi="Times New Roman" w:cs="Times New Roman"/>
          <w:i/>
          <w:sz w:val="24"/>
          <w:szCs w:val="24"/>
        </w:rPr>
        <w:t>Paecilomyces</w:t>
      </w:r>
      <w:proofErr w:type="spellEnd"/>
      <w:r w:rsidRPr="00F20E77">
        <w:rPr>
          <w:rFonts w:ascii="Times New Roman" w:hAnsi="Times New Roman" w:cs="Times New Roman"/>
          <w:i/>
          <w:sz w:val="24"/>
          <w:szCs w:val="24"/>
        </w:rPr>
        <w:t xml:space="preserve"> </w:t>
      </w:r>
      <w:proofErr w:type="spellStart"/>
      <w:r w:rsidRPr="00F20E77">
        <w:rPr>
          <w:rFonts w:ascii="Times New Roman" w:hAnsi="Times New Roman" w:cs="Times New Roman"/>
          <w:i/>
          <w:sz w:val="24"/>
          <w:szCs w:val="24"/>
        </w:rPr>
        <w:t>sp</w:t>
      </w:r>
      <w:proofErr w:type="spellEnd"/>
      <w:r w:rsidRPr="00F20E77">
        <w:rPr>
          <w:rFonts w:ascii="Times New Roman" w:hAnsi="Times New Roman" w:cs="Times New Roman"/>
          <w:i/>
          <w:sz w:val="24"/>
          <w:szCs w:val="24"/>
        </w:rPr>
        <w:t>.</w:t>
      </w:r>
      <w:r w:rsidRPr="00F20E77">
        <w:rPr>
          <w:rFonts w:ascii="Times New Roman" w:hAnsi="Times New Roman" w:cs="Times New Roman"/>
          <w:sz w:val="24"/>
          <w:szCs w:val="24"/>
        </w:rPr>
        <w:t xml:space="preserve"> y Giav-4 </w:t>
      </w:r>
      <w:proofErr w:type="spellStart"/>
      <w:r w:rsidRPr="00F20E77">
        <w:rPr>
          <w:rFonts w:ascii="Times New Roman" w:hAnsi="Times New Roman" w:cs="Times New Roman"/>
          <w:i/>
          <w:sz w:val="24"/>
          <w:szCs w:val="24"/>
        </w:rPr>
        <w:t>Lecanicillium</w:t>
      </w:r>
      <w:proofErr w:type="spellEnd"/>
      <w:r w:rsidRPr="00F20E77">
        <w:rPr>
          <w:rFonts w:ascii="Times New Roman" w:hAnsi="Times New Roman" w:cs="Times New Roman"/>
          <w:i/>
          <w:sz w:val="24"/>
          <w:szCs w:val="24"/>
        </w:rPr>
        <w:t xml:space="preserve"> </w:t>
      </w:r>
      <w:proofErr w:type="spellStart"/>
      <w:r w:rsidRPr="00F20E77">
        <w:rPr>
          <w:rFonts w:ascii="Times New Roman" w:hAnsi="Times New Roman" w:cs="Times New Roman"/>
          <w:i/>
          <w:sz w:val="24"/>
          <w:szCs w:val="24"/>
        </w:rPr>
        <w:t>sp</w:t>
      </w:r>
      <w:proofErr w:type="spellEnd"/>
      <w:r w:rsidRPr="00F20E77">
        <w:rPr>
          <w:rFonts w:ascii="Times New Roman" w:hAnsi="Times New Roman" w:cs="Times New Roman"/>
          <w:sz w:val="24"/>
          <w:szCs w:val="24"/>
        </w:rPr>
        <w:t xml:space="preserve">. sobre larvas de </w:t>
      </w:r>
      <w:r w:rsidRPr="00F20E77">
        <w:rPr>
          <w:rFonts w:ascii="Times New Roman" w:hAnsi="Times New Roman" w:cs="Times New Roman"/>
          <w:i/>
          <w:sz w:val="24"/>
          <w:szCs w:val="24"/>
        </w:rPr>
        <w:t xml:space="preserve">C. </w:t>
      </w:r>
      <w:proofErr w:type="spellStart"/>
      <w:r w:rsidRPr="00F20E77">
        <w:rPr>
          <w:rFonts w:ascii="Times New Roman" w:hAnsi="Times New Roman" w:cs="Times New Roman"/>
          <w:i/>
          <w:sz w:val="24"/>
          <w:szCs w:val="24"/>
        </w:rPr>
        <w:t>foraseminis</w:t>
      </w:r>
      <w:proofErr w:type="spellEnd"/>
      <w:r w:rsidRPr="00F20E77">
        <w:rPr>
          <w:rFonts w:ascii="Times New Roman" w:hAnsi="Times New Roman" w:cs="Times New Roman"/>
          <w:i/>
          <w:sz w:val="24"/>
          <w:szCs w:val="24"/>
        </w:rPr>
        <w:t xml:space="preserve">, </w:t>
      </w:r>
      <w:r w:rsidRPr="00F20E77">
        <w:rPr>
          <w:rFonts w:ascii="Times New Roman" w:hAnsi="Times New Roman" w:cs="Times New Roman"/>
          <w:sz w:val="24"/>
          <w:szCs w:val="24"/>
        </w:rPr>
        <w:t>bajo condiciones similares con resultados superiores al 80%.</w:t>
      </w:r>
    </w:p>
    <w:p w14:paraId="7FF73FB6" w14:textId="77777777" w:rsidR="00F20E77" w:rsidRP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 xml:space="preserve"> </w:t>
      </w:r>
    </w:p>
    <w:p w14:paraId="4B5431A3" w14:textId="6DCED70D" w:rsidR="00F20E77" w:rsidRP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 xml:space="preserve">Los resultados obtenidos de </w:t>
      </w:r>
      <w:proofErr w:type="spellStart"/>
      <w:r w:rsidRPr="00F20E77">
        <w:rPr>
          <w:rFonts w:ascii="Times New Roman" w:hAnsi="Times New Roman" w:cs="Times New Roman"/>
          <w:i/>
          <w:sz w:val="24"/>
          <w:szCs w:val="24"/>
        </w:rPr>
        <w:t>Beauveria</w:t>
      </w:r>
      <w:proofErr w:type="spellEnd"/>
      <w:r w:rsidRPr="00F20E77">
        <w:rPr>
          <w:rFonts w:ascii="Times New Roman" w:hAnsi="Times New Roman" w:cs="Times New Roman"/>
          <w:i/>
          <w:sz w:val="24"/>
          <w:szCs w:val="24"/>
        </w:rPr>
        <w:t xml:space="preserve"> </w:t>
      </w:r>
      <w:r w:rsidRPr="00F20E77">
        <w:rPr>
          <w:rFonts w:ascii="Times New Roman" w:hAnsi="Times New Roman" w:cs="Times New Roman"/>
          <w:sz w:val="24"/>
          <w:szCs w:val="24"/>
        </w:rPr>
        <w:t>(BMHM)</w:t>
      </w:r>
      <w:r w:rsidRPr="00F20E77">
        <w:rPr>
          <w:rFonts w:ascii="Times New Roman" w:hAnsi="Times New Roman" w:cs="Times New Roman"/>
          <w:i/>
          <w:sz w:val="24"/>
          <w:szCs w:val="24"/>
        </w:rPr>
        <w:t xml:space="preserve"> </w:t>
      </w:r>
      <w:r w:rsidRPr="00F20E77">
        <w:rPr>
          <w:rFonts w:ascii="Times New Roman" w:hAnsi="Times New Roman" w:cs="Times New Roman"/>
          <w:sz w:val="24"/>
          <w:szCs w:val="24"/>
        </w:rPr>
        <w:t xml:space="preserve">coinciden con el estudio </w:t>
      </w:r>
      <w:proofErr w:type="spellStart"/>
      <w:r w:rsidRPr="00F20E77">
        <w:rPr>
          <w:rFonts w:ascii="Times New Roman" w:hAnsi="Times New Roman" w:cs="Times New Roman"/>
          <w:sz w:val="24"/>
          <w:szCs w:val="24"/>
        </w:rPr>
        <w:t>Noujeim</w:t>
      </w:r>
      <w:proofErr w:type="spellEnd"/>
      <w:r w:rsidRPr="00F20E77">
        <w:rPr>
          <w:rFonts w:ascii="Times New Roman" w:hAnsi="Times New Roman" w:cs="Times New Roman"/>
          <w:sz w:val="24"/>
          <w:szCs w:val="24"/>
        </w:rPr>
        <w:t xml:space="preserve"> et al. (2015) en un estudio bajo condiciones de laboratorio demostraron que </w:t>
      </w:r>
      <w:proofErr w:type="spellStart"/>
      <w:r w:rsidRPr="00F20E77">
        <w:rPr>
          <w:rFonts w:ascii="Times New Roman" w:hAnsi="Times New Roman" w:cs="Times New Roman"/>
          <w:i/>
          <w:sz w:val="24"/>
          <w:szCs w:val="24"/>
        </w:rPr>
        <w:t>Beauveria</w:t>
      </w:r>
      <w:proofErr w:type="spellEnd"/>
      <w:r w:rsidRPr="00F20E77">
        <w:rPr>
          <w:rFonts w:ascii="Times New Roman" w:hAnsi="Times New Roman" w:cs="Times New Roman"/>
          <w:i/>
          <w:sz w:val="24"/>
          <w:szCs w:val="24"/>
        </w:rPr>
        <w:t xml:space="preserve"> </w:t>
      </w:r>
      <w:proofErr w:type="spellStart"/>
      <w:r w:rsidRPr="00F20E77">
        <w:rPr>
          <w:rFonts w:ascii="Times New Roman" w:hAnsi="Times New Roman" w:cs="Times New Roman"/>
          <w:i/>
          <w:sz w:val="24"/>
          <w:szCs w:val="24"/>
        </w:rPr>
        <w:t>bassiana</w:t>
      </w:r>
      <w:proofErr w:type="spellEnd"/>
      <w:r w:rsidRPr="00F20E77">
        <w:rPr>
          <w:rFonts w:ascii="Times New Roman" w:hAnsi="Times New Roman" w:cs="Times New Roman"/>
          <w:sz w:val="24"/>
          <w:szCs w:val="24"/>
        </w:rPr>
        <w:t xml:space="preserve"> con dosis de 5000, 500, 50 y 5 esporas sobre pupa de </w:t>
      </w:r>
      <w:proofErr w:type="spellStart"/>
      <w:r w:rsidRPr="00F20E77">
        <w:rPr>
          <w:rFonts w:ascii="Times New Roman" w:hAnsi="Times New Roman" w:cs="Times New Roman"/>
          <w:i/>
          <w:sz w:val="24"/>
          <w:szCs w:val="24"/>
        </w:rPr>
        <w:t>Liriomyza</w:t>
      </w:r>
      <w:proofErr w:type="spellEnd"/>
      <w:r w:rsidRPr="00F20E77">
        <w:rPr>
          <w:rFonts w:ascii="Times New Roman" w:hAnsi="Times New Roman" w:cs="Times New Roman"/>
          <w:i/>
          <w:sz w:val="24"/>
          <w:szCs w:val="24"/>
        </w:rPr>
        <w:t xml:space="preserve"> </w:t>
      </w:r>
      <w:proofErr w:type="spellStart"/>
      <w:r w:rsidRPr="00F20E77">
        <w:rPr>
          <w:rFonts w:ascii="Times New Roman" w:hAnsi="Times New Roman" w:cs="Times New Roman"/>
          <w:i/>
          <w:sz w:val="24"/>
          <w:szCs w:val="24"/>
        </w:rPr>
        <w:t>huidobrensis</w:t>
      </w:r>
      <w:proofErr w:type="spellEnd"/>
      <w:r w:rsidRPr="00F20E77">
        <w:rPr>
          <w:rFonts w:ascii="Times New Roman" w:hAnsi="Times New Roman" w:cs="Times New Roman"/>
          <w:sz w:val="24"/>
          <w:szCs w:val="24"/>
        </w:rPr>
        <w:t xml:space="preserve"> produjeron una mortalidad entre 73 al 97%. A pesar de que utilizaron diferentes temperaturas y estadio del insecto. </w:t>
      </w:r>
    </w:p>
    <w:p w14:paraId="5C2631DC" w14:textId="77777777" w:rsidR="00F20E77" w:rsidRPr="00F20E77" w:rsidRDefault="00F20E77" w:rsidP="00F20E77">
      <w:pPr>
        <w:spacing w:after="0"/>
        <w:jc w:val="both"/>
        <w:rPr>
          <w:rFonts w:ascii="Times New Roman" w:hAnsi="Times New Roman" w:cs="Times New Roman"/>
          <w:b/>
          <w:sz w:val="24"/>
          <w:szCs w:val="24"/>
        </w:rPr>
      </w:pPr>
    </w:p>
    <w:p w14:paraId="4053B4A4" w14:textId="327B2E96" w:rsidR="00F20E77" w:rsidRDefault="00F20E77" w:rsidP="00F20E77">
      <w:pPr>
        <w:spacing w:after="0"/>
        <w:jc w:val="both"/>
        <w:rPr>
          <w:rFonts w:ascii="Times New Roman" w:hAnsi="Times New Roman" w:cs="Times New Roman"/>
          <w:b/>
          <w:sz w:val="24"/>
          <w:szCs w:val="24"/>
        </w:rPr>
      </w:pPr>
      <w:r w:rsidRPr="00F20E77">
        <w:rPr>
          <w:rFonts w:ascii="Times New Roman" w:hAnsi="Times New Roman" w:cs="Times New Roman"/>
          <w:b/>
          <w:sz w:val="24"/>
          <w:szCs w:val="24"/>
        </w:rPr>
        <w:t xml:space="preserve">Conclusiones </w:t>
      </w:r>
    </w:p>
    <w:p w14:paraId="78E07A8E" w14:textId="77777777" w:rsidR="00F20E77" w:rsidRPr="00F20E77" w:rsidRDefault="00F20E77" w:rsidP="00F20E77">
      <w:pPr>
        <w:spacing w:after="0"/>
        <w:jc w:val="both"/>
        <w:rPr>
          <w:rFonts w:ascii="Times New Roman" w:hAnsi="Times New Roman" w:cs="Times New Roman"/>
          <w:b/>
          <w:sz w:val="24"/>
          <w:szCs w:val="24"/>
        </w:rPr>
      </w:pPr>
    </w:p>
    <w:p w14:paraId="6645CABF" w14:textId="3AB6FDAB" w:rsid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 xml:space="preserve">Los 10 aislamientos evaluados presentaron diferentes grados de patogenicidad contra </w:t>
      </w:r>
      <w:proofErr w:type="spellStart"/>
      <w:r w:rsidRPr="00F20E77">
        <w:rPr>
          <w:rFonts w:ascii="Times New Roman" w:hAnsi="Times New Roman" w:cs="Times New Roman"/>
          <w:i/>
          <w:sz w:val="24"/>
          <w:szCs w:val="24"/>
        </w:rPr>
        <w:t>Liriomyza</w:t>
      </w:r>
      <w:proofErr w:type="spellEnd"/>
      <w:r w:rsidRPr="00F20E77">
        <w:rPr>
          <w:rFonts w:ascii="Times New Roman" w:hAnsi="Times New Roman" w:cs="Times New Roman"/>
          <w:i/>
          <w:sz w:val="24"/>
          <w:szCs w:val="24"/>
        </w:rPr>
        <w:t xml:space="preserve"> </w:t>
      </w:r>
      <w:proofErr w:type="spellStart"/>
      <w:r w:rsidRPr="00F20E77">
        <w:rPr>
          <w:rFonts w:ascii="Times New Roman" w:hAnsi="Times New Roman" w:cs="Times New Roman"/>
          <w:sz w:val="24"/>
          <w:szCs w:val="24"/>
        </w:rPr>
        <w:t>spp</w:t>
      </w:r>
      <w:proofErr w:type="spellEnd"/>
      <w:r w:rsidRPr="00F20E77">
        <w:rPr>
          <w:rFonts w:ascii="Times New Roman" w:hAnsi="Times New Roman" w:cs="Times New Roman"/>
          <w:sz w:val="24"/>
          <w:szCs w:val="24"/>
        </w:rPr>
        <w:t>.</w:t>
      </w:r>
      <w:r w:rsidRPr="00F20E77">
        <w:rPr>
          <w:rFonts w:ascii="Times New Roman" w:hAnsi="Times New Roman" w:cs="Times New Roman"/>
          <w:i/>
          <w:sz w:val="24"/>
          <w:szCs w:val="24"/>
        </w:rPr>
        <w:t xml:space="preserve"> </w:t>
      </w:r>
      <w:r w:rsidRPr="00F20E77">
        <w:rPr>
          <w:rFonts w:ascii="Times New Roman" w:hAnsi="Times New Roman" w:cs="Times New Roman"/>
          <w:sz w:val="24"/>
          <w:szCs w:val="24"/>
        </w:rPr>
        <w:t>a una misma concentración 10</w:t>
      </w:r>
      <w:r w:rsidRPr="00F20E77">
        <w:rPr>
          <w:rFonts w:ascii="Times New Roman" w:hAnsi="Times New Roman" w:cs="Times New Roman"/>
          <w:sz w:val="24"/>
          <w:szCs w:val="24"/>
          <w:vertAlign w:val="superscript"/>
        </w:rPr>
        <w:t>6</w:t>
      </w:r>
      <w:r w:rsidRPr="00F20E77">
        <w:rPr>
          <w:rFonts w:ascii="Times New Roman" w:hAnsi="Times New Roman" w:cs="Times New Roman"/>
          <w:sz w:val="24"/>
          <w:szCs w:val="24"/>
        </w:rPr>
        <w:t xml:space="preserve"> conidios ml</w:t>
      </w:r>
      <w:r w:rsidRPr="00F20E77">
        <w:rPr>
          <w:rFonts w:ascii="Times New Roman" w:hAnsi="Times New Roman" w:cs="Times New Roman"/>
          <w:sz w:val="24"/>
          <w:szCs w:val="24"/>
          <w:vertAlign w:val="superscript"/>
        </w:rPr>
        <w:t>-1</w:t>
      </w:r>
      <w:r w:rsidRPr="00F20E77">
        <w:rPr>
          <w:rFonts w:ascii="Times New Roman" w:hAnsi="Times New Roman" w:cs="Times New Roman"/>
          <w:sz w:val="24"/>
          <w:szCs w:val="24"/>
        </w:rPr>
        <w:t xml:space="preserve">, sin embargo, </w:t>
      </w:r>
      <w:proofErr w:type="spellStart"/>
      <w:r w:rsidRPr="00F20E77">
        <w:rPr>
          <w:rFonts w:ascii="Times New Roman" w:hAnsi="Times New Roman" w:cs="Times New Roman"/>
          <w:i/>
          <w:sz w:val="24"/>
          <w:szCs w:val="24"/>
        </w:rPr>
        <w:t>Paecilomyces</w:t>
      </w:r>
      <w:proofErr w:type="spellEnd"/>
      <w:r w:rsidRPr="00F20E77">
        <w:rPr>
          <w:rFonts w:ascii="Times New Roman" w:hAnsi="Times New Roman" w:cs="Times New Roman"/>
          <w:i/>
          <w:sz w:val="24"/>
          <w:szCs w:val="24"/>
        </w:rPr>
        <w:t xml:space="preserve"> </w:t>
      </w:r>
      <w:r w:rsidRPr="00F20E77">
        <w:rPr>
          <w:rFonts w:ascii="Times New Roman" w:hAnsi="Times New Roman" w:cs="Times New Roman"/>
          <w:sz w:val="24"/>
          <w:szCs w:val="24"/>
        </w:rPr>
        <w:t xml:space="preserve">obtenido de las hojas bosque (PMHB) presentó el mayor porcentaje de mortalidad en condiciones de laboratorio. </w:t>
      </w:r>
    </w:p>
    <w:p w14:paraId="192E6669" w14:textId="77777777" w:rsidR="00F20E77" w:rsidRPr="00F20E77" w:rsidRDefault="00F20E77" w:rsidP="00F20E77">
      <w:pPr>
        <w:spacing w:after="0"/>
        <w:jc w:val="both"/>
        <w:rPr>
          <w:rFonts w:ascii="Times New Roman" w:hAnsi="Times New Roman" w:cs="Times New Roman"/>
          <w:sz w:val="24"/>
          <w:szCs w:val="24"/>
        </w:rPr>
      </w:pPr>
    </w:p>
    <w:p w14:paraId="1E7FF30E" w14:textId="5F3F2C00" w:rsidR="00F20E77" w:rsidRDefault="00C614F7" w:rsidP="00F20E77">
      <w:pPr>
        <w:spacing w:after="0"/>
        <w:jc w:val="both"/>
        <w:rPr>
          <w:rFonts w:ascii="Times New Roman" w:hAnsi="Times New Roman" w:cs="Times New Roman"/>
          <w:b/>
          <w:sz w:val="24"/>
          <w:szCs w:val="24"/>
        </w:rPr>
      </w:pPr>
      <w:r w:rsidRPr="00F20E77">
        <w:rPr>
          <w:rFonts w:ascii="Times New Roman" w:hAnsi="Times New Roman" w:cs="Times New Roman"/>
          <w:b/>
          <w:sz w:val="24"/>
          <w:szCs w:val="24"/>
        </w:rPr>
        <w:t>Bibliografía</w:t>
      </w:r>
    </w:p>
    <w:p w14:paraId="3E391D54" w14:textId="77777777" w:rsidR="00C614F7" w:rsidRPr="00F20E77" w:rsidRDefault="00C614F7" w:rsidP="00F20E77">
      <w:pPr>
        <w:spacing w:after="0"/>
        <w:jc w:val="both"/>
        <w:rPr>
          <w:rFonts w:ascii="Times New Roman" w:hAnsi="Times New Roman" w:cs="Times New Roman"/>
          <w:b/>
          <w:sz w:val="24"/>
          <w:szCs w:val="24"/>
        </w:rPr>
      </w:pPr>
    </w:p>
    <w:p w14:paraId="2D9C289E" w14:textId="77777777" w:rsidR="00F20E77" w:rsidRPr="00F20E77" w:rsidRDefault="00F20E77" w:rsidP="00C614F7">
      <w:pPr>
        <w:jc w:val="both"/>
        <w:rPr>
          <w:rFonts w:ascii="Times New Roman" w:hAnsi="Times New Roman" w:cs="Times New Roman"/>
          <w:sz w:val="24"/>
          <w:szCs w:val="24"/>
        </w:rPr>
      </w:pPr>
      <w:r w:rsidRPr="00F20E77">
        <w:rPr>
          <w:rFonts w:ascii="Times New Roman" w:hAnsi="Times New Roman" w:cs="Times New Roman"/>
          <w:sz w:val="24"/>
          <w:szCs w:val="24"/>
        </w:rPr>
        <w:t xml:space="preserve">Acuña, M., García, C., Rosas, N., López, M., &amp; </w:t>
      </w:r>
      <w:proofErr w:type="spellStart"/>
      <w:r w:rsidRPr="00F20E77">
        <w:rPr>
          <w:rFonts w:ascii="Times New Roman" w:hAnsi="Times New Roman" w:cs="Times New Roman"/>
          <w:sz w:val="24"/>
          <w:szCs w:val="24"/>
        </w:rPr>
        <w:t>Saínz</w:t>
      </w:r>
      <w:proofErr w:type="spellEnd"/>
      <w:r w:rsidRPr="00F20E77">
        <w:rPr>
          <w:rFonts w:ascii="Times New Roman" w:hAnsi="Times New Roman" w:cs="Times New Roman"/>
          <w:sz w:val="24"/>
          <w:szCs w:val="24"/>
        </w:rPr>
        <w:t xml:space="preserve">, J. (2015). Formulación de </w:t>
      </w:r>
      <w:proofErr w:type="spellStart"/>
      <w:r w:rsidRPr="00F20E77">
        <w:rPr>
          <w:rFonts w:ascii="Times New Roman" w:hAnsi="Times New Roman" w:cs="Times New Roman"/>
          <w:sz w:val="24"/>
          <w:szCs w:val="24"/>
        </w:rPr>
        <w:t>Metarhizium</w:t>
      </w:r>
      <w:proofErr w:type="spellEnd"/>
      <w:r w:rsidRPr="00F20E77">
        <w:rPr>
          <w:rFonts w:ascii="Times New Roman" w:hAnsi="Times New Roman" w:cs="Times New Roman"/>
          <w:sz w:val="24"/>
          <w:szCs w:val="24"/>
        </w:rPr>
        <w:t xml:space="preserve"> </w:t>
      </w:r>
      <w:proofErr w:type="spellStart"/>
      <w:r w:rsidRPr="00F20E77">
        <w:rPr>
          <w:rFonts w:ascii="Times New Roman" w:hAnsi="Times New Roman" w:cs="Times New Roman"/>
          <w:sz w:val="24"/>
          <w:szCs w:val="24"/>
        </w:rPr>
        <w:t>anisopliae</w:t>
      </w:r>
      <w:proofErr w:type="spellEnd"/>
      <w:r w:rsidRPr="00F20E77">
        <w:rPr>
          <w:rFonts w:ascii="Times New Roman" w:hAnsi="Times New Roman" w:cs="Times New Roman"/>
          <w:sz w:val="24"/>
          <w:szCs w:val="24"/>
        </w:rPr>
        <w:t xml:space="preserve"> (</w:t>
      </w:r>
      <w:proofErr w:type="spellStart"/>
      <w:r w:rsidRPr="00F20E77">
        <w:rPr>
          <w:rFonts w:ascii="Times New Roman" w:hAnsi="Times New Roman" w:cs="Times New Roman"/>
          <w:sz w:val="24"/>
          <w:szCs w:val="24"/>
        </w:rPr>
        <w:t>metschnikoff</w:t>
      </w:r>
      <w:proofErr w:type="spellEnd"/>
      <w:r w:rsidRPr="00F20E77">
        <w:rPr>
          <w:rFonts w:ascii="Times New Roman" w:hAnsi="Times New Roman" w:cs="Times New Roman"/>
          <w:sz w:val="24"/>
          <w:szCs w:val="24"/>
        </w:rPr>
        <w:t xml:space="preserve">) </w:t>
      </w:r>
      <w:proofErr w:type="spellStart"/>
      <w:r w:rsidRPr="00F20E77">
        <w:rPr>
          <w:rFonts w:ascii="Times New Roman" w:hAnsi="Times New Roman" w:cs="Times New Roman"/>
          <w:sz w:val="24"/>
          <w:szCs w:val="24"/>
        </w:rPr>
        <w:t>sorokin</w:t>
      </w:r>
      <w:proofErr w:type="spellEnd"/>
      <w:r w:rsidRPr="00F20E77">
        <w:rPr>
          <w:rFonts w:ascii="Times New Roman" w:hAnsi="Times New Roman" w:cs="Times New Roman"/>
          <w:sz w:val="24"/>
          <w:szCs w:val="24"/>
        </w:rPr>
        <w:t xml:space="preserve"> con polímeros biodegradables y su </w:t>
      </w:r>
      <w:r w:rsidRPr="00F20E77">
        <w:rPr>
          <w:rFonts w:ascii="Times New Roman" w:hAnsi="Times New Roman" w:cs="Times New Roman"/>
          <w:sz w:val="24"/>
          <w:szCs w:val="24"/>
        </w:rPr>
        <w:lastRenderedPageBreak/>
        <w:t xml:space="preserve">virulencia contra </w:t>
      </w:r>
      <w:proofErr w:type="spellStart"/>
      <w:r w:rsidRPr="00F20E77">
        <w:rPr>
          <w:rFonts w:ascii="Times New Roman" w:hAnsi="Times New Roman" w:cs="Times New Roman"/>
          <w:sz w:val="24"/>
          <w:szCs w:val="24"/>
        </w:rPr>
        <w:t>Heliothis</w:t>
      </w:r>
      <w:proofErr w:type="spellEnd"/>
      <w:r w:rsidRPr="00F20E77">
        <w:rPr>
          <w:rFonts w:ascii="Times New Roman" w:hAnsi="Times New Roman" w:cs="Times New Roman"/>
          <w:sz w:val="24"/>
          <w:szCs w:val="24"/>
        </w:rPr>
        <w:t xml:space="preserve"> </w:t>
      </w:r>
      <w:proofErr w:type="spellStart"/>
      <w:r w:rsidRPr="00F20E77">
        <w:rPr>
          <w:rFonts w:ascii="Times New Roman" w:hAnsi="Times New Roman" w:cs="Times New Roman"/>
          <w:sz w:val="24"/>
          <w:szCs w:val="24"/>
        </w:rPr>
        <w:t>virescens</w:t>
      </w:r>
      <w:proofErr w:type="spellEnd"/>
      <w:r w:rsidRPr="00F20E77">
        <w:rPr>
          <w:rFonts w:ascii="Times New Roman" w:hAnsi="Times New Roman" w:cs="Times New Roman"/>
          <w:sz w:val="24"/>
          <w:szCs w:val="24"/>
        </w:rPr>
        <w:t xml:space="preserve"> (</w:t>
      </w:r>
      <w:proofErr w:type="spellStart"/>
      <w:r w:rsidRPr="00F20E77">
        <w:rPr>
          <w:rFonts w:ascii="Times New Roman" w:hAnsi="Times New Roman" w:cs="Times New Roman"/>
          <w:sz w:val="24"/>
          <w:szCs w:val="24"/>
        </w:rPr>
        <w:t>fabricius</w:t>
      </w:r>
      <w:proofErr w:type="spellEnd"/>
      <w:r w:rsidRPr="00F20E77">
        <w:rPr>
          <w:rFonts w:ascii="Times New Roman" w:hAnsi="Times New Roman" w:cs="Times New Roman"/>
          <w:sz w:val="24"/>
          <w:szCs w:val="24"/>
        </w:rPr>
        <w:t>).</w:t>
      </w:r>
      <w:r w:rsidRPr="00F20E77">
        <w:rPr>
          <w:rFonts w:ascii="Times New Roman" w:hAnsi="Times New Roman" w:cs="Times New Roman"/>
          <w:i/>
          <w:sz w:val="24"/>
          <w:szCs w:val="24"/>
        </w:rPr>
        <w:t xml:space="preserve"> Rev. </w:t>
      </w:r>
      <w:proofErr w:type="spellStart"/>
      <w:r w:rsidRPr="00F20E77">
        <w:rPr>
          <w:rFonts w:ascii="Times New Roman" w:hAnsi="Times New Roman" w:cs="Times New Roman"/>
          <w:i/>
          <w:sz w:val="24"/>
          <w:szCs w:val="24"/>
        </w:rPr>
        <w:t>Int</w:t>
      </w:r>
      <w:proofErr w:type="spellEnd"/>
      <w:r w:rsidRPr="00F20E77">
        <w:rPr>
          <w:rFonts w:ascii="Times New Roman" w:hAnsi="Times New Roman" w:cs="Times New Roman"/>
          <w:i/>
          <w:sz w:val="24"/>
          <w:szCs w:val="24"/>
        </w:rPr>
        <w:t xml:space="preserve">. </w:t>
      </w:r>
      <w:proofErr w:type="spellStart"/>
      <w:r w:rsidRPr="00F20E77">
        <w:rPr>
          <w:rFonts w:ascii="Times New Roman" w:hAnsi="Times New Roman" w:cs="Times New Roman"/>
          <w:i/>
          <w:sz w:val="24"/>
          <w:szCs w:val="24"/>
        </w:rPr>
        <w:t>Contam</w:t>
      </w:r>
      <w:proofErr w:type="spellEnd"/>
      <w:r w:rsidRPr="00F20E77">
        <w:rPr>
          <w:rFonts w:ascii="Times New Roman" w:hAnsi="Times New Roman" w:cs="Times New Roman"/>
          <w:i/>
          <w:sz w:val="24"/>
          <w:szCs w:val="24"/>
        </w:rPr>
        <w:t xml:space="preserve">. </w:t>
      </w:r>
      <w:proofErr w:type="spellStart"/>
      <w:r w:rsidRPr="00F20E77">
        <w:rPr>
          <w:rFonts w:ascii="Times New Roman" w:hAnsi="Times New Roman" w:cs="Times New Roman"/>
          <w:i/>
          <w:sz w:val="24"/>
          <w:szCs w:val="24"/>
        </w:rPr>
        <w:t>Ambie</w:t>
      </w:r>
      <w:proofErr w:type="spellEnd"/>
      <w:r w:rsidRPr="00F20E77">
        <w:rPr>
          <w:rFonts w:ascii="Times New Roman" w:hAnsi="Times New Roman" w:cs="Times New Roman"/>
          <w:i/>
          <w:sz w:val="24"/>
          <w:szCs w:val="24"/>
        </w:rPr>
        <w:t>,</w:t>
      </w:r>
      <w:r w:rsidRPr="00F20E77">
        <w:rPr>
          <w:rFonts w:ascii="Times New Roman" w:hAnsi="Times New Roman" w:cs="Times New Roman"/>
          <w:sz w:val="24"/>
          <w:szCs w:val="24"/>
        </w:rPr>
        <w:t xml:space="preserve"> </w:t>
      </w:r>
      <w:r w:rsidRPr="00F20E77">
        <w:rPr>
          <w:rFonts w:ascii="Times New Roman" w:hAnsi="Times New Roman" w:cs="Times New Roman"/>
          <w:i/>
          <w:sz w:val="24"/>
          <w:szCs w:val="24"/>
        </w:rPr>
        <w:t>31</w:t>
      </w:r>
      <w:r w:rsidRPr="00F20E77">
        <w:rPr>
          <w:rFonts w:ascii="Times New Roman" w:hAnsi="Times New Roman" w:cs="Times New Roman"/>
          <w:sz w:val="24"/>
          <w:szCs w:val="24"/>
        </w:rPr>
        <w:t>(3), 219-226.</w:t>
      </w:r>
    </w:p>
    <w:p w14:paraId="5ACF08A4" w14:textId="77777777" w:rsidR="00F20E77" w:rsidRPr="00F20E77" w:rsidRDefault="00F20E77" w:rsidP="00C614F7">
      <w:pPr>
        <w:jc w:val="both"/>
        <w:rPr>
          <w:rFonts w:ascii="Times New Roman" w:hAnsi="Times New Roman" w:cs="Times New Roman"/>
          <w:sz w:val="24"/>
          <w:szCs w:val="24"/>
        </w:rPr>
      </w:pPr>
      <w:r w:rsidRPr="00F20E77">
        <w:rPr>
          <w:rFonts w:ascii="Times New Roman" w:hAnsi="Times New Roman" w:cs="Times New Roman"/>
          <w:sz w:val="24"/>
          <w:szCs w:val="24"/>
        </w:rPr>
        <w:t xml:space="preserve">Cuervo, R., López, I., Trujillo, J., Fernández, F., y Vélez, S. (2018). Riesgos en salud laboral asociados al uso de un </w:t>
      </w:r>
      <w:proofErr w:type="spellStart"/>
      <w:r w:rsidRPr="00F20E77">
        <w:rPr>
          <w:rFonts w:ascii="Times New Roman" w:hAnsi="Times New Roman" w:cs="Times New Roman"/>
          <w:sz w:val="24"/>
          <w:szCs w:val="24"/>
        </w:rPr>
        <w:t>bioinsecticida</w:t>
      </w:r>
      <w:proofErr w:type="spellEnd"/>
      <w:r w:rsidRPr="00F20E77">
        <w:rPr>
          <w:rFonts w:ascii="Times New Roman" w:hAnsi="Times New Roman" w:cs="Times New Roman"/>
          <w:sz w:val="24"/>
          <w:szCs w:val="24"/>
        </w:rPr>
        <w:t xml:space="preserve"> con esporas de </w:t>
      </w:r>
      <w:proofErr w:type="spellStart"/>
      <w:r w:rsidRPr="00F20E77">
        <w:rPr>
          <w:rFonts w:ascii="Times New Roman" w:hAnsi="Times New Roman" w:cs="Times New Roman"/>
          <w:i/>
          <w:sz w:val="24"/>
          <w:szCs w:val="24"/>
        </w:rPr>
        <w:t>Beauveria</w:t>
      </w:r>
      <w:proofErr w:type="spellEnd"/>
      <w:r w:rsidRPr="00F20E77">
        <w:rPr>
          <w:rFonts w:ascii="Times New Roman" w:hAnsi="Times New Roman" w:cs="Times New Roman"/>
          <w:i/>
          <w:sz w:val="24"/>
          <w:szCs w:val="24"/>
        </w:rPr>
        <w:t xml:space="preserve"> </w:t>
      </w:r>
      <w:proofErr w:type="spellStart"/>
      <w:r w:rsidRPr="00F20E77">
        <w:rPr>
          <w:rFonts w:ascii="Times New Roman" w:hAnsi="Times New Roman" w:cs="Times New Roman"/>
          <w:i/>
          <w:sz w:val="24"/>
          <w:szCs w:val="24"/>
        </w:rPr>
        <w:t>bassiana</w:t>
      </w:r>
      <w:proofErr w:type="spellEnd"/>
      <w:r w:rsidRPr="00F20E77">
        <w:rPr>
          <w:rFonts w:ascii="Times New Roman" w:hAnsi="Times New Roman" w:cs="Times New Roman"/>
          <w:sz w:val="24"/>
          <w:szCs w:val="24"/>
        </w:rPr>
        <w:t xml:space="preserve"> y </w:t>
      </w:r>
      <w:proofErr w:type="spellStart"/>
      <w:r w:rsidRPr="00F20E77">
        <w:rPr>
          <w:rFonts w:ascii="Times New Roman" w:hAnsi="Times New Roman" w:cs="Times New Roman"/>
          <w:i/>
          <w:sz w:val="24"/>
          <w:szCs w:val="24"/>
        </w:rPr>
        <w:t>Trichoderma</w:t>
      </w:r>
      <w:proofErr w:type="spellEnd"/>
      <w:r w:rsidRPr="00F20E77">
        <w:rPr>
          <w:rFonts w:ascii="Times New Roman" w:hAnsi="Times New Roman" w:cs="Times New Roman"/>
          <w:i/>
          <w:sz w:val="24"/>
          <w:szCs w:val="24"/>
        </w:rPr>
        <w:t xml:space="preserve"> </w:t>
      </w:r>
      <w:proofErr w:type="spellStart"/>
      <w:r w:rsidRPr="00F20E77">
        <w:rPr>
          <w:rFonts w:ascii="Times New Roman" w:hAnsi="Times New Roman" w:cs="Times New Roman"/>
          <w:i/>
          <w:sz w:val="24"/>
          <w:szCs w:val="24"/>
        </w:rPr>
        <w:t>lignorum</w:t>
      </w:r>
      <w:proofErr w:type="spellEnd"/>
      <w:r w:rsidRPr="00F20E77">
        <w:rPr>
          <w:rFonts w:ascii="Times New Roman" w:hAnsi="Times New Roman" w:cs="Times New Roman"/>
          <w:sz w:val="24"/>
          <w:szCs w:val="24"/>
        </w:rPr>
        <w:t xml:space="preserve">. </w:t>
      </w:r>
      <w:r w:rsidRPr="00F20E77">
        <w:rPr>
          <w:rFonts w:ascii="Times New Roman" w:hAnsi="Times New Roman" w:cs="Times New Roman"/>
          <w:i/>
          <w:sz w:val="24"/>
          <w:szCs w:val="24"/>
        </w:rPr>
        <w:t>Entramado, 14</w:t>
      </w:r>
      <w:r w:rsidRPr="00F20E77">
        <w:rPr>
          <w:rFonts w:ascii="Times New Roman" w:hAnsi="Times New Roman" w:cs="Times New Roman"/>
          <w:sz w:val="24"/>
          <w:szCs w:val="24"/>
        </w:rPr>
        <w:t>(2), 244-255.</w:t>
      </w:r>
    </w:p>
    <w:p w14:paraId="538B7436" w14:textId="77777777" w:rsidR="00F20E77" w:rsidRPr="00F20E77" w:rsidRDefault="00F20E77" w:rsidP="00C614F7">
      <w:pPr>
        <w:jc w:val="both"/>
        <w:rPr>
          <w:rFonts w:ascii="Times New Roman" w:hAnsi="Times New Roman" w:cs="Times New Roman"/>
          <w:sz w:val="24"/>
          <w:szCs w:val="24"/>
        </w:rPr>
      </w:pPr>
      <w:r w:rsidRPr="00F20E77">
        <w:rPr>
          <w:rFonts w:ascii="Times New Roman" w:hAnsi="Times New Roman" w:cs="Times New Roman"/>
          <w:sz w:val="24"/>
          <w:szCs w:val="24"/>
        </w:rPr>
        <w:t xml:space="preserve">Crespo, E., </w:t>
      </w:r>
      <w:proofErr w:type="gramStart"/>
      <w:r w:rsidRPr="00F20E77">
        <w:rPr>
          <w:rFonts w:ascii="Times New Roman" w:hAnsi="Times New Roman" w:cs="Times New Roman"/>
          <w:sz w:val="24"/>
          <w:szCs w:val="24"/>
        </w:rPr>
        <w:t>Gallego</w:t>
      </w:r>
      <w:proofErr w:type="gramEnd"/>
      <w:r w:rsidRPr="00F20E77">
        <w:rPr>
          <w:rFonts w:ascii="Times New Roman" w:hAnsi="Times New Roman" w:cs="Times New Roman"/>
          <w:sz w:val="24"/>
          <w:szCs w:val="24"/>
        </w:rPr>
        <w:t xml:space="preserve">, L., Gámez, S., Mozo, M., Nevado, M., Pérez, I., . . . Téllez, E. (2018). Hongos entomopatógenos: de la agricultura a la conservación del patrimonio histórico. </w:t>
      </w:r>
      <w:r w:rsidRPr="00F20E77">
        <w:rPr>
          <w:rFonts w:ascii="Times New Roman" w:hAnsi="Times New Roman" w:cs="Times New Roman"/>
          <w:i/>
          <w:sz w:val="24"/>
          <w:szCs w:val="24"/>
        </w:rPr>
        <w:t>Revista PH</w:t>
      </w:r>
      <w:r w:rsidRPr="00F20E77">
        <w:rPr>
          <w:rFonts w:ascii="Times New Roman" w:hAnsi="Times New Roman" w:cs="Times New Roman"/>
          <w:sz w:val="24"/>
          <w:szCs w:val="24"/>
        </w:rPr>
        <w:t>, (94), 352-367.</w:t>
      </w:r>
    </w:p>
    <w:p w14:paraId="27F62664" w14:textId="77777777" w:rsidR="00F20E77" w:rsidRPr="00F20E77" w:rsidRDefault="00F20E77" w:rsidP="00C614F7">
      <w:pPr>
        <w:jc w:val="both"/>
        <w:rPr>
          <w:rFonts w:ascii="Times New Roman" w:hAnsi="Times New Roman" w:cs="Times New Roman"/>
          <w:sz w:val="24"/>
          <w:szCs w:val="24"/>
        </w:rPr>
      </w:pPr>
      <w:r w:rsidRPr="00F20E77">
        <w:rPr>
          <w:rFonts w:ascii="Times New Roman" w:hAnsi="Times New Roman" w:cs="Times New Roman"/>
          <w:sz w:val="24"/>
          <w:szCs w:val="24"/>
        </w:rPr>
        <w:t xml:space="preserve">Nava-Pérez, E., García-Gutiérrez, C., Camacho-Báez, J. R., y Vázquez-Montoya, E. L. (2012). </w:t>
      </w:r>
      <w:proofErr w:type="spellStart"/>
      <w:r w:rsidRPr="00F20E77">
        <w:rPr>
          <w:rFonts w:ascii="Times New Roman" w:hAnsi="Times New Roman" w:cs="Times New Roman"/>
          <w:sz w:val="24"/>
          <w:szCs w:val="24"/>
        </w:rPr>
        <w:t>Bioplaguicidas</w:t>
      </w:r>
      <w:proofErr w:type="spellEnd"/>
      <w:r w:rsidRPr="00F20E77">
        <w:rPr>
          <w:rFonts w:ascii="Times New Roman" w:hAnsi="Times New Roman" w:cs="Times New Roman"/>
          <w:sz w:val="24"/>
          <w:szCs w:val="24"/>
        </w:rPr>
        <w:t xml:space="preserve">: Una opción para el control biológico de plagas. </w:t>
      </w:r>
      <w:r w:rsidRPr="00F20E77">
        <w:rPr>
          <w:rFonts w:ascii="Times New Roman" w:hAnsi="Times New Roman" w:cs="Times New Roman"/>
          <w:i/>
          <w:sz w:val="24"/>
          <w:szCs w:val="24"/>
        </w:rPr>
        <w:t xml:space="preserve">Ra </w:t>
      </w:r>
      <w:proofErr w:type="spellStart"/>
      <w:r w:rsidRPr="00F20E77">
        <w:rPr>
          <w:rFonts w:ascii="Times New Roman" w:hAnsi="Times New Roman" w:cs="Times New Roman"/>
          <w:i/>
          <w:sz w:val="24"/>
          <w:szCs w:val="24"/>
        </w:rPr>
        <w:t>Ximhai</w:t>
      </w:r>
      <w:proofErr w:type="spellEnd"/>
      <w:r w:rsidRPr="00F20E77">
        <w:rPr>
          <w:rFonts w:ascii="Times New Roman" w:hAnsi="Times New Roman" w:cs="Times New Roman"/>
          <w:i/>
          <w:sz w:val="24"/>
          <w:szCs w:val="24"/>
        </w:rPr>
        <w:t>, 8</w:t>
      </w:r>
      <w:r w:rsidRPr="00F20E77">
        <w:rPr>
          <w:rFonts w:ascii="Times New Roman" w:hAnsi="Times New Roman" w:cs="Times New Roman"/>
          <w:sz w:val="24"/>
          <w:szCs w:val="24"/>
        </w:rPr>
        <w:t>(3), 17-29.</w:t>
      </w:r>
    </w:p>
    <w:p w14:paraId="292B9DF3" w14:textId="77777777" w:rsidR="00F20E77" w:rsidRPr="00F20E77" w:rsidRDefault="00F20E77" w:rsidP="00C614F7">
      <w:pPr>
        <w:jc w:val="both"/>
        <w:rPr>
          <w:rFonts w:ascii="Times New Roman" w:hAnsi="Times New Roman" w:cs="Times New Roman"/>
          <w:sz w:val="24"/>
          <w:szCs w:val="24"/>
        </w:rPr>
      </w:pPr>
      <w:proofErr w:type="spellStart"/>
      <w:r w:rsidRPr="00F20E77">
        <w:rPr>
          <w:rFonts w:ascii="Times New Roman" w:hAnsi="Times New Roman" w:cs="Times New Roman"/>
          <w:sz w:val="24"/>
          <w:szCs w:val="24"/>
        </w:rPr>
        <w:t>Noujeim</w:t>
      </w:r>
      <w:proofErr w:type="spellEnd"/>
      <w:r w:rsidRPr="00F20E77">
        <w:rPr>
          <w:rFonts w:ascii="Times New Roman" w:hAnsi="Times New Roman" w:cs="Times New Roman"/>
          <w:sz w:val="24"/>
          <w:szCs w:val="24"/>
        </w:rPr>
        <w:t xml:space="preserve">, E., </w:t>
      </w:r>
      <w:proofErr w:type="spellStart"/>
      <w:r w:rsidRPr="00F20E77">
        <w:rPr>
          <w:rFonts w:ascii="Times New Roman" w:hAnsi="Times New Roman" w:cs="Times New Roman"/>
          <w:sz w:val="24"/>
          <w:szCs w:val="24"/>
        </w:rPr>
        <w:t>Sakr</w:t>
      </w:r>
      <w:proofErr w:type="spellEnd"/>
      <w:r w:rsidRPr="00F20E77">
        <w:rPr>
          <w:rFonts w:ascii="Times New Roman" w:hAnsi="Times New Roman" w:cs="Times New Roman"/>
          <w:sz w:val="24"/>
          <w:szCs w:val="24"/>
        </w:rPr>
        <w:t xml:space="preserve">, J., El </w:t>
      </w:r>
      <w:proofErr w:type="spellStart"/>
      <w:r w:rsidRPr="00F20E77">
        <w:rPr>
          <w:rFonts w:ascii="Times New Roman" w:hAnsi="Times New Roman" w:cs="Times New Roman"/>
          <w:sz w:val="24"/>
          <w:szCs w:val="24"/>
        </w:rPr>
        <w:t>Sayegh</w:t>
      </w:r>
      <w:proofErr w:type="spellEnd"/>
      <w:r w:rsidRPr="00F20E77">
        <w:rPr>
          <w:rFonts w:ascii="Times New Roman" w:hAnsi="Times New Roman" w:cs="Times New Roman"/>
          <w:sz w:val="24"/>
          <w:szCs w:val="24"/>
        </w:rPr>
        <w:t xml:space="preserve">, D., y </w:t>
      </w:r>
      <w:proofErr w:type="spellStart"/>
      <w:r w:rsidRPr="00F20E77">
        <w:rPr>
          <w:rFonts w:ascii="Times New Roman" w:hAnsi="Times New Roman" w:cs="Times New Roman"/>
          <w:sz w:val="24"/>
          <w:szCs w:val="24"/>
        </w:rPr>
        <w:t>Nemer</w:t>
      </w:r>
      <w:proofErr w:type="spellEnd"/>
      <w:r w:rsidRPr="00F20E77">
        <w:rPr>
          <w:rFonts w:ascii="Times New Roman" w:hAnsi="Times New Roman" w:cs="Times New Roman"/>
          <w:sz w:val="24"/>
          <w:szCs w:val="24"/>
        </w:rPr>
        <w:t xml:space="preserve">, N. (2015). </w:t>
      </w:r>
      <w:r w:rsidRPr="00F20E77">
        <w:rPr>
          <w:rFonts w:ascii="Times New Roman" w:hAnsi="Times New Roman" w:cs="Times New Roman"/>
          <w:sz w:val="24"/>
          <w:szCs w:val="24"/>
          <w:lang w:val="en-US"/>
        </w:rPr>
        <w:t xml:space="preserve">In vitro susceptibility of the pea </w:t>
      </w:r>
      <w:proofErr w:type="spellStart"/>
      <w:r w:rsidRPr="00F20E77">
        <w:rPr>
          <w:rFonts w:ascii="Times New Roman" w:hAnsi="Times New Roman" w:cs="Times New Roman"/>
          <w:sz w:val="24"/>
          <w:szCs w:val="24"/>
          <w:lang w:val="en-US"/>
        </w:rPr>
        <w:t>leafminer</w:t>
      </w:r>
      <w:proofErr w:type="spellEnd"/>
      <w:r w:rsidRPr="00F20E77">
        <w:rPr>
          <w:rFonts w:ascii="Times New Roman" w:hAnsi="Times New Roman" w:cs="Times New Roman"/>
          <w:sz w:val="24"/>
          <w:szCs w:val="24"/>
          <w:lang w:val="en-US"/>
        </w:rPr>
        <w:t xml:space="preserve"> </w:t>
      </w:r>
      <w:proofErr w:type="spellStart"/>
      <w:r w:rsidRPr="00F20E77">
        <w:rPr>
          <w:rFonts w:ascii="Times New Roman" w:hAnsi="Times New Roman" w:cs="Times New Roman"/>
          <w:i/>
          <w:sz w:val="24"/>
          <w:szCs w:val="24"/>
          <w:lang w:val="en-US"/>
        </w:rPr>
        <w:t>Liriomyza</w:t>
      </w:r>
      <w:proofErr w:type="spellEnd"/>
      <w:r w:rsidRPr="00F20E77">
        <w:rPr>
          <w:rFonts w:ascii="Times New Roman" w:hAnsi="Times New Roman" w:cs="Times New Roman"/>
          <w:i/>
          <w:sz w:val="24"/>
          <w:szCs w:val="24"/>
          <w:lang w:val="en-US"/>
        </w:rPr>
        <w:t xml:space="preserve"> </w:t>
      </w:r>
      <w:proofErr w:type="spellStart"/>
      <w:r w:rsidRPr="00F20E77">
        <w:rPr>
          <w:rFonts w:ascii="Times New Roman" w:hAnsi="Times New Roman" w:cs="Times New Roman"/>
          <w:i/>
          <w:sz w:val="24"/>
          <w:szCs w:val="24"/>
          <w:lang w:val="en-US"/>
        </w:rPr>
        <w:t>huidobrensis</w:t>
      </w:r>
      <w:proofErr w:type="spellEnd"/>
      <w:r w:rsidRPr="00F20E77">
        <w:rPr>
          <w:rFonts w:ascii="Times New Roman" w:hAnsi="Times New Roman" w:cs="Times New Roman"/>
          <w:i/>
          <w:sz w:val="24"/>
          <w:szCs w:val="24"/>
          <w:lang w:val="en-US"/>
        </w:rPr>
        <w:t xml:space="preserve"> </w:t>
      </w:r>
      <w:r w:rsidRPr="00F20E77">
        <w:rPr>
          <w:rFonts w:ascii="Times New Roman" w:hAnsi="Times New Roman" w:cs="Times New Roman"/>
          <w:sz w:val="24"/>
          <w:szCs w:val="24"/>
          <w:lang w:val="en-US"/>
        </w:rPr>
        <w:t xml:space="preserve">pupae to entomopathogenic </w:t>
      </w:r>
      <w:proofErr w:type="spellStart"/>
      <w:r w:rsidRPr="00F20E77">
        <w:rPr>
          <w:rFonts w:ascii="Times New Roman" w:hAnsi="Times New Roman" w:cs="Times New Roman"/>
          <w:i/>
          <w:sz w:val="24"/>
          <w:szCs w:val="24"/>
          <w:lang w:val="en-US"/>
        </w:rPr>
        <w:t>Heterorhabditis</w:t>
      </w:r>
      <w:proofErr w:type="spellEnd"/>
      <w:r w:rsidRPr="00F20E77">
        <w:rPr>
          <w:rFonts w:ascii="Times New Roman" w:hAnsi="Times New Roman" w:cs="Times New Roman"/>
          <w:i/>
          <w:sz w:val="24"/>
          <w:szCs w:val="24"/>
          <w:lang w:val="en-US"/>
        </w:rPr>
        <w:t xml:space="preserve"> indica</w:t>
      </w:r>
      <w:r w:rsidRPr="00F20E77">
        <w:rPr>
          <w:rFonts w:ascii="Times New Roman" w:hAnsi="Times New Roman" w:cs="Times New Roman"/>
          <w:sz w:val="24"/>
          <w:szCs w:val="24"/>
          <w:lang w:val="en-US"/>
        </w:rPr>
        <w:t xml:space="preserve"> and </w:t>
      </w:r>
      <w:r w:rsidRPr="00F20E77">
        <w:rPr>
          <w:rFonts w:ascii="Times New Roman" w:hAnsi="Times New Roman" w:cs="Times New Roman"/>
          <w:i/>
          <w:sz w:val="24"/>
          <w:szCs w:val="24"/>
          <w:lang w:val="en-US"/>
        </w:rPr>
        <w:t xml:space="preserve">Beauveria </w:t>
      </w:r>
      <w:proofErr w:type="spellStart"/>
      <w:r w:rsidRPr="00F20E77">
        <w:rPr>
          <w:rFonts w:ascii="Times New Roman" w:hAnsi="Times New Roman" w:cs="Times New Roman"/>
          <w:i/>
          <w:sz w:val="24"/>
          <w:szCs w:val="24"/>
          <w:lang w:val="en-US"/>
        </w:rPr>
        <w:t>bassiana</w:t>
      </w:r>
      <w:proofErr w:type="spellEnd"/>
      <w:r w:rsidRPr="00F20E77">
        <w:rPr>
          <w:rFonts w:ascii="Times New Roman" w:hAnsi="Times New Roman" w:cs="Times New Roman"/>
          <w:i/>
          <w:sz w:val="24"/>
          <w:szCs w:val="24"/>
          <w:lang w:val="en-US"/>
        </w:rPr>
        <w:t>.</w:t>
      </w:r>
      <w:r w:rsidRPr="00F20E77">
        <w:rPr>
          <w:rFonts w:ascii="Times New Roman" w:hAnsi="Times New Roman" w:cs="Times New Roman"/>
          <w:sz w:val="24"/>
          <w:szCs w:val="24"/>
          <w:lang w:val="en-US"/>
        </w:rPr>
        <w:t xml:space="preserve"> </w:t>
      </w:r>
      <w:proofErr w:type="spellStart"/>
      <w:r w:rsidRPr="00F20E77">
        <w:rPr>
          <w:rFonts w:ascii="Times New Roman" w:hAnsi="Times New Roman" w:cs="Times New Roman"/>
          <w:i/>
          <w:sz w:val="24"/>
          <w:szCs w:val="24"/>
        </w:rPr>
        <w:t>Lebanese</w:t>
      </w:r>
      <w:proofErr w:type="spellEnd"/>
      <w:r w:rsidRPr="00F20E77">
        <w:rPr>
          <w:rFonts w:ascii="Times New Roman" w:hAnsi="Times New Roman" w:cs="Times New Roman"/>
          <w:i/>
          <w:sz w:val="24"/>
          <w:szCs w:val="24"/>
        </w:rPr>
        <w:t xml:space="preserve"> </w:t>
      </w:r>
      <w:proofErr w:type="spellStart"/>
      <w:r w:rsidRPr="00F20E77">
        <w:rPr>
          <w:rFonts w:ascii="Times New Roman" w:hAnsi="Times New Roman" w:cs="Times New Roman"/>
          <w:i/>
          <w:sz w:val="24"/>
          <w:szCs w:val="24"/>
        </w:rPr>
        <w:t>Science</w:t>
      </w:r>
      <w:proofErr w:type="spellEnd"/>
      <w:r w:rsidRPr="00F20E77">
        <w:rPr>
          <w:rFonts w:ascii="Times New Roman" w:hAnsi="Times New Roman" w:cs="Times New Roman"/>
          <w:i/>
          <w:sz w:val="24"/>
          <w:szCs w:val="24"/>
        </w:rPr>
        <w:t xml:space="preserve"> </w:t>
      </w:r>
      <w:proofErr w:type="spellStart"/>
      <w:r w:rsidRPr="00F20E77">
        <w:rPr>
          <w:rFonts w:ascii="Times New Roman" w:hAnsi="Times New Roman" w:cs="Times New Roman"/>
          <w:i/>
          <w:sz w:val="24"/>
          <w:szCs w:val="24"/>
        </w:rPr>
        <w:t>Journal</w:t>
      </w:r>
      <w:proofErr w:type="spellEnd"/>
      <w:r w:rsidRPr="00F20E77">
        <w:rPr>
          <w:rFonts w:ascii="Times New Roman" w:hAnsi="Times New Roman" w:cs="Times New Roman"/>
          <w:i/>
          <w:sz w:val="24"/>
          <w:szCs w:val="24"/>
        </w:rPr>
        <w:t>, 16</w:t>
      </w:r>
      <w:r w:rsidRPr="00F20E77">
        <w:rPr>
          <w:rFonts w:ascii="Times New Roman" w:hAnsi="Times New Roman" w:cs="Times New Roman"/>
          <w:sz w:val="24"/>
          <w:szCs w:val="24"/>
        </w:rPr>
        <w:t>(2), 19-26.</w:t>
      </w:r>
    </w:p>
    <w:p w14:paraId="09574208" w14:textId="77777777" w:rsidR="00F20E77" w:rsidRPr="00F20E77" w:rsidRDefault="00F20E77" w:rsidP="00C614F7">
      <w:pPr>
        <w:jc w:val="both"/>
        <w:rPr>
          <w:rFonts w:ascii="Times New Roman" w:hAnsi="Times New Roman" w:cs="Times New Roman"/>
          <w:sz w:val="24"/>
          <w:szCs w:val="24"/>
        </w:rPr>
      </w:pPr>
      <w:proofErr w:type="spellStart"/>
      <w:r w:rsidRPr="00F20E77">
        <w:rPr>
          <w:rFonts w:ascii="Times New Roman" w:hAnsi="Times New Roman" w:cs="Times New Roman"/>
          <w:sz w:val="24"/>
          <w:szCs w:val="24"/>
        </w:rPr>
        <w:t>Rimache</w:t>
      </w:r>
      <w:proofErr w:type="spellEnd"/>
      <w:r w:rsidRPr="00F20E77">
        <w:rPr>
          <w:rFonts w:ascii="Times New Roman" w:hAnsi="Times New Roman" w:cs="Times New Roman"/>
          <w:sz w:val="24"/>
          <w:szCs w:val="24"/>
        </w:rPr>
        <w:t xml:space="preserve">, M. (2013). </w:t>
      </w:r>
      <w:r w:rsidRPr="00F20E77">
        <w:rPr>
          <w:rFonts w:ascii="Times New Roman" w:hAnsi="Times New Roman" w:cs="Times New Roman"/>
          <w:i/>
          <w:sz w:val="24"/>
          <w:szCs w:val="24"/>
        </w:rPr>
        <w:t>Floricultura manejo y comercialización.</w:t>
      </w:r>
      <w:r w:rsidRPr="00F20E77">
        <w:rPr>
          <w:rFonts w:ascii="Times New Roman" w:hAnsi="Times New Roman" w:cs="Times New Roman"/>
          <w:sz w:val="24"/>
          <w:szCs w:val="24"/>
        </w:rPr>
        <w:t xml:space="preserve"> Surquillo, Perú: Macro E.I.R.L.</w:t>
      </w:r>
    </w:p>
    <w:p w14:paraId="738CDCB5" w14:textId="77777777" w:rsidR="00F20E77" w:rsidRPr="00F20E77" w:rsidRDefault="00F20E77" w:rsidP="00C614F7">
      <w:pPr>
        <w:jc w:val="both"/>
        <w:rPr>
          <w:rFonts w:ascii="Times New Roman" w:hAnsi="Times New Roman" w:cs="Times New Roman"/>
          <w:sz w:val="24"/>
          <w:szCs w:val="24"/>
          <w:lang w:val="en-US"/>
        </w:rPr>
      </w:pPr>
      <w:r w:rsidRPr="00F20E77">
        <w:rPr>
          <w:rFonts w:ascii="Times New Roman" w:hAnsi="Times New Roman" w:cs="Times New Roman"/>
          <w:sz w:val="24"/>
          <w:szCs w:val="24"/>
        </w:rPr>
        <w:t xml:space="preserve">Rojas, R., Loza, M., Vino, L., y Serrano, T. (2017). Capacidad </w:t>
      </w:r>
      <w:proofErr w:type="spellStart"/>
      <w:r w:rsidRPr="00F20E77">
        <w:rPr>
          <w:rFonts w:ascii="Times New Roman" w:hAnsi="Times New Roman" w:cs="Times New Roman"/>
          <w:sz w:val="24"/>
          <w:szCs w:val="24"/>
        </w:rPr>
        <w:t>biocontroladora</w:t>
      </w:r>
      <w:proofErr w:type="spellEnd"/>
      <w:r w:rsidRPr="00F20E77">
        <w:rPr>
          <w:rFonts w:ascii="Times New Roman" w:hAnsi="Times New Roman" w:cs="Times New Roman"/>
          <w:sz w:val="24"/>
          <w:szCs w:val="24"/>
        </w:rPr>
        <w:t xml:space="preserve"> de </w:t>
      </w:r>
      <w:proofErr w:type="spellStart"/>
      <w:r w:rsidRPr="00F20E77">
        <w:rPr>
          <w:rFonts w:ascii="Times New Roman" w:hAnsi="Times New Roman" w:cs="Times New Roman"/>
          <w:sz w:val="24"/>
          <w:szCs w:val="24"/>
        </w:rPr>
        <w:t>Beauveria</w:t>
      </w:r>
      <w:proofErr w:type="spellEnd"/>
      <w:r w:rsidRPr="00F20E77">
        <w:rPr>
          <w:rFonts w:ascii="Times New Roman" w:hAnsi="Times New Roman" w:cs="Times New Roman"/>
          <w:sz w:val="24"/>
          <w:szCs w:val="24"/>
        </w:rPr>
        <w:t xml:space="preserve"> </w:t>
      </w:r>
      <w:proofErr w:type="spellStart"/>
      <w:r w:rsidRPr="00F20E77">
        <w:rPr>
          <w:rFonts w:ascii="Times New Roman" w:hAnsi="Times New Roman" w:cs="Times New Roman"/>
          <w:sz w:val="24"/>
          <w:szCs w:val="24"/>
        </w:rPr>
        <w:t>brongniartii</w:t>
      </w:r>
      <w:proofErr w:type="spellEnd"/>
      <w:r w:rsidRPr="00F20E77">
        <w:rPr>
          <w:rFonts w:ascii="Times New Roman" w:hAnsi="Times New Roman" w:cs="Times New Roman"/>
          <w:sz w:val="24"/>
          <w:szCs w:val="24"/>
        </w:rPr>
        <w:t xml:space="preserve"> (</w:t>
      </w:r>
      <w:proofErr w:type="spellStart"/>
      <w:r w:rsidRPr="00F20E77">
        <w:rPr>
          <w:rFonts w:ascii="Times New Roman" w:hAnsi="Times New Roman" w:cs="Times New Roman"/>
          <w:sz w:val="24"/>
          <w:szCs w:val="24"/>
        </w:rPr>
        <w:t>Sacc</w:t>
      </w:r>
      <w:proofErr w:type="spellEnd"/>
      <w:r w:rsidRPr="00F20E77">
        <w:rPr>
          <w:rFonts w:ascii="Times New Roman" w:hAnsi="Times New Roman" w:cs="Times New Roman"/>
          <w:sz w:val="24"/>
          <w:szCs w:val="24"/>
        </w:rPr>
        <w:t xml:space="preserve">.) y </w:t>
      </w:r>
      <w:proofErr w:type="spellStart"/>
      <w:r w:rsidRPr="00F20E77">
        <w:rPr>
          <w:rFonts w:ascii="Times New Roman" w:hAnsi="Times New Roman" w:cs="Times New Roman"/>
          <w:sz w:val="24"/>
          <w:szCs w:val="24"/>
        </w:rPr>
        <w:t>Metarhizium</w:t>
      </w:r>
      <w:proofErr w:type="spellEnd"/>
      <w:r w:rsidRPr="00F20E77">
        <w:rPr>
          <w:rFonts w:ascii="Times New Roman" w:hAnsi="Times New Roman" w:cs="Times New Roman"/>
          <w:sz w:val="24"/>
          <w:szCs w:val="24"/>
        </w:rPr>
        <w:t xml:space="preserve"> </w:t>
      </w:r>
      <w:proofErr w:type="spellStart"/>
      <w:r w:rsidRPr="00F20E77">
        <w:rPr>
          <w:rFonts w:ascii="Times New Roman" w:hAnsi="Times New Roman" w:cs="Times New Roman"/>
          <w:sz w:val="24"/>
          <w:szCs w:val="24"/>
        </w:rPr>
        <w:t>anisopliae</w:t>
      </w:r>
      <w:proofErr w:type="spellEnd"/>
      <w:r w:rsidRPr="00F20E77">
        <w:rPr>
          <w:rFonts w:ascii="Times New Roman" w:hAnsi="Times New Roman" w:cs="Times New Roman"/>
          <w:sz w:val="24"/>
          <w:szCs w:val="24"/>
        </w:rPr>
        <w:t xml:space="preserve"> (</w:t>
      </w:r>
      <w:proofErr w:type="spellStart"/>
      <w:r w:rsidRPr="00F20E77">
        <w:rPr>
          <w:rFonts w:ascii="Times New Roman" w:hAnsi="Times New Roman" w:cs="Times New Roman"/>
          <w:sz w:val="24"/>
          <w:szCs w:val="24"/>
        </w:rPr>
        <w:t>Metsch</w:t>
      </w:r>
      <w:proofErr w:type="spellEnd"/>
      <w:r w:rsidRPr="00F20E77">
        <w:rPr>
          <w:rFonts w:ascii="Times New Roman" w:hAnsi="Times New Roman" w:cs="Times New Roman"/>
          <w:sz w:val="24"/>
          <w:szCs w:val="24"/>
        </w:rPr>
        <w:t xml:space="preserve">.,) en el control de pulgones </w:t>
      </w:r>
      <w:proofErr w:type="spellStart"/>
      <w:r w:rsidRPr="00F20E77">
        <w:rPr>
          <w:rFonts w:ascii="Times New Roman" w:hAnsi="Times New Roman" w:cs="Times New Roman"/>
          <w:sz w:val="24"/>
          <w:szCs w:val="24"/>
        </w:rPr>
        <w:t>Macrosiphum</w:t>
      </w:r>
      <w:proofErr w:type="spellEnd"/>
      <w:r w:rsidRPr="00F20E77">
        <w:rPr>
          <w:rFonts w:ascii="Times New Roman" w:hAnsi="Times New Roman" w:cs="Times New Roman"/>
          <w:sz w:val="24"/>
          <w:szCs w:val="24"/>
        </w:rPr>
        <w:t xml:space="preserve"> </w:t>
      </w:r>
      <w:proofErr w:type="spellStart"/>
      <w:r w:rsidRPr="00F20E77">
        <w:rPr>
          <w:rFonts w:ascii="Times New Roman" w:hAnsi="Times New Roman" w:cs="Times New Roman"/>
          <w:sz w:val="24"/>
          <w:szCs w:val="24"/>
        </w:rPr>
        <w:t>euphorbiae</w:t>
      </w:r>
      <w:proofErr w:type="spellEnd"/>
      <w:r w:rsidRPr="00F20E77">
        <w:rPr>
          <w:rFonts w:ascii="Times New Roman" w:hAnsi="Times New Roman" w:cs="Times New Roman"/>
          <w:sz w:val="24"/>
          <w:szCs w:val="24"/>
        </w:rPr>
        <w:t xml:space="preserve"> (</w:t>
      </w:r>
      <w:proofErr w:type="spellStart"/>
      <w:r w:rsidRPr="00F20E77">
        <w:rPr>
          <w:rFonts w:ascii="Times New Roman" w:hAnsi="Times New Roman" w:cs="Times New Roman"/>
          <w:sz w:val="24"/>
          <w:szCs w:val="24"/>
        </w:rPr>
        <w:t>Hemiptera</w:t>
      </w:r>
      <w:proofErr w:type="spellEnd"/>
      <w:r w:rsidRPr="00F20E77">
        <w:rPr>
          <w:rFonts w:ascii="Times New Roman" w:hAnsi="Times New Roman" w:cs="Times New Roman"/>
          <w:sz w:val="24"/>
          <w:szCs w:val="24"/>
        </w:rPr>
        <w:t xml:space="preserve">: </w:t>
      </w:r>
      <w:proofErr w:type="spellStart"/>
      <w:r w:rsidRPr="00F20E77">
        <w:rPr>
          <w:rFonts w:ascii="Times New Roman" w:hAnsi="Times New Roman" w:cs="Times New Roman"/>
          <w:sz w:val="24"/>
          <w:szCs w:val="24"/>
        </w:rPr>
        <w:t>Aphididae</w:t>
      </w:r>
      <w:proofErr w:type="spellEnd"/>
      <w:r w:rsidRPr="00F20E77">
        <w:rPr>
          <w:rFonts w:ascii="Times New Roman" w:hAnsi="Times New Roman" w:cs="Times New Roman"/>
          <w:sz w:val="24"/>
          <w:szCs w:val="24"/>
        </w:rPr>
        <w:t xml:space="preserve">). </w:t>
      </w:r>
      <w:r w:rsidRPr="00F20E77">
        <w:rPr>
          <w:rFonts w:ascii="Times New Roman" w:hAnsi="Times New Roman" w:cs="Times New Roman"/>
          <w:i/>
          <w:sz w:val="24"/>
          <w:szCs w:val="24"/>
          <w:lang w:val="en-US"/>
        </w:rPr>
        <w:t>Journal of the Selva Andina Research Society, 8</w:t>
      </w:r>
      <w:r w:rsidRPr="00F20E77">
        <w:rPr>
          <w:rFonts w:ascii="Times New Roman" w:hAnsi="Times New Roman" w:cs="Times New Roman"/>
          <w:sz w:val="24"/>
          <w:szCs w:val="24"/>
          <w:lang w:val="en-US"/>
        </w:rPr>
        <w:t>(1), 48-68.</w:t>
      </w:r>
    </w:p>
    <w:p w14:paraId="7DFC079B" w14:textId="77777777" w:rsidR="00F20E77" w:rsidRPr="00F20E77" w:rsidRDefault="00F20E77" w:rsidP="00C614F7">
      <w:pPr>
        <w:jc w:val="both"/>
        <w:rPr>
          <w:rFonts w:ascii="Times New Roman" w:hAnsi="Times New Roman" w:cs="Times New Roman"/>
          <w:sz w:val="24"/>
          <w:szCs w:val="24"/>
        </w:rPr>
      </w:pPr>
      <w:r w:rsidRPr="007E403D">
        <w:rPr>
          <w:rFonts w:ascii="Times New Roman" w:hAnsi="Times New Roman" w:cs="Times New Roman"/>
          <w:sz w:val="24"/>
          <w:szCs w:val="24"/>
          <w:lang w:val="en-US"/>
        </w:rPr>
        <w:t xml:space="preserve">Vázquez, L., Caballero, S., </w:t>
      </w:r>
      <w:proofErr w:type="spellStart"/>
      <w:r w:rsidRPr="007E403D">
        <w:rPr>
          <w:rFonts w:ascii="Times New Roman" w:hAnsi="Times New Roman" w:cs="Times New Roman"/>
          <w:sz w:val="24"/>
          <w:szCs w:val="24"/>
          <w:lang w:val="en-US"/>
        </w:rPr>
        <w:t>Carr</w:t>
      </w:r>
      <w:proofErr w:type="spellEnd"/>
      <w:r w:rsidRPr="007E403D">
        <w:rPr>
          <w:rFonts w:ascii="Times New Roman" w:hAnsi="Times New Roman" w:cs="Times New Roman"/>
          <w:sz w:val="24"/>
          <w:szCs w:val="24"/>
          <w:lang w:val="en-US"/>
        </w:rPr>
        <w:t xml:space="preserve">, A., Gil, J., </w:t>
      </w:r>
      <w:proofErr w:type="spellStart"/>
      <w:r w:rsidRPr="007E403D">
        <w:rPr>
          <w:rFonts w:ascii="Times New Roman" w:hAnsi="Times New Roman" w:cs="Times New Roman"/>
          <w:sz w:val="24"/>
          <w:szCs w:val="24"/>
          <w:lang w:val="en-US"/>
        </w:rPr>
        <w:t>Armas</w:t>
      </w:r>
      <w:proofErr w:type="spellEnd"/>
      <w:r w:rsidRPr="007E403D">
        <w:rPr>
          <w:rFonts w:ascii="Times New Roman" w:hAnsi="Times New Roman" w:cs="Times New Roman"/>
          <w:sz w:val="24"/>
          <w:szCs w:val="24"/>
          <w:lang w:val="en-US"/>
        </w:rPr>
        <w:t xml:space="preserve">, J., Rodríguez, A., . . . </w:t>
      </w:r>
      <w:r w:rsidRPr="00F20E77">
        <w:rPr>
          <w:rFonts w:ascii="Times New Roman" w:hAnsi="Times New Roman" w:cs="Times New Roman"/>
          <w:sz w:val="24"/>
          <w:szCs w:val="24"/>
        </w:rPr>
        <w:t xml:space="preserve">Ramos, T. (2010). Diagnóstico de la utilización de entomófagos y entomopatógenos para el control biológico de insectos por los agricultores en Cuba. </w:t>
      </w:r>
      <w:proofErr w:type="spellStart"/>
      <w:r w:rsidRPr="00F20E77">
        <w:rPr>
          <w:rFonts w:ascii="Times New Roman" w:hAnsi="Times New Roman" w:cs="Times New Roman"/>
          <w:i/>
          <w:sz w:val="24"/>
          <w:szCs w:val="24"/>
        </w:rPr>
        <w:t>Fitosanidad</w:t>
      </w:r>
      <w:proofErr w:type="spellEnd"/>
      <w:r w:rsidRPr="00F20E77">
        <w:rPr>
          <w:rFonts w:ascii="Times New Roman" w:hAnsi="Times New Roman" w:cs="Times New Roman"/>
          <w:i/>
          <w:sz w:val="24"/>
          <w:szCs w:val="24"/>
        </w:rPr>
        <w:t>, 14</w:t>
      </w:r>
      <w:r w:rsidRPr="00F20E77">
        <w:rPr>
          <w:rFonts w:ascii="Times New Roman" w:hAnsi="Times New Roman" w:cs="Times New Roman"/>
          <w:sz w:val="24"/>
          <w:szCs w:val="24"/>
        </w:rPr>
        <w:t>(3), 159-169.</w:t>
      </w:r>
    </w:p>
    <w:p w14:paraId="48BCCF40" w14:textId="77777777" w:rsidR="00F20E77" w:rsidRPr="00F20E77" w:rsidRDefault="00F20E77" w:rsidP="00F20E77">
      <w:pPr>
        <w:spacing w:after="0"/>
        <w:jc w:val="both"/>
        <w:rPr>
          <w:rFonts w:ascii="Times New Roman" w:hAnsi="Times New Roman" w:cs="Times New Roman"/>
          <w:sz w:val="24"/>
          <w:szCs w:val="24"/>
        </w:rPr>
      </w:pPr>
    </w:p>
    <w:p w14:paraId="06647DF8" w14:textId="241B8318" w:rsidR="008B01A9" w:rsidRDefault="008B01A9" w:rsidP="009728D4">
      <w:pPr>
        <w:spacing w:after="0"/>
        <w:jc w:val="both"/>
        <w:rPr>
          <w:rFonts w:ascii="Times New Roman" w:hAnsi="Times New Roman" w:cs="Times New Roman"/>
          <w:sz w:val="24"/>
          <w:szCs w:val="24"/>
          <w:lang w:val="pt-BR"/>
        </w:rPr>
      </w:pPr>
    </w:p>
    <w:p w14:paraId="4E80E4FE" w14:textId="41DDC3BB" w:rsidR="00F20E77" w:rsidRDefault="00F20E77" w:rsidP="009728D4">
      <w:pPr>
        <w:spacing w:after="0"/>
        <w:jc w:val="both"/>
        <w:rPr>
          <w:rFonts w:ascii="Times New Roman" w:hAnsi="Times New Roman" w:cs="Times New Roman"/>
          <w:sz w:val="24"/>
          <w:szCs w:val="24"/>
          <w:lang w:val="pt-BR"/>
        </w:rPr>
      </w:pPr>
    </w:p>
    <w:p w14:paraId="73AAC681" w14:textId="798E4071" w:rsidR="00F20E77" w:rsidRDefault="00F20E77" w:rsidP="009728D4">
      <w:pPr>
        <w:spacing w:after="0"/>
        <w:jc w:val="both"/>
        <w:rPr>
          <w:rFonts w:ascii="Times New Roman" w:hAnsi="Times New Roman" w:cs="Times New Roman"/>
          <w:sz w:val="24"/>
          <w:szCs w:val="24"/>
          <w:lang w:val="pt-BR"/>
        </w:rPr>
      </w:pPr>
    </w:p>
    <w:p w14:paraId="614B195F" w14:textId="19194820" w:rsidR="00F20E77" w:rsidRDefault="00F20E77" w:rsidP="009728D4">
      <w:pPr>
        <w:spacing w:after="0"/>
        <w:jc w:val="both"/>
        <w:rPr>
          <w:rFonts w:ascii="Times New Roman" w:hAnsi="Times New Roman" w:cs="Times New Roman"/>
          <w:sz w:val="24"/>
          <w:szCs w:val="24"/>
          <w:lang w:val="pt-BR"/>
        </w:rPr>
      </w:pPr>
    </w:p>
    <w:p w14:paraId="79F0BBB4" w14:textId="235DDE8E" w:rsidR="00F20E77" w:rsidRDefault="00F20E77" w:rsidP="009728D4">
      <w:pPr>
        <w:spacing w:after="0"/>
        <w:jc w:val="both"/>
        <w:rPr>
          <w:rFonts w:ascii="Times New Roman" w:hAnsi="Times New Roman" w:cs="Times New Roman"/>
          <w:sz w:val="24"/>
          <w:szCs w:val="24"/>
          <w:lang w:val="pt-BR"/>
        </w:rPr>
      </w:pPr>
    </w:p>
    <w:p w14:paraId="632FB24B" w14:textId="37D7D6BD" w:rsidR="00F20E77" w:rsidRDefault="00F20E77" w:rsidP="009728D4">
      <w:pPr>
        <w:spacing w:after="0"/>
        <w:jc w:val="both"/>
        <w:rPr>
          <w:rFonts w:ascii="Times New Roman" w:hAnsi="Times New Roman" w:cs="Times New Roman"/>
          <w:sz w:val="24"/>
          <w:szCs w:val="24"/>
          <w:lang w:val="pt-BR"/>
        </w:rPr>
      </w:pPr>
    </w:p>
    <w:p w14:paraId="6E55F549" w14:textId="72AFEF8C" w:rsidR="00F20E77" w:rsidRDefault="00F20E77" w:rsidP="009728D4">
      <w:pPr>
        <w:spacing w:after="0"/>
        <w:jc w:val="both"/>
        <w:rPr>
          <w:rFonts w:ascii="Times New Roman" w:hAnsi="Times New Roman" w:cs="Times New Roman"/>
          <w:sz w:val="24"/>
          <w:szCs w:val="24"/>
          <w:lang w:val="pt-BR"/>
        </w:rPr>
      </w:pPr>
    </w:p>
    <w:p w14:paraId="6285BBC7" w14:textId="3F81AD1D" w:rsidR="00F20E77" w:rsidRDefault="00F20E77" w:rsidP="009728D4">
      <w:pPr>
        <w:spacing w:after="0"/>
        <w:jc w:val="both"/>
        <w:rPr>
          <w:rFonts w:ascii="Times New Roman" w:hAnsi="Times New Roman" w:cs="Times New Roman"/>
          <w:sz w:val="24"/>
          <w:szCs w:val="24"/>
          <w:lang w:val="pt-BR"/>
        </w:rPr>
      </w:pPr>
    </w:p>
    <w:p w14:paraId="6CDB19FC" w14:textId="2C80BA54" w:rsidR="00F20E77" w:rsidRDefault="00F20E77" w:rsidP="009728D4">
      <w:pPr>
        <w:spacing w:after="0"/>
        <w:jc w:val="both"/>
        <w:rPr>
          <w:rFonts w:ascii="Times New Roman" w:hAnsi="Times New Roman" w:cs="Times New Roman"/>
          <w:sz w:val="24"/>
          <w:szCs w:val="24"/>
          <w:lang w:val="pt-BR"/>
        </w:rPr>
      </w:pPr>
    </w:p>
    <w:p w14:paraId="61790400" w14:textId="7A9B6BE2" w:rsidR="00F20E77" w:rsidRDefault="00F20E77" w:rsidP="009728D4">
      <w:pPr>
        <w:spacing w:after="0"/>
        <w:jc w:val="both"/>
        <w:rPr>
          <w:rFonts w:ascii="Times New Roman" w:hAnsi="Times New Roman" w:cs="Times New Roman"/>
          <w:sz w:val="24"/>
          <w:szCs w:val="24"/>
          <w:lang w:val="pt-BR"/>
        </w:rPr>
      </w:pPr>
    </w:p>
    <w:p w14:paraId="3786AEEB" w14:textId="44F143EA" w:rsidR="00F20E77" w:rsidRDefault="00F20E77" w:rsidP="009728D4">
      <w:pPr>
        <w:spacing w:after="0"/>
        <w:jc w:val="both"/>
        <w:rPr>
          <w:rFonts w:ascii="Times New Roman" w:hAnsi="Times New Roman" w:cs="Times New Roman"/>
          <w:sz w:val="24"/>
          <w:szCs w:val="24"/>
          <w:lang w:val="pt-BR"/>
        </w:rPr>
      </w:pPr>
    </w:p>
    <w:p w14:paraId="76C739FA" w14:textId="54082115" w:rsidR="00F20E77" w:rsidRDefault="00F20E77" w:rsidP="009728D4">
      <w:pPr>
        <w:spacing w:after="0"/>
        <w:jc w:val="both"/>
        <w:rPr>
          <w:rFonts w:ascii="Times New Roman" w:hAnsi="Times New Roman" w:cs="Times New Roman"/>
          <w:sz w:val="24"/>
          <w:szCs w:val="24"/>
          <w:lang w:val="pt-BR"/>
        </w:rPr>
      </w:pPr>
    </w:p>
    <w:p w14:paraId="56EA06CF" w14:textId="6B14076B" w:rsidR="00F20E77" w:rsidRDefault="00F20E77" w:rsidP="009728D4">
      <w:pPr>
        <w:spacing w:after="0"/>
        <w:jc w:val="both"/>
        <w:rPr>
          <w:rFonts w:ascii="Times New Roman" w:hAnsi="Times New Roman" w:cs="Times New Roman"/>
          <w:sz w:val="24"/>
          <w:szCs w:val="24"/>
          <w:lang w:val="pt-BR"/>
        </w:rPr>
      </w:pPr>
    </w:p>
    <w:p w14:paraId="7A6D7400" w14:textId="54082600" w:rsidR="00F20E77" w:rsidRDefault="00F20E77" w:rsidP="009728D4">
      <w:pPr>
        <w:spacing w:after="0"/>
        <w:jc w:val="both"/>
        <w:rPr>
          <w:rFonts w:ascii="Times New Roman" w:hAnsi="Times New Roman" w:cs="Times New Roman"/>
          <w:sz w:val="24"/>
          <w:szCs w:val="24"/>
          <w:lang w:val="pt-BR"/>
        </w:rPr>
      </w:pPr>
    </w:p>
    <w:p w14:paraId="57A6AD88" w14:textId="305C2AF3" w:rsidR="00F20E77" w:rsidRDefault="00F20E77" w:rsidP="009728D4">
      <w:pPr>
        <w:spacing w:after="0"/>
        <w:jc w:val="both"/>
        <w:rPr>
          <w:rFonts w:ascii="Times New Roman" w:hAnsi="Times New Roman" w:cs="Times New Roman"/>
          <w:sz w:val="24"/>
          <w:szCs w:val="24"/>
          <w:lang w:val="pt-BR"/>
        </w:rPr>
      </w:pPr>
    </w:p>
    <w:p w14:paraId="5AE87F5F" w14:textId="246B4A36" w:rsidR="00F20E77" w:rsidRDefault="00F20E77" w:rsidP="009728D4">
      <w:pPr>
        <w:spacing w:after="0"/>
        <w:jc w:val="both"/>
        <w:rPr>
          <w:rFonts w:ascii="Times New Roman" w:hAnsi="Times New Roman" w:cs="Times New Roman"/>
          <w:sz w:val="24"/>
          <w:szCs w:val="24"/>
          <w:lang w:val="pt-BR"/>
        </w:rPr>
      </w:pPr>
    </w:p>
    <w:p w14:paraId="430AC645" w14:textId="0F6517F1" w:rsidR="00F20E77" w:rsidRDefault="00F20E77" w:rsidP="009728D4">
      <w:pPr>
        <w:spacing w:after="0"/>
        <w:jc w:val="both"/>
        <w:rPr>
          <w:rFonts w:ascii="Times New Roman" w:hAnsi="Times New Roman" w:cs="Times New Roman"/>
          <w:sz w:val="24"/>
          <w:szCs w:val="24"/>
          <w:lang w:val="pt-BR"/>
        </w:rPr>
      </w:pPr>
    </w:p>
    <w:p w14:paraId="345427FB" w14:textId="1B8EA133" w:rsidR="00F20E77" w:rsidRDefault="00F20E77" w:rsidP="009728D4">
      <w:pPr>
        <w:spacing w:after="0"/>
        <w:jc w:val="both"/>
        <w:rPr>
          <w:rFonts w:ascii="Times New Roman" w:hAnsi="Times New Roman" w:cs="Times New Roman"/>
          <w:sz w:val="24"/>
          <w:szCs w:val="24"/>
          <w:lang w:val="pt-BR"/>
        </w:rPr>
      </w:pPr>
    </w:p>
    <w:p w14:paraId="49CAF346" w14:textId="09E3A4CB" w:rsidR="00F20E77" w:rsidRDefault="00F20E77" w:rsidP="009728D4">
      <w:pPr>
        <w:spacing w:after="0"/>
        <w:jc w:val="both"/>
        <w:rPr>
          <w:rFonts w:ascii="Times New Roman" w:hAnsi="Times New Roman" w:cs="Times New Roman"/>
          <w:sz w:val="24"/>
          <w:szCs w:val="24"/>
          <w:lang w:val="pt-BR"/>
        </w:rPr>
      </w:pPr>
    </w:p>
    <w:p w14:paraId="7D35A37C" w14:textId="0DCDBE8A" w:rsidR="00F20E77" w:rsidRDefault="00F20E77" w:rsidP="009728D4">
      <w:pPr>
        <w:spacing w:after="0"/>
        <w:jc w:val="both"/>
        <w:rPr>
          <w:rFonts w:ascii="Times New Roman" w:hAnsi="Times New Roman" w:cs="Times New Roman"/>
          <w:sz w:val="24"/>
          <w:szCs w:val="24"/>
          <w:lang w:val="pt-BR"/>
        </w:rPr>
      </w:pPr>
    </w:p>
    <w:p w14:paraId="29137C97" w14:textId="6B9F7921" w:rsidR="00F20E77" w:rsidRDefault="00F20E77" w:rsidP="009728D4">
      <w:pPr>
        <w:spacing w:after="0"/>
        <w:jc w:val="both"/>
        <w:rPr>
          <w:rFonts w:ascii="Times New Roman" w:hAnsi="Times New Roman" w:cs="Times New Roman"/>
          <w:sz w:val="24"/>
          <w:szCs w:val="24"/>
          <w:lang w:val="pt-BR"/>
        </w:rPr>
      </w:pPr>
    </w:p>
    <w:p w14:paraId="5FF6E3BE" w14:textId="1D8BDA80" w:rsidR="00F20E77" w:rsidRDefault="00F20E77" w:rsidP="009728D4">
      <w:pPr>
        <w:spacing w:after="0"/>
        <w:jc w:val="both"/>
        <w:rPr>
          <w:rFonts w:ascii="Times New Roman" w:hAnsi="Times New Roman" w:cs="Times New Roman"/>
          <w:sz w:val="24"/>
          <w:szCs w:val="24"/>
          <w:lang w:val="pt-BR"/>
        </w:rPr>
      </w:pPr>
    </w:p>
    <w:p w14:paraId="386FFC66" w14:textId="22863215" w:rsidR="00F20E77" w:rsidRDefault="00F20E77" w:rsidP="00C614F7">
      <w:pPr>
        <w:pStyle w:val="titulomemocb"/>
      </w:pPr>
      <w:bookmarkStart w:id="20" w:name="_Toc55472523"/>
      <w:r w:rsidRPr="00F20E77">
        <w:lastRenderedPageBreak/>
        <w:t xml:space="preserve">Eficacia de Cinco Trampas Pegajosas para la Detección de Moscas </w:t>
      </w:r>
      <w:proofErr w:type="spellStart"/>
      <w:r w:rsidRPr="00F20E77">
        <w:t>Fóridas</w:t>
      </w:r>
      <w:proofErr w:type="spellEnd"/>
      <w:r w:rsidRPr="00F20E77">
        <w:t xml:space="preserve"> Parasitoides de las Hormigas de Fuego</w:t>
      </w:r>
      <w:bookmarkEnd w:id="20"/>
    </w:p>
    <w:p w14:paraId="113C0727" w14:textId="77777777" w:rsidR="00F20E77" w:rsidRPr="00F20E77" w:rsidRDefault="00F20E77" w:rsidP="00F20E77">
      <w:pPr>
        <w:spacing w:after="0"/>
        <w:jc w:val="center"/>
        <w:rPr>
          <w:rFonts w:ascii="Times New Roman" w:hAnsi="Times New Roman" w:cs="Times New Roman"/>
          <w:b/>
          <w:sz w:val="24"/>
          <w:szCs w:val="24"/>
        </w:rPr>
      </w:pPr>
    </w:p>
    <w:p w14:paraId="3B3297D1" w14:textId="77777777" w:rsidR="00F20E77" w:rsidRP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u w:val="single"/>
        </w:rPr>
        <w:t>Jenny M. Gavilánez</w:t>
      </w:r>
      <w:r w:rsidRPr="00F20E77">
        <w:rPr>
          <w:rFonts w:ascii="Times New Roman" w:hAnsi="Times New Roman" w:cs="Times New Roman"/>
          <w:sz w:val="24"/>
          <w:szCs w:val="24"/>
          <w:vertAlign w:val="superscript"/>
        </w:rPr>
        <w:t>1,2</w:t>
      </w:r>
      <w:r w:rsidRPr="00F20E77">
        <w:rPr>
          <w:rFonts w:ascii="Times New Roman" w:hAnsi="Times New Roman" w:cs="Times New Roman"/>
          <w:sz w:val="24"/>
          <w:szCs w:val="24"/>
        </w:rPr>
        <w:t>, Amanda C. Hodges</w:t>
      </w:r>
      <w:r w:rsidRPr="00F20E77">
        <w:rPr>
          <w:rFonts w:ascii="Times New Roman" w:hAnsi="Times New Roman" w:cs="Times New Roman"/>
          <w:sz w:val="24"/>
          <w:szCs w:val="24"/>
          <w:vertAlign w:val="superscript"/>
        </w:rPr>
        <w:t>2</w:t>
      </w:r>
      <w:r w:rsidRPr="00F20E77">
        <w:rPr>
          <w:rFonts w:ascii="Times New Roman" w:hAnsi="Times New Roman" w:cs="Times New Roman"/>
          <w:sz w:val="24"/>
          <w:szCs w:val="24"/>
        </w:rPr>
        <w:t>, Ronald D. Cave</w:t>
      </w:r>
      <w:r w:rsidRPr="00F20E77">
        <w:rPr>
          <w:rFonts w:ascii="Times New Roman" w:hAnsi="Times New Roman" w:cs="Times New Roman"/>
          <w:sz w:val="24"/>
          <w:szCs w:val="24"/>
          <w:vertAlign w:val="superscript"/>
        </w:rPr>
        <w:t>2</w:t>
      </w:r>
      <w:r w:rsidRPr="00F20E77">
        <w:rPr>
          <w:rFonts w:ascii="Times New Roman" w:hAnsi="Times New Roman" w:cs="Times New Roman"/>
          <w:sz w:val="24"/>
          <w:szCs w:val="24"/>
        </w:rPr>
        <w:t>, Robert Vander Meer</w:t>
      </w:r>
      <w:r w:rsidRPr="00F20E77">
        <w:rPr>
          <w:rFonts w:ascii="Times New Roman" w:hAnsi="Times New Roman" w:cs="Times New Roman"/>
          <w:sz w:val="24"/>
          <w:szCs w:val="24"/>
          <w:vertAlign w:val="superscript"/>
        </w:rPr>
        <w:t>3</w:t>
      </w:r>
      <w:r w:rsidRPr="00F20E77">
        <w:rPr>
          <w:rFonts w:ascii="Times New Roman" w:hAnsi="Times New Roman" w:cs="Times New Roman"/>
          <w:sz w:val="24"/>
          <w:szCs w:val="24"/>
        </w:rPr>
        <w:t xml:space="preserve"> y Henri W. Herrera</w:t>
      </w:r>
      <w:r w:rsidRPr="00F20E77">
        <w:rPr>
          <w:rFonts w:ascii="Times New Roman" w:hAnsi="Times New Roman" w:cs="Times New Roman"/>
          <w:sz w:val="24"/>
          <w:szCs w:val="24"/>
          <w:vertAlign w:val="superscript"/>
        </w:rPr>
        <w:t>1,4</w:t>
      </w:r>
    </w:p>
    <w:p w14:paraId="1EF700B3" w14:textId="77777777" w:rsidR="00F20E77" w:rsidRPr="00F20E77" w:rsidRDefault="00F20E77" w:rsidP="00F20E77">
      <w:pPr>
        <w:spacing w:after="0"/>
        <w:jc w:val="both"/>
        <w:rPr>
          <w:rFonts w:ascii="Times New Roman" w:hAnsi="Times New Roman" w:cs="Times New Roman"/>
          <w:sz w:val="24"/>
          <w:szCs w:val="24"/>
          <w:lang w:val="en-US"/>
        </w:rPr>
      </w:pPr>
      <w:r w:rsidRPr="00F20E77">
        <w:rPr>
          <w:rFonts w:ascii="Times New Roman" w:hAnsi="Times New Roman" w:cs="Times New Roman"/>
          <w:sz w:val="24"/>
          <w:szCs w:val="24"/>
          <w:vertAlign w:val="superscript"/>
        </w:rPr>
        <w:t>1</w:t>
      </w:r>
      <w:r w:rsidRPr="00F20E77">
        <w:rPr>
          <w:rFonts w:ascii="Times New Roman" w:hAnsi="Times New Roman" w:cs="Times New Roman"/>
          <w:sz w:val="24"/>
          <w:szCs w:val="24"/>
        </w:rPr>
        <w:t xml:space="preserve">Escuela Superior Politécnica de Chimborazo, Departamento de Entomología, Panamericana Sur km 1.5 Riobamba, EC060155.  </w:t>
      </w:r>
      <w:r w:rsidRPr="00F20E77">
        <w:rPr>
          <w:rFonts w:ascii="Times New Roman" w:hAnsi="Times New Roman" w:cs="Times New Roman"/>
          <w:sz w:val="24"/>
          <w:szCs w:val="24"/>
          <w:u w:val="single"/>
          <w:lang w:val="en-US"/>
        </w:rPr>
        <w:t>jmgslone@gmail.com</w:t>
      </w:r>
      <w:r w:rsidRPr="00F20E77">
        <w:rPr>
          <w:rFonts w:ascii="Times New Roman" w:hAnsi="Times New Roman" w:cs="Times New Roman"/>
          <w:sz w:val="24"/>
          <w:szCs w:val="24"/>
          <w:lang w:val="en-US"/>
        </w:rPr>
        <w:t xml:space="preserve"> </w:t>
      </w:r>
    </w:p>
    <w:p w14:paraId="04E2895B" w14:textId="77777777" w:rsidR="00F20E77" w:rsidRPr="00F20E77" w:rsidRDefault="00F20E77" w:rsidP="00F20E77">
      <w:pPr>
        <w:spacing w:after="0"/>
        <w:jc w:val="both"/>
        <w:rPr>
          <w:rFonts w:ascii="Times New Roman" w:hAnsi="Times New Roman" w:cs="Times New Roman"/>
          <w:sz w:val="24"/>
          <w:szCs w:val="24"/>
          <w:lang w:val="en-US"/>
        </w:rPr>
      </w:pPr>
      <w:r w:rsidRPr="00F20E77">
        <w:rPr>
          <w:rFonts w:ascii="Times New Roman" w:hAnsi="Times New Roman" w:cs="Times New Roman"/>
          <w:sz w:val="24"/>
          <w:szCs w:val="24"/>
          <w:vertAlign w:val="superscript"/>
          <w:lang w:val="en-US"/>
        </w:rPr>
        <w:t>2</w:t>
      </w:r>
      <w:r w:rsidRPr="00F20E77">
        <w:rPr>
          <w:rFonts w:ascii="Times New Roman" w:hAnsi="Times New Roman" w:cs="Times New Roman"/>
          <w:sz w:val="24"/>
          <w:szCs w:val="24"/>
          <w:lang w:val="en-US"/>
        </w:rPr>
        <w:t>University of Florida, Institute of Food and Agricultural Sciences, Entomology and Nematology Department, 1881 Natural Area Dr., Gainesville, FL 326011, EE.UU.</w:t>
      </w:r>
    </w:p>
    <w:p w14:paraId="01BC0FA0" w14:textId="77777777" w:rsidR="00F20E77" w:rsidRPr="00F20E77" w:rsidRDefault="00F20E77" w:rsidP="00F20E77">
      <w:pPr>
        <w:spacing w:after="0"/>
        <w:jc w:val="both"/>
        <w:rPr>
          <w:rFonts w:ascii="Times New Roman" w:hAnsi="Times New Roman" w:cs="Times New Roman"/>
          <w:sz w:val="24"/>
          <w:szCs w:val="24"/>
          <w:lang w:val="en-US"/>
        </w:rPr>
      </w:pPr>
      <w:r w:rsidRPr="00F20E77">
        <w:rPr>
          <w:rFonts w:ascii="Times New Roman" w:hAnsi="Times New Roman" w:cs="Times New Roman"/>
          <w:sz w:val="24"/>
          <w:szCs w:val="24"/>
          <w:vertAlign w:val="superscript"/>
          <w:lang w:val="en-US"/>
        </w:rPr>
        <w:t>3</w:t>
      </w:r>
      <w:r w:rsidRPr="00F20E77">
        <w:rPr>
          <w:rFonts w:ascii="Times New Roman" w:hAnsi="Times New Roman" w:cs="Times New Roman"/>
          <w:sz w:val="24"/>
          <w:szCs w:val="24"/>
          <w:lang w:val="en-US"/>
        </w:rPr>
        <w:t>USDA Agricultural Research Service, Center for Medical, Agricultural and Veterinary Entomology, SW 23rd Drive, Gainesville, FL 32608, EE.UU.</w:t>
      </w:r>
    </w:p>
    <w:p w14:paraId="26B01D02" w14:textId="46EB2D7F" w:rsid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vertAlign w:val="superscript"/>
        </w:rPr>
        <w:t>4</w:t>
      </w:r>
      <w:r w:rsidRPr="00F20E77">
        <w:rPr>
          <w:rFonts w:ascii="Times New Roman" w:hAnsi="Times New Roman" w:cs="Times New Roman"/>
          <w:sz w:val="24"/>
          <w:szCs w:val="24"/>
        </w:rPr>
        <w:t>Fundación Charles Darwin, Estación Experimental Charles Darwin, Islas Galápagos, Casilla 17-01-3891, Quito, Ecuador</w:t>
      </w:r>
    </w:p>
    <w:p w14:paraId="473D422B" w14:textId="77777777" w:rsidR="00F20E77" w:rsidRPr="00F20E77" w:rsidRDefault="00F20E77" w:rsidP="00F20E77">
      <w:pPr>
        <w:spacing w:after="0"/>
        <w:jc w:val="both"/>
        <w:rPr>
          <w:rFonts w:ascii="Times New Roman" w:hAnsi="Times New Roman" w:cs="Times New Roman"/>
          <w:sz w:val="24"/>
          <w:szCs w:val="24"/>
        </w:rPr>
      </w:pPr>
    </w:p>
    <w:p w14:paraId="4D558BD4" w14:textId="77777777" w:rsidR="00F20E77" w:rsidRP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b/>
          <w:sz w:val="24"/>
          <w:szCs w:val="24"/>
        </w:rPr>
        <w:t>Palabras clave:</w:t>
      </w:r>
      <w:r w:rsidRPr="00F20E77">
        <w:rPr>
          <w:rFonts w:ascii="Times New Roman" w:hAnsi="Times New Roman" w:cs="Times New Roman"/>
          <w:sz w:val="24"/>
          <w:szCs w:val="24"/>
        </w:rPr>
        <w:t xml:space="preserve"> control biológico, hormigas, moscas parasitoides, trampas pegajosas.</w:t>
      </w:r>
    </w:p>
    <w:p w14:paraId="65E21409" w14:textId="14204E14" w:rsid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b/>
          <w:sz w:val="24"/>
          <w:szCs w:val="24"/>
        </w:rPr>
        <w:t>Área temática:</w:t>
      </w:r>
      <w:r w:rsidRPr="00F20E77">
        <w:rPr>
          <w:rFonts w:ascii="Times New Roman" w:hAnsi="Times New Roman" w:cs="Times New Roman"/>
          <w:sz w:val="24"/>
          <w:szCs w:val="24"/>
        </w:rPr>
        <w:t xml:space="preserve"> Control biológico para la conservación de biodiversidad.</w:t>
      </w:r>
    </w:p>
    <w:p w14:paraId="366022AB" w14:textId="77777777" w:rsidR="00F20E77" w:rsidRPr="00F20E77" w:rsidRDefault="00F20E77" w:rsidP="00F20E77">
      <w:pPr>
        <w:spacing w:after="0"/>
        <w:jc w:val="both"/>
        <w:rPr>
          <w:rFonts w:ascii="Times New Roman" w:hAnsi="Times New Roman" w:cs="Times New Roman"/>
          <w:sz w:val="24"/>
          <w:szCs w:val="24"/>
        </w:rPr>
      </w:pPr>
    </w:p>
    <w:p w14:paraId="2D279D2C" w14:textId="6462F97C" w:rsidR="00F20E77" w:rsidRDefault="00F20E77" w:rsidP="00F20E77">
      <w:pPr>
        <w:spacing w:after="0"/>
        <w:jc w:val="both"/>
        <w:rPr>
          <w:rFonts w:ascii="Times New Roman" w:hAnsi="Times New Roman" w:cs="Times New Roman"/>
          <w:b/>
          <w:sz w:val="24"/>
          <w:szCs w:val="24"/>
        </w:rPr>
      </w:pPr>
      <w:r w:rsidRPr="00F20E77">
        <w:rPr>
          <w:rFonts w:ascii="Times New Roman" w:hAnsi="Times New Roman" w:cs="Times New Roman"/>
          <w:b/>
          <w:sz w:val="24"/>
          <w:szCs w:val="24"/>
        </w:rPr>
        <w:t>Introducción</w:t>
      </w:r>
    </w:p>
    <w:p w14:paraId="349CCE39" w14:textId="77777777" w:rsidR="00F20E77" w:rsidRPr="00F20E77" w:rsidRDefault="00F20E77" w:rsidP="00F20E77">
      <w:pPr>
        <w:spacing w:after="0"/>
        <w:jc w:val="both"/>
        <w:rPr>
          <w:rFonts w:ascii="Times New Roman" w:hAnsi="Times New Roman" w:cs="Times New Roman"/>
          <w:b/>
          <w:sz w:val="24"/>
          <w:szCs w:val="24"/>
        </w:rPr>
      </w:pPr>
    </w:p>
    <w:p w14:paraId="63C57D25" w14:textId="440A029B" w:rsidR="00F20E77" w:rsidRDefault="00F20E77" w:rsidP="00F20E77">
      <w:pPr>
        <w:spacing w:after="0"/>
        <w:jc w:val="both"/>
        <w:rPr>
          <w:rFonts w:ascii="Times New Roman" w:hAnsi="Times New Roman" w:cs="Times New Roman"/>
          <w:sz w:val="24"/>
          <w:szCs w:val="24"/>
        </w:rPr>
      </w:pPr>
      <w:proofErr w:type="spellStart"/>
      <w:r w:rsidRPr="00F20E77">
        <w:rPr>
          <w:rFonts w:ascii="Times New Roman" w:hAnsi="Times New Roman" w:cs="Times New Roman"/>
          <w:i/>
          <w:sz w:val="24"/>
          <w:szCs w:val="24"/>
        </w:rPr>
        <w:t>Solenopsis</w:t>
      </w:r>
      <w:proofErr w:type="spellEnd"/>
      <w:r w:rsidRPr="00F20E77">
        <w:rPr>
          <w:rFonts w:ascii="Times New Roman" w:hAnsi="Times New Roman" w:cs="Times New Roman"/>
          <w:i/>
          <w:sz w:val="24"/>
          <w:szCs w:val="24"/>
        </w:rPr>
        <w:t xml:space="preserve"> </w:t>
      </w:r>
      <w:proofErr w:type="spellStart"/>
      <w:r w:rsidRPr="00F20E77">
        <w:rPr>
          <w:rFonts w:ascii="Times New Roman" w:hAnsi="Times New Roman" w:cs="Times New Roman"/>
          <w:i/>
          <w:sz w:val="24"/>
          <w:szCs w:val="24"/>
        </w:rPr>
        <w:t>geminata</w:t>
      </w:r>
      <w:proofErr w:type="spellEnd"/>
      <w:r w:rsidRPr="00F20E77">
        <w:rPr>
          <w:rFonts w:ascii="Times New Roman" w:hAnsi="Times New Roman" w:cs="Times New Roman"/>
          <w:sz w:val="24"/>
          <w:szCs w:val="24"/>
        </w:rPr>
        <w:t xml:space="preserve"> (Himenóptera: </w:t>
      </w:r>
      <w:proofErr w:type="spellStart"/>
      <w:r w:rsidRPr="00F20E77">
        <w:rPr>
          <w:rFonts w:ascii="Times New Roman" w:hAnsi="Times New Roman" w:cs="Times New Roman"/>
          <w:sz w:val="24"/>
          <w:szCs w:val="24"/>
        </w:rPr>
        <w:t>Formicidae</w:t>
      </w:r>
      <w:proofErr w:type="spellEnd"/>
      <w:r w:rsidRPr="00F20E77">
        <w:rPr>
          <w:rFonts w:ascii="Times New Roman" w:hAnsi="Times New Roman" w:cs="Times New Roman"/>
          <w:sz w:val="24"/>
          <w:szCs w:val="24"/>
        </w:rPr>
        <w:t xml:space="preserve">), la hormiga de fuego tropical o </w:t>
      </w:r>
      <w:proofErr w:type="gramStart"/>
      <w:r w:rsidRPr="00F20E77">
        <w:rPr>
          <w:rFonts w:ascii="Times New Roman" w:hAnsi="Times New Roman" w:cs="Times New Roman"/>
          <w:sz w:val="24"/>
          <w:szCs w:val="24"/>
        </w:rPr>
        <w:t>brava,</w:t>
      </w:r>
      <w:proofErr w:type="gramEnd"/>
      <w:r w:rsidRPr="00F20E77">
        <w:rPr>
          <w:rFonts w:ascii="Times New Roman" w:hAnsi="Times New Roman" w:cs="Times New Roman"/>
          <w:sz w:val="24"/>
          <w:szCs w:val="24"/>
        </w:rPr>
        <w:t xml:space="preserve"> es una de las especies invasoras más agresivas en las Islas Galápagos (GNPS 2019). Interfiere con los esfuerzos de conservación de las tortugas gigantes, matando sus crías (</w:t>
      </w:r>
      <w:proofErr w:type="spellStart"/>
      <w:r w:rsidRPr="00F20E77">
        <w:rPr>
          <w:rFonts w:ascii="Times New Roman" w:hAnsi="Times New Roman" w:cs="Times New Roman"/>
          <w:sz w:val="24"/>
          <w:szCs w:val="24"/>
        </w:rPr>
        <w:t>Wauters</w:t>
      </w:r>
      <w:proofErr w:type="spellEnd"/>
      <w:r w:rsidRPr="00F20E77">
        <w:rPr>
          <w:rFonts w:ascii="Times New Roman" w:hAnsi="Times New Roman" w:cs="Times New Roman"/>
          <w:sz w:val="24"/>
          <w:szCs w:val="24"/>
        </w:rPr>
        <w:t xml:space="preserve"> et al 2014, </w:t>
      </w:r>
      <w:proofErr w:type="spellStart"/>
      <w:r w:rsidRPr="00F20E77">
        <w:rPr>
          <w:rFonts w:ascii="Times New Roman" w:hAnsi="Times New Roman" w:cs="Times New Roman"/>
          <w:sz w:val="24"/>
          <w:szCs w:val="24"/>
        </w:rPr>
        <w:t>Wauters</w:t>
      </w:r>
      <w:proofErr w:type="spellEnd"/>
      <w:r w:rsidRPr="00F20E77">
        <w:rPr>
          <w:rFonts w:ascii="Times New Roman" w:hAnsi="Times New Roman" w:cs="Times New Roman"/>
          <w:sz w:val="24"/>
          <w:szCs w:val="24"/>
        </w:rPr>
        <w:t xml:space="preserve"> et al 2018), y las labores agrícolas (O’Connor y </w:t>
      </w:r>
      <w:proofErr w:type="spellStart"/>
      <w:r w:rsidRPr="00F20E77">
        <w:rPr>
          <w:rFonts w:ascii="Times New Roman" w:hAnsi="Times New Roman" w:cs="Times New Roman"/>
          <w:sz w:val="24"/>
          <w:szCs w:val="24"/>
        </w:rPr>
        <w:t>d’Ozouville</w:t>
      </w:r>
      <w:proofErr w:type="spellEnd"/>
      <w:r w:rsidRPr="00F20E77">
        <w:rPr>
          <w:rFonts w:ascii="Times New Roman" w:hAnsi="Times New Roman" w:cs="Times New Roman"/>
          <w:sz w:val="24"/>
          <w:szCs w:val="24"/>
        </w:rPr>
        <w:t xml:space="preserve"> 2015). Las moscas </w:t>
      </w:r>
      <w:proofErr w:type="spellStart"/>
      <w:r w:rsidRPr="00F20E77">
        <w:rPr>
          <w:rFonts w:ascii="Times New Roman" w:hAnsi="Times New Roman" w:cs="Times New Roman"/>
          <w:sz w:val="24"/>
          <w:szCs w:val="24"/>
        </w:rPr>
        <w:t>fóridas</w:t>
      </w:r>
      <w:proofErr w:type="spellEnd"/>
      <w:r w:rsidRPr="00F20E77">
        <w:rPr>
          <w:rFonts w:ascii="Times New Roman" w:hAnsi="Times New Roman" w:cs="Times New Roman"/>
          <w:sz w:val="24"/>
          <w:szCs w:val="24"/>
        </w:rPr>
        <w:t xml:space="preserve"> </w:t>
      </w:r>
      <w:proofErr w:type="spellStart"/>
      <w:r w:rsidRPr="00F20E77">
        <w:rPr>
          <w:rFonts w:ascii="Times New Roman" w:hAnsi="Times New Roman" w:cs="Times New Roman"/>
          <w:sz w:val="24"/>
          <w:szCs w:val="24"/>
        </w:rPr>
        <w:t>decapitadoras</w:t>
      </w:r>
      <w:proofErr w:type="spellEnd"/>
      <w:r w:rsidRPr="00F20E77">
        <w:rPr>
          <w:rFonts w:ascii="Times New Roman" w:hAnsi="Times New Roman" w:cs="Times New Roman"/>
          <w:sz w:val="24"/>
          <w:szCs w:val="24"/>
        </w:rPr>
        <w:t xml:space="preserve"> del género </w:t>
      </w:r>
      <w:proofErr w:type="spellStart"/>
      <w:r w:rsidRPr="00F20E77">
        <w:rPr>
          <w:rFonts w:ascii="Times New Roman" w:hAnsi="Times New Roman" w:cs="Times New Roman"/>
          <w:i/>
          <w:sz w:val="24"/>
          <w:szCs w:val="24"/>
        </w:rPr>
        <w:t>Apodicrania</w:t>
      </w:r>
      <w:proofErr w:type="spellEnd"/>
      <w:r w:rsidRPr="00F20E77">
        <w:rPr>
          <w:rFonts w:ascii="Times New Roman" w:hAnsi="Times New Roman" w:cs="Times New Roman"/>
          <w:sz w:val="24"/>
          <w:szCs w:val="24"/>
        </w:rPr>
        <w:t xml:space="preserve"> y </w:t>
      </w:r>
      <w:proofErr w:type="spellStart"/>
      <w:r w:rsidRPr="00F20E77">
        <w:rPr>
          <w:rFonts w:ascii="Times New Roman" w:hAnsi="Times New Roman" w:cs="Times New Roman"/>
          <w:i/>
          <w:sz w:val="24"/>
          <w:szCs w:val="24"/>
        </w:rPr>
        <w:t>Pseudacteon</w:t>
      </w:r>
      <w:proofErr w:type="spellEnd"/>
      <w:r w:rsidRPr="00F20E77">
        <w:rPr>
          <w:rFonts w:ascii="Times New Roman" w:hAnsi="Times New Roman" w:cs="Times New Roman"/>
          <w:sz w:val="24"/>
          <w:szCs w:val="24"/>
        </w:rPr>
        <w:t xml:space="preserve"> (</w:t>
      </w:r>
      <w:proofErr w:type="spellStart"/>
      <w:r w:rsidRPr="00F20E77">
        <w:rPr>
          <w:rFonts w:ascii="Times New Roman" w:hAnsi="Times New Roman" w:cs="Times New Roman"/>
          <w:sz w:val="24"/>
          <w:szCs w:val="24"/>
        </w:rPr>
        <w:t>Diptera</w:t>
      </w:r>
      <w:proofErr w:type="spellEnd"/>
      <w:r w:rsidRPr="00F20E77">
        <w:rPr>
          <w:rFonts w:ascii="Times New Roman" w:hAnsi="Times New Roman" w:cs="Times New Roman"/>
          <w:sz w:val="24"/>
          <w:szCs w:val="24"/>
        </w:rPr>
        <w:t xml:space="preserve">: </w:t>
      </w:r>
      <w:proofErr w:type="spellStart"/>
      <w:r w:rsidRPr="00F20E77">
        <w:rPr>
          <w:rFonts w:ascii="Times New Roman" w:hAnsi="Times New Roman" w:cs="Times New Roman"/>
          <w:sz w:val="24"/>
          <w:szCs w:val="24"/>
        </w:rPr>
        <w:t>Phoridae</w:t>
      </w:r>
      <w:proofErr w:type="spellEnd"/>
      <w:r w:rsidRPr="00F20E77">
        <w:rPr>
          <w:rFonts w:ascii="Times New Roman" w:hAnsi="Times New Roman" w:cs="Times New Roman"/>
          <w:sz w:val="24"/>
          <w:szCs w:val="24"/>
        </w:rPr>
        <w:t>) son parasitoides de la hormiga de fuego tropical en su área de distribución nativa (</w:t>
      </w:r>
      <w:proofErr w:type="spellStart"/>
      <w:r w:rsidRPr="00F20E77">
        <w:rPr>
          <w:rFonts w:ascii="Times New Roman" w:hAnsi="Times New Roman" w:cs="Times New Roman"/>
          <w:sz w:val="24"/>
          <w:szCs w:val="24"/>
        </w:rPr>
        <w:t>Plowes</w:t>
      </w:r>
      <w:proofErr w:type="spellEnd"/>
      <w:r w:rsidRPr="00F20E77">
        <w:rPr>
          <w:rFonts w:ascii="Times New Roman" w:hAnsi="Times New Roman" w:cs="Times New Roman"/>
          <w:sz w:val="24"/>
          <w:szCs w:val="24"/>
        </w:rPr>
        <w:t xml:space="preserve"> et. al. 2009, Porter y Pesquero 2001, Williams 1980, Williams y </w:t>
      </w:r>
      <w:proofErr w:type="spellStart"/>
      <w:r w:rsidRPr="00F20E77">
        <w:rPr>
          <w:rFonts w:ascii="Times New Roman" w:hAnsi="Times New Roman" w:cs="Times New Roman"/>
          <w:sz w:val="24"/>
          <w:szCs w:val="24"/>
        </w:rPr>
        <w:t>Whitcomb</w:t>
      </w:r>
      <w:proofErr w:type="spellEnd"/>
      <w:r w:rsidRPr="00F20E77">
        <w:rPr>
          <w:rFonts w:ascii="Times New Roman" w:hAnsi="Times New Roman" w:cs="Times New Roman"/>
          <w:sz w:val="24"/>
          <w:szCs w:val="24"/>
        </w:rPr>
        <w:t xml:space="preserve"> 1974).</w:t>
      </w:r>
    </w:p>
    <w:p w14:paraId="4F12D81D" w14:textId="77777777" w:rsidR="00F20E77" w:rsidRPr="00F20E77" w:rsidRDefault="00F20E77" w:rsidP="00F20E77">
      <w:pPr>
        <w:spacing w:after="0"/>
        <w:jc w:val="both"/>
        <w:rPr>
          <w:rFonts w:ascii="Times New Roman" w:hAnsi="Times New Roman" w:cs="Times New Roman"/>
          <w:sz w:val="24"/>
          <w:szCs w:val="24"/>
        </w:rPr>
      </w:pPr>
    </w:p>
    <w:p w14:paraId="2A5EDE51" w14:textId="20F9A847" w:rsid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Una trampa fácil de construir y utilizar en el campo es clave, además de la accesibilidad al cebo de hormigas vivas o muertas (</w:t>
      </w:r>
      <w:proofErr w:type="spellStart"/>
      <w:r w:rsidRPr="00F20E77">
        <w:rPr>
          <w:rFonts w:ascii="Times New Roman" w:hAnsi="Times New Roman" w:cs="Times New Roman"/>
          <w:sz w:val="24"/>
          <w:szCs w:val="24"/>
        </w:rPr>
        <w:t>Pucket</w:t>
      </w:r>
      <w:proofErr w:type="spellEnd"/>
      <w:r w:rsidRPr="00F20E77">
        <w:rPr>
          <w:rFonts w:ascii="Times New Roman" w:hAnsi="Times New Roman" w:cs="Times New Roman"/>
          <w:sz w:val="24"/>
          <w:szCs w:val="24"/>
        </w:rPr>
        <w:t xml:space="preserve"> et al 2013). Se diseñó una nueva trampa llamada “trampa de paleta”. Su tiempo de construcción fue menor, más fácil de transportar, y usar en el campo que la trampa estándar. Se discuten los aspectos importantes para el muestreo de moscas </w:t>
      </w:r>
      <w:proofErr w:type="spellStart"/>
      <w:r w:rsidRPr="00F20E77">
        <w:rPr>
          <w:rFonts w:ascii="Times New Roman" w:hAnsi="Times New Roman" w:cs="Times New Roman"/>
          <w:sz w:val="24"/>
          <w:szCs w:val="24"/>
        </w:rPr>
        <w:t>fóridas</w:t>
      </w:r>
      <w:proofErr w:type="spellEnd"/>
      <w:r w:rsidRPr="00F20E77">
        <w:rPr>
          <w:rFonts w:ascii="Times New Roman" w:hAnsi="Times New Roman" w:cs="Times New Roman"/>
          <w:sz w:val="24"/>
          <w:szCs w:val="24"/>
        </w:rPr>
        <w:t xml:space="preserve"> en áreas remotas, como las Islas Galápagos.</w:t>
      </w:r>
    </w:p>
    <w:p w14:paraId="24B97A2C" w14:textId="77777777" w:rsidR="00F20E77" w:rsidRPr="00F20E77" w:rsidRDefault="00F20E77" w:rsidP="00F20E77">
      <w:pPr>
        <w:spacing w:after="0"/>
        <w:jc w:val="both"/>
        <w:rPr>
          <w:rFonts w:ascii="Times New Roman" w:hAnsi="Times New Roman" w:cs="Times New Roman"/>
          <w:sz w:val="24"/>
          <w:szCs w:val="24"/>
        </w:rPr>
      </w:pPr>
    </w:p>
    <w:p w14:paraId="14839628" w14:textId="7FADDE7F" w:rsidR="00F20E77" w:rsidRDefault="00F20E77" w:rsidP="00F20E77">
      <w:pPr>
        <w:spacing w:after="0"/>
        <w:jc w:val="both"/>
        <w:rPr>
          <w:rFonts w:ascii="Times New Roman" w:hAnsi="Times New Roman" w:cs="Times New Roman"/>
          <w:b/>
          <w:sz w:val="24"/>
          <w:szCs w:val="24"/>
        </w:rPr>
      </w:pPr>
      <w:r w:rsidRPr="00F20E77">
        <w:rPr>
          <w:rFonts w:ascii="Times New Roman" w:hAnsi="Times New Roman" w:cs="Times New Roman"/>
          <w:b/>
          <w:sz w:val="24"/>
          <w:szCs w:val="24"/>
        </w:rPr>
        <w:t>Materiales y métodos</w:t>
      </w:r>
    </w:p>
    <w:p w14:paraId="18EFC9CD" w14:textId="77777777" w:rsidR="00F20E77" w:rsidRPr="00F20E77" w:rsidRDefault="00F20E77" w:rsidP="00F20E77">
      <w:pPr>
        <w:spacing w:after="0"/>
        <w:jc w:val="both"/>
        <w:rPr>
          <w:rFonts w:ascii="Times New Roman" w:hAnsi="Times New Roman" w:cs="Times New Roman"/>
          <w:b/>
          <w:sz w:val="24"/>
          <w:szCs w:val="24"/>
        </w:rPr>
      </w:pPr>
    </w:p>
    <w:p w14:paraId="17243003" w14:textId="4C3DA74C" w:rsid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 xml:space="preserve">Se probaron cinco tipos de trampas en Gainesville, Florida donde existen moscas </w:t>
      </w:r>
      <w:proofErr w:type="spellStart"/>
      <w:r w:rsidRPr="00F20E77">
        <w:rPr>
          <w:rFonts w:ascii="Times New Roman" w:hAnsi="Times New Roman" w:cs="Times New Roman"/>
          <w:sz w:val="24"/>
          <w:szCs w:val="24"/>
        </w:rPr>
        <w:t>fóridas</w:t>
      </w:r>
      <w:proofErr w:type="spellEnd"/>
      <w:r w:rsidRPr="00F20E77">
        <w:rPr>
          <w:rFonts w:ascii="Times New Roman" w:hAnsi="Times New Roman" w:cs="Times New Roman"/>
          <w:sz w:val="24"/>
          <w:szCs w:val="24"/>
        </w:rPr>
        <w:t xml:space="preserve"> parasitoides de la hormiga del fuego importada, </w:t>
      </w:r>
      <w:r w:rsidRPr="00F20E77">
        <w:rPr>
          <w:rFonts w:ascii="Times New Roman" w:hAnsi="Times New Roman" w:cs="Times New Roman"/>
          <w:i/>
          <w:sz w:val="24"/>
          <w:szCs w:val="24"/>
        </w:rPr>
        <w:t>S. invicta</w:t>
      </w:r>
      <w:r w:rsidRPr="00F20E77">
        <w:rPr>
          <w:rFonts w:ascii="Times New Roman" w:hAnsi="Times New Roman" w:cs="Times New Roman"/>
          <w:sz w:val="24"/>
          <w:szCs w:val="24"/>
        </w:rPr>
        <w:t xml:space="preserve">. Las trampas fueron: (1) la trampa modificada de </w:t>
      </w:r>
      <w:proofErr w:type="spellStart"/>
      <w:r w:rsidRPr="00F20E77">
        <w:rPr>
          <w:rFonts w:ascii="Times New Roman" w:hAnsi="Times New Roman" w:cs="Times New Roman"/>
          <w:sz w:val="24"/>
          <w:szCs w:val="24"/>
        </w:rPr>
        <w:t>Puckett</w:t>
      </w:r>
      <w:proofErr w:type="spellEnd"/>
      <w:r w:rsidRPr="00F20E77">
        <w:rPr>
          <w:rFonts w:ascii="Times New Roman" w:hAnsi="Times New Roman" w:cs="Times New Roman"/>
          <w:sz w:val="24"/>
          <w:szCs w:val="24"/>
        </w:rPr>
        <w:t xml:space="preserve"> et al. (2007), similar a la de </w:t>
      </w:r>
      <w:proofErr w:type="spellStart"/>
      <w:r w:rsidRPr="00F20E77">
        <w:rPr>
          <w:rFonts w:ascii="Times New Roman" w:hAnsi="Times New Roman" w:cs="Times New Roman"/>
          <w:sz w:val="24"/>
          <w:szCs w:val="24"/>
        </w:rPr>
        <w:t>Farnum</w:t>
      </w:r>
      <w:proofErr w:type="spellEnd"/>
      <w:r w:rsidRPr="00F20E77">
        <w:rPr>
          <w:rFonts w:ascii="Times New Roman" w:hAnsi="Times New Roman" w:cs="Times New Roman"/>
          <w:sz w:val="24"/>
          <w:szCs w:val="24"/>
        </w:rPr>
        <w:t xml:space="preserve"> y </w:t>
      </w:r>
      <w:proofErr w:type="spellStart"/>
      <w:r w:rsidRPr="00F20E77">
        <w:rPr>
          <w:rFonts w:ascii="Times New Roman" w:hAnsi="Times New Roman" w:cs="Times New Roman"/>
          <w:sz w:val="24"/>
          <w:szCs w:val="24"/>
        </w:rPr>
        <w:t>Loftin</w:t>
      </w:r>
      <w:proofErr w:type="spellEnd"/>
      <w:r w:rsidRPr="00F20E77">
        <w:rPr>
          <w:rFonts w:ascii="Times New Roman" w:hAnsi="Times New Roman" w:cs="Times New Roman"/>
          <w:sz w:val="24"/>
          <w:szCs w:val="24"/>
        </w:rPr>
        <w:t xml:space="preserve"> (2011) (estándar); (2) trampa estándar sin plato Petri (</w:t>
      </w:r>
      <w:proofErr w:type="spellStart"/>
      <w:r w:rsidRPr="00F20E77">
        <w:rPr>
          <w:rFonts w:ascii="Times New Roman" w:hAnsi="Times New Roman" w:cs="Times New Roman"/>
          <w:sz w:val="24"/>
          <w:szCs w:val="24"/>
        </w:rPr>
        <w:t>SwoPD</w:t>
      </w:r>
      <w:proofErr w:type="spellEnd"/>
      <w:r w:rsidRPr="00F20E77">
        <w:rPr>
          <w:rFonts w:ascii="Times New Roman" w:hAnsi="Times New Roman" w:cs="Times New Roman"/>
          <w:sz w:val="24"/>
          <w:szCs w:val="24"/>
        </w:rPr>
        <w:t>); (3) trampa estándar con tarjeta pegajosa amarilla (</w:t>
      </w:r>
      <w:proofErr w:type="spellStart"/>
      <w:r w:rsidRPr="00F20E77">
        <w:rPr>
          <w:rFonts w:ascii="Times New Roman" w:hAnsi="Times New Roman" w:cs="Times New Roman"/>
          <w:sz w:val="24"/>
          <w:szCs w:val="24"/>
        </w:rPr>
        <w:t>SwYST</w:t>
      </w:r>
      <w:proofErr w:type="spellEnd"/>
      <w:r w:rsidRPr="00F20E77">
        <w:rPr>
          <w:rFonts w:ascii="Times New Roman" w:hAnsi="Times New Roman" w:cs="Times New Roman"/>
          <w:sz w:val="24"/>
          <w:szCs w:val="24"/>
        </w:rPr>
        <w:t>); (4) tarjeta pegajosa amarilla en un palo (“trampa de paleta”) con un plato Petri con hormigas vivas (</w:t>
      </w:r>
      <w:proofErr w:type="spellStart"/>
      <w:r w:rsidRPr="00F20E77">
        <w:rPr>
          <w:rFonts w:ascii="Times New Roman" w:hAnsi="Times New Roman" w:cs="Times New Roman"/>
          <w:sz w:val="24"/>
          <w:szCs w:val="24"/>
        </w:rPr>
        <w:t>LPTwPD</w:t>
      </w:r>
      <w:proofErr w:type="spellEnd"/>
      <w:r w:rsidRPr="00F20E77">
        <w:rPr>
          <w:rFonts w:ascii="Times New Roman" w:hAnsi="Times New Roman" w:cs="Times New Roman"/>
          <w:sz w:val="24"/>
          <w:szCs w:val="24"/>
        </w:rPr>
        <w:t>); y (5) “trampa de paleta” sin plato Petri (</w:t>
      </w:r>
      <w:proofErr w:type="spellStart"/>
      <w:r w:rsidRPr="00F20E77">
        <w:rPr>
          <w:rFonts w:ascii="Times New Roman" w:hAnsi="Times New Roman" w:cs="Times New Roman"/>
          <w:sz w:val="24"/>
          <w:szCs w:val="24"/>
        </w:rPr>
        <w:t>LPTwoPD</w:t>
      </w:r>
      <w:proofErr w:type="spellEnd"/>
      <w:r w:rsidRPr="00F20E77">
        <w:rPr>
          <w:rFonts w:ascii="Times New Roman" w:hAnsi="Times New Roman" w:cs="Times New Roman"/>
          <w:sz w:val="24"/>
          <w:szCs w:val="24"/>
        </w:rPr>
        <w:t xml:space="preserve">). En los tratamientos 3, 4 y 5 se usaron tarjetas pegajosas amarillas de 4.45 cm x 4.60 cm (Alpha </w:t>
      </w:r>
      <w:proofErr w:type="spellStart"/>
      <w:r w:rsidRPr="00F20E77">
        <w:rPr>
          <w:rFonts w:ascii="Times New Roman" w:hAnsi="Times New Roman" w:cs="Times New Roman"/>
          <w:sz w:val="24"/>
          <w:szCs w:val="24"/>
        </w:rPr>
        <w:t>Scents</w:t>
      </w:r>
      <w:proofErr w:type="spellEnd"/>
      <w:r w:rsidRPr="00F20E77">
        <w:rPr>
          <w:rFonts w:ascii="Times New Roman" w:hAnsi="Times New Roman" w:cs="Times New Roman"/>
          <w:sz w:val="24"/>
          <w:szCs w:val="24"/>
        </w:rPr>
        <w:t xml:space="preserve">, West Linn, </w:t>
      </w:r>
      <w:proofErr w:type="spellStart"/>
      <w:r w:rsidRPr="00F20E77">
        <w:rPr>
          <w:rFonts w:ascii="Times New Roman" w:hAnsi="Times New Roman" w:cs="Times New Roman"/>
          <w:sz w:val="24"/>
          <w:szCs w:val="24"/>
        </w:rPr>
        <w:t>Oregon</w:t>
      </w:r>
      <w:proofErr w:type="spellEnd"/>
      <w:r w:rsidRPr="00F20E77">
        <w:rPr>
          <w:rFonts w:ascii="Times New Roman" w:hAnsi="Times New Roman" w:cs="Times New Roman"/>
          <w:sz w:val="24"/>
          <w:szCs w:val="24"/>
        </w:rPr>
        <w:t xml:space="preserve">, </w:t>
      </w:r>
      <w:proofErr w:type="gramStart"/>
      <w:r w:rsidRPr="00F20E77">
        <w:rPr>
          <w:rFonts w:ascii="Times New Roman" w:hAnsi="Times New Roman" w:cs="Times New Roman"/>
          <w:sz w:val="24"/>
          <w:szCs w:val="24"/>
        </w:rPr>
        <w:t>EE.UU.</w:t>
      </w:r>
      <w:proofErr w:type="gramEnd"/>
      <w:r w:rsidRPr="00F20E77">
        <w:rPr>
          <w:rFonts w:ascii="Times New Roman" w:hAnsi="Times New Roman" w:cs="Times New Roman"/>
          <w:sz w:val="24"/>
          <w:szCs w:val="24"/>
        </w:rPr>
        <w:t xml:space="preserve">, www.alphascents.com). En los tratamientos 1 y 3, las superficies pegajosas se colocaron en el centro del plato Petri. La "trampa de paleta" fue colocada al lado y al ras del borde del plato Petri. Cada trampa fue evaluada cuatro veces por 24 horas. Se utilizó un análisis estadístico “General Linear </w:t>
      </w:r>
      <w:proofErr w:type="spellStart"/>
      <w:r w:rsidRPr="00F20E77">
        <w:rPr>
          <w:rFonts w:ascii="Times New Roman" w:hAnsi="Times New Roman" w:cs="Times New Roman"/>
          <w:sz w:val="24"/>
          <w:szCs w:val="24"/>
        </w:rPr>
        <w:t>Model</w:t>
      </w:r>
      <w:proofErr w:type="spellEnd"/>
      <w:r w:rsidRPr="00F20E77">
        <w:rPr>
          <w:rFonts w:ascii="Times New Roman" w:hAnsi="Times New Roman" w:cs="Times New Roman"/>
          <w:sz w:val="24"/>
          <w:szCs w:val="24"/>
        </w:rPr>
        <w:t>” de dispersión binomial negativo (Venables and Ripley 2002).</w:t>
      </w:r>
    </w:p>
    <w:p w14:paraId="7447DD82" w14:textId="77777777" w:rsidR="00F20E77" w:rsidRPr="00F20E77" w:rsidRDefault="00F20E77" w:rsidP="00F20E77">
      <w:pPr>
        <w:spacing w:after="0"/>
        <w:jc w:val="both"/>
        <w:rPr>
          <w:rFonts w:ascii="Times New Roman" w:hAnsi="Times New Roman" w:cs="Times New Roman"/>
          <w:sz w:val="24"/>
          <w:szCs w:val="24"/>
        </w:rPr>
      </w:pPr>
    </w:p>
    <w:p w14:paraId="62528E66" w14:textId="77777777" w:rsidR="00F20E77" w:rsidRPr="00F20E77" w:rsidRDefault="00F20E77" w:rsidP="00F20E77">
      <w:pPr>
        <w:spacing w:after="0"/>
        <w:jc w:val="both"/>
        <w:rPr>
          <w:rFonts w:ascii="Times New Roman" w:hAnsi="Times New Roman" w:cs="Times New Roman"/>
          <w:sz w:val="24"/>
          <w:szCs w:val="24"/>
        </w:rPr>
      </w:pPr>
    </w:p>
    <w:p w14:paraId="142DB872" w14:textId="77777777" w:rsidR="00F20E77" w:rsidRPr="00F20E77" w:rsidRDefault="00F20E77" w:rsidP="00F20E77">
      <w:pPr>
        <w:spacing w:after="0"/>
        <w:jc w:val="center"/>
        <w:rPr>
          <w:rFonts w:ascii="Times New Roman" w:hAnsi="Times New Roman" w:cs="Times New Roman"/>
          <w:sz w:val="24"/>
          <w:szCs w:val="24"/>
        </w:rPr>
      </w:pPr>
      <w:r w:rsidRPr="00F20E77">
        <w:rPr>
          <w:rFonts w:ascii="Times New Roman" w:hAnsi="Times New Roman" w:cs="Times New Roman"/>
          <w:noProof/>
          <w:sz w:val="24"/>
          <w:szCs w:val="24"/>
        </w:rPr>
        <w:drawing>
          <wp:inline distT="0" distB="0" distL="0" distR="0" wp14:anchorId="248EDD0C" wp14:editId="17C2E2C4">
            <wp:extent cx="3639503" cy="3223802"/>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3639503" cy="3223802"/>
                    </a:xfrm>
                    <a:prstGeom prst="rect">
                      <a:avLst/>
                    </a:prstGeom>
                    <a:ln/>
                  </pic:spPr>
                </pic:pic>
              </a:graphicData>
            </a:graphic>
          </wp:inline>
        </w:drawing>
      </w:r>
    </w:p>
    <w:p w14:paraId="3909BBA4" w14:textId="0409A856" w:rsid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b/>
          <w:sz w:val="24"/>
          <w:szCs w:val="24"/>
        </w:rPr>
        <w:t>Fig. 1</w:t>
      </w:r>
      <w:r w:rsidRPr="00F20E77">
        <w:rPr>
          <w:rFonts w:ascii="Times New Roman" w:hAnsi="Times New Roman" w:cs="Times New Roman"/>
          <w:sz w:val="24"/>
          <w:szCs w:val="24"/>
        </w:rPr>
        <w:t xml:space="preserve">. Trampas de moscas </w:t>
      </w:r>
      <w:proofErr w:type="spellStart"/>
      <w:proofErr w:type="gramStart"/>
      <w:r w:rsidRPr="00F20E77">
        <w:rPr>
          <w:rFonts w:ascii="Times New Roman" w:hAnsi="Times New Roman" w:cs="Times New Roman"/>
          <w:sz w:val="24"/>
          <w:szCs w:val="24"/>
        </w:rPr>
        <w:t>fóridas</w:t>
      </w:r>
      <w:proofErr w:type="spellEnd"/>
      <w:r w:rsidRPr="00F20E77">
        <w:rPr>
          <w:rFonts w:ascii="Times New Roman" w:hAnsi="Times New Roman" w:cs="Times New Roman"/>
          <w:sz w:val="24"/>
          <w:szCs w:val="24"/>
        </w:rPr>
        <w:t xml:space="preserve">  (</w:t>
      </w:r>
      <w:proofErr w:type="gramEnd"/>
      <w:r w:rsidRPr="00F20E77">
        <w:rPr>
          <w:rFonts w:ascii="Times New Roman" w:hAnsi="Times New Roman" w:cs="Times New Roman"/>
          <w:sz w:val="24"/>
          <w:szCs w:val="24"/>
        </w:rPr>
        <w:t xml:space="preserve">a) la trampa modificada de </w:t>
      </w:r>
      <w:proofErr w:type="spellStart"/>
      <w:r w:rsidRPr="00F20E77">
        <w:rPr>
          <w:rFonts w:ascii="Times New Roman" w:hAnsi="Times New Roman" w:cs="Times New Roman"/>
          <w:sz w:val="24"/>
          <w:szCs w:val="24"/>
        </w:rPr>
        <w:t>Puckett</w:t>
      </w:r>
      <w:proofErr w:type="spellEnd"/>
      <w:r w:rsidRPr="00F20E77">
        <w:rPr>
          <w:rFonts w:ascii="Times New Roman" w:hAnsi="Times New Roman" w:cs="Times New Roman"/>
          <w:sz w:val="24"/>
          <w:szCs w:val="24"/>
        </w:rPr>
        <w:t xml:space="preserve"> (PTS recubierta de </w:t>
      </w:r>
      <w:proofErr w:type="spellStart"/>
      <w:r w:rsidRPr="00F20E77">
        <w:rPr>
          <w:rFonts w:ascii="Times New Roman" w:hAnsi="Times New Roman" w:cs="Times New Roman"/>
          <w:sz w:val="24"/>
          <w:szCs w:val="24"/>
        </w:rPr>
        <w:t>Tanglefoot</w:t>
      </w:r>
      <w:proofErr w:type="spellEnd"/>
      <w:r w:rsidRPr="00F20E77">
        <w:rPr>
          <w:rFonts w:ascii="Times New Roman" w:hAnsi="Times New Roman" w:cs="Times New Roman"/>
          <w:sz w:val="24"/>
          <w:szCs w:val="24"/>
        </w:rPr>
        <w:t>) o la "trampa estándar" con hormigas vivas atrapadas; (b) trampa estándar sin plato Petri; (c) trampa estándar modificada con tarjeta amarilla pegajosa y hormigas vivas atrapadas; (d) trampa pegajosa amarilla en un palo o "trampa de paleta" con hormigas vivas atrapadas; y (e) "trampa de paleta" sin plato Petri.</w:t>
      </w:r>
    </w:p>
    <w:p w14:paraId="018B9222" w14:textId="77777777" w:rsidR="00F20E77" w:rsidRPr="00F20E77" w:rsidRDefault="00F20E77" w:rsidP="00F20E77">
      <w:pPr>
        <w:spacing w:after="0"/>
        <w:jc w:val="both"/>
        <w:rPr>
          <w:rFonts w:ascii="Times New Roman" w:hAnsi="Times New Roman" w:cs="Times New Roman"/>
          <w:sz w:val="24"/>
          <w:szCs w:val="24"/>
        </w:rPr>
      </w:pPr>
    </w:p>
    <w:p w14:paraId="45704E55" w14:textId="2B576124" w:rsidR="00F20E77" w:rsidRDefault="00F20E77" w:rsidP="00F20E77">
      <w:pPr>
        <w:spacing w:after="0"/>
        <w:jc w:val="both"/>
        <w:rPr>
          <w:rFonts w:ascii="Times New Roman" w:hAnsi="Times New Roman" w:cs="Times New Roman"/>
          <w:b/>
          <w:sz w:val="24"/>
          <w:szCs w:val="24"/>
        </w:rPr>
      </w:pPr>
      <w:r w:rsidRPr="00F20E77">
        <w:rPr>
          <w:rFonts w:ascii="Times New Roman" w:hAnsi="Times New Roman" w:cs="Times New Roman"/>
          <w:b/>
          <w:sz w:val="24"/>
          <w:szCs w:val="24"/>
        </w:rPr>
        <w:t>Resultados y discusión</w:t>
      </w:r>
    </w:p>
    <w:p w14:paraId="45B485B6" w14:textId="77777777" w:rsidR="00F20E77" w:rsidRPr="00F20E77" w:rsidRDefault="00F20E77" w:rsidP="00F20E77">
      <w:pPr>
        <w:spacing w:after="0"/>
        <w:jc w:val="both"/>
        <w:rPr>
          <w:rFonts w:ascii="Times New Roman" w:hAnsi="Times New Roman" w:cs="Times New Roman"/>
          <w:b/>
          <w:sz w:val="24"/>
          <w:szCs w:val="24"/>
        </w:rPr>
      </w:pPr>
    </w:p>
    <w:p w14:paraId="0079DEDC" w14:textId="52366656" w:rsid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El tipo de trampa fue muy significativo en la cantidad de moscas capturadas (LRChi</w:t>
      </w:r>
      <w:r w:rsidRPr="00F20E77">
        <w:rPr>
          <w:rFonts w:ascii="Times New Roman" w:hAnsi="Times New Roman" w:cs="Times New Roman"/>
          <w:sz w:val="24"/>
          <w:szCs w:val="24"/>
          <w:vertAlign w:val="superscript"/>
        </w:rPr>
        <w:t xml:space="preserve">2 </w:t>
      </w:r>
      <w:r w:rsidRPr="00F20E77">
        <w:rPr>
          <w:rFonts w:ascii="Times New Roman" w:hAnsi="Times New Roman" w:cs="Times New Roman"/>
          <w:sz w:val="24"/>
          <w:szCs w:val="24"/>
        </w:rPr>
        <w:t xml:space="preserve">= 34,63, </w:t>
      </w:r>
      <w:r w:rsidRPr="00F20E77">
        <w:rPr>
          <w:rFonts w:ascii="Times New Roman" w:hAnsi="Times New Roman" w:cs="Times New Roman"/>
          <w:i/>
          <w:sz w:val="24"/>
          <w:szCs w:val="24"/>
        </w:rPr>
        <w:t xml:space="preserve">p </w:t>
      </w:r>
      <w:r w:rsidRPr="00F20E77">
        <w:rPr>
          <w:rFonts w:ascii="Times New Roman" w:hAnsi="Times New Roman" w:cs="Times New Roman"/>
          <w:sz w:val="24"/>
          <w:szCs w:val="24"/>
        </w:rPr>
        <w:t xml:space="preserve">= &lt;0,001, </w:t>
      </w:r>
      <w:proofErr w:type="spellStart"/>
      <w:r w:rsidRPr="00F20E77">
        <w:rPr>
          <w:rFonts w:ascii="Times New Roman" w:hAnsi="Times New Roman" w:cs="Times New Roman"/>
          <w:i/>
          <w:sz w:val="24"/>
          <w:szCs w:val="24"/>
        </w:rPr>
        <w:t>df</w:t>
      </w:r>
      <w:proofErr w:type="spellEnd"/>
      <w:r w:rsidRPr="00F20E77">
        <w:rPr>
          <w:rFonts w:ascii="Times New Roman" w:hAnsi="Times New Roman" w:cs="Times New Roman"/>
          <w:i/>
          <w:sz w:val="24"/>
          <w:szCs w:val="24"/>
        </w:rPr>
        <w:t xml:space="preserve"> </w:t>
      </w:r>
      <w:r w:rsidRPr="00F20E77">
        <w:rPr>
          <w:rFonts w:ascii="Times New Roman" w:hAnsi="Times New Roman" w:cs="Times New Roman"/>
          <w:sz w:val="24"/>
          <w:szCs w:val="24"/>
        </w:rPr>
        <w:t xml:space="preserve">= 4). Hubo una clara diferencia entre dos clases de trampas. Las trampas con platos Petri (Standard, </w:t>
      </w:r>
      <w:proofErr w:type="spellStart"/>
      <w:r w:rsidRPr="00F20E77">
        <w:rPr>
          <w:rFonts w:ascii="Times New Roman" w:hAnsi="Times New Roman" w:cs="Times New Roman"/>
          <w:sz w:val="24"/>
          <w:szCs w:val="24"/>
        </w:rPr>
        <w:t>SwYST</w:t>
      </w:r>
      <w:proofErr w:type="spellEnd"/>
      <w:r w:rsidRPr="00F20E77">
        <w:rPr>
          <w:rFonts w:ascii="Times New Roman" w:hAnsi="Times New Roman" w:cs="Times New Roman"/>
          <w:sz w:val="24"/>
          <w:szCs w:val="24"/>
        </w:rPr>
        <w:t xml:space="preserve">, y </w:t>
      </w:r>
      <w:proofErr w:type="spellStart"/>
      <w:r w:rsidRPr="00F20E77">
        <w:rPr>
          <w:rFonts w:ascii="Times New Roman" w:hAnsi="Times New Roman" w:cs="Times New Roman"/>
          <w:sz w:val="24"/>
          <w:szCs w:val="24"/>
        </w:rPr>
        <w:t>LPTwPD</w:t>
      </w:r>
      <w:proofErr w:type="spellEnd"/>
      <w:r w:rsidRPr="00F20E77">
        <w:rPr>
          <w:rFonts w:ascii="Times New Roman" w:hAnsi="Times New Roman" w:cs="Times New Roman"/>
          <w:sz w:val="24"/>
          <w:szCs w:val="24"/>
        </w:rPr>
        <w:t>) capturaron un número similar de moscas, y más que las dos trampas sin platos Petri (</w:t>
      </w:r>
      <w:proofErr w:type="spellStart"/>
      <w:r w:rsidRPr="00F20E77">
        <w:rPr>
          <w:rFonts w:ascii="Times New Roman" w:hAnsi="Times New Roman" w:cs="Times New Roman"/>
          <w:sz w:val="24"/>
          <w:szCs w:val="24"/>
        </w:rPr>
        <w:t>SwoPD</w:t>
      </w:r>
      <w:proofErr w:type="spellEnd"/>
      <w:r w:rsidRPr="00F20E77">
        <w:rPr>
          <w:rFonts w:ascii="Times New Roman" w:hAnsi="Times New Roman" w:cs="Times New Roman"/>
          <w:sz w:val="24"/>
          <w:szCs w:val="24"/>
        </w:rPr>
        <w:t xml:space="preserve"> y </w:t>
      </w:r>
      <w:proofErr w:type="spellStart"/>
      <w:r w:rsidRPr="00F20E77">
        <w:rPr>
          <w:rFonts w:ascii="Times New Roman" w:hAnsi="Times New Roman" w:cs="Times New Roman"/>
          <w:sz w:val="24"/>
          <w:szCs w:val="24"/>
        </w:rPr>
        <w:t>LPTwoPD</w:t>
      </w:r>
      <w:proofErr w:type="spellEnd"/>
      <w:r w:rsidRPr="00F20E77">
        <w:rPr>
          <w:rFonts w:ascii="Times New Roman" w:hAnsi="Times New Roman" w:cs="Times New Roman"/>
          <w:sz w:val="24"/>
          <w:szCs w:val="24"/>
        </w:rPr>
        <w:t xml:space="preserve"> (Fig. 1). Las trampas sin platos Petri capturaron ~1/3 de lo de las trampas con platos Petri. Barrow et al (2014) encontraron que las trampas con hormigas muertas capturaron más moscas </w:t>
      </w:r>
      <w:proofErr w:type="spellStart"/>
      <w:r w:rsidRPr="00F20E77">
        <w:rPr>
          <w:rFonts w:ascii="Times New Roman" w:hAnsi="Times New Roman" w:cs="Times New Roman"/>
          <w:sz w:val="24"/>
          <w:szCs w:val="24"/>
        </w:rPr>
        <w:t>fóridas</w:t>
      </w:r>
      <w:proofErr w:type="spellEnd"/>
      <w:r w:rsidRPr="00F20E77">
        <w:rPr>
          <w:rFonts w:ascii="Times New Roman" w:hAnsi="Times New Roman" w:cs="Times New Roman"/>
          <w:sz w:val="24"/>
          <w:szCs w:val="24"/>
        </w:rPr>
        <w:t xml:space="preserve"> que las trampas colocadas directamente en los montículos de hormigas. El tener un cebo (hormigas vivas o muertas) parece maximizar la captura de </w:t>
      </w:r>
      <w:proofErr w:type="spellStart"/>
      <w:r w:rsidRPr="00F20E77">
        <w:rPr>
          <w:rFonts w:ascii="Times New Roman" w:hAnsi="Times New Roman" w:cs="Times New Roman"/>
          <w:sz w:val="24"/>
          <w:szCs w:val="24"/>
        </w:rPr>
        <w:t>fóridos</w:t>
      </w:r>
      <w:proofErr w:type="spellEnd"/>
      <w:r w:rsidRPr="00F20E77">
        <w:rPr>
          <w:rFonts w:ascii="Times New Roman" w:hAnsi="Times New Roman" w:cs="Times New Roman"/>
          <w:sz w:val="24"/>
          <w:szCs w:val="24"/>
        </w:rPr>
        <w:t xml:space="preserve"> parasitoides.</w:t>
      </w:r>
    </w:p>
    <w:p w14:paraId="0C00DD4B" w14:textId="77777777" w:rsidR="00F20E77" w:rsidRPr="00F20E77" w:rsidRDefault="00F20E77" w:rsidP="00F20E77">
      <w:pPr>
        <w:spacing w:after="0"/>
        <w:jc w:val="both"/>
        <w:rPr>
          <w:rFonts w:ascii="Times New Roman" w:hAnsi="Times New Roman" w:cs="Times New Roman"/>
          <w:sz w:val="24"/>
          <w:szCs w:val="24"/>
        </w:rPr>
      </w:pPr>
    </w:p>
    <w:p w14:paraId="5E675870" w14:textId="77777777" w:rsidR="00F20E77" w:rsidRP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noProof/>
          <w:sz w:val="24"/>
          <w:szCs w:val="24"/>
        </w:rPr>
        <w:drawing>
          <wp:inline distT="0" distB="0" distL="0" distR="0" wp14:anchorId="2A8235AC" wp14:editId="6051D15D">
            <wp:extent cx="4979904" cy="1794972"/>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4979904" cy="1794972"/>
                    </a:xfrm>
                    <a:prstGeom prst="rect">
                      <a:avLst/>
                    </a:prstGeom>
                    <a:ln/>
                  </pic:spPr>
                </pic:pic>
              </a:graphicData>
            </a:graphic>
          </wp:inline>
        </w:drawing>
      </w:r>
    </w:p>
    <w:p w14:paraId="3DB8BB92" w14:textId="77777777" w:rsidR="00F20E77" w:rsidRP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b/>
          <w:sz w:val="24"/>
          <w:szCs w:val="24"/>
        </w:rPr>
        <w:t>Fig. 3.</w:t>
      </w:r>
      <w:r w:rsidRPr="00F20E77">
        <w:rPr>
          <w:rFonts w:ascii="Times New Roman" w:hAnsi="Times New Roman" w:cs="Times New Roman"/>
          <w:sz w:val="24"/>
          <w:szCs w:val="24"/>
        </w:rPr>
        <w:t xml:space="preserve"> Cantidad de moscas </w:t>
      </w:r>
      <w:proofErr w:type="spellStart"/>
      <w:r w:rsidRPr="00F20E77">
        <w:rPr>
          <w:rFonts w:ascii="Times New Roman" w:hAnsi="Times New Roman" w:cs="Times New Roman"/>
          <w:sz w:val="24"/>
          <w:szCs w:val="24"/>
        </w:rPr>
        <w:t>fóridas</w:t>
      </w:r>
      <w:proofErr w:type="spellEnd"/>
      <w:r w:rsidRPr="00F20E77">
        <w:rPr>
          <w:rFonts w:ascii="Times New Roman" w:hAnsi="Times New Roman" w:cs="Times New Roman"/>
          <w:sz w:val="24"/>
          <w:szCs w:val="24"/>
        </w:rPr>
        <w:t xml:space="preserve"> capturadas por cada tipo de trampa. El punto negro es el promedio de las cuatro réplicas y la barra gris representa el intervalo de confianza del 95%. Las tres trampas con platos Petri que contenían hormigas de fuego capturaron significativamente más </w:t>
      </w:r>
      <w:proofErr w:type="spellStart"/>
      <w:r w:rsidRPr="00F20E77">
        <w:rPr>
          <w:rFonts w:ascii="Times New Roman" w:hAnsi="Times New Roman" w:cs="Times New Roman"/>
          <w:sz w:val="24"/>
          <w:szCs w:val="24"/>
        </w:rPr>
        <w:t>fóridos</w:t>
      </w:r>
      <w:proofErr w:type="spellEnd"/>
      <w:r w:rsidRPr="00F20E77">
        <w:rPr>
          <w:rFonts w:ascii="Times New Roman" w:hAnsi="Times New Roman" w:cs="Times New Roman"/>
          <w:sz w:val="24"/>
          <w:szCs w:val="24"/>
        </w:rPr>
        <w:t xml:space="preserve"> que las dos sin platos Petri.</w:t>
      </w:r>
    </w:p>
    <w:p w14:paraId="7300B125" w14:textId="183636E1" w:rsid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lastRenderedPageBreak/>
        <w:t xml:space="preserve">Las trampas pegajosas pueden significar la diferencia entre el éxito y el fracaso en detectar especies de moscas </w:t>
      </w:r>
      <w:proofErr w:type="spellStart"/>
      <w:r w:rsidRPr="00F20E77">
        <w:rPr>
          <w:rFonts w:ascii="Times New Roman" w:hAnsi="Times New Roman" w:cs="Times New Roman"/>
          <w:sz w:val="24"/>
          <w:szCs w:val="24"/>
        </w:rPr>
        <w:t>fóridas</w:t>
      </w:r>
      <w:proofErr w:type="spellEnd"/>
      <w:r w:rsidRPr="00F20E77">
        <w:rPr>
          <w:rFonts w:ascii="Times New Roman" w:hAnsi="Times New Roman" w:cs="Times New Roman"/>
          <w:sz w:val="24"/>
          <w:szCs w:val="24"/>
        </w:rPr>
        <w:t xml:space="preserve"> raras y estimar su abundancia (Barrow et al 2014, </w:t>
      </w:r>
      <w:proofErr w:type="spellStart"/>
      <w:r w:rsidRPr="00F20E77">
        <w:rPr>
          <w:rFonts w:ascii="Times New Roman" w:hAnsi="Times New Roman" w:cs="Times New Roman"/>
          <w:sz w:val="24"/>
          <w:szCs w:val="24"/>
        </w:rPr>
        <w:t>Farnum</w:t>
      </w:r>
      <w:proofErr w:type="spellEnd"/>
      <w:r w:rsidRPr="00F20E77">
        <w:rPr>
          <w:rFonts w:ascii="Times New Roman" w:hAnsi="Times New Roman" w:cs="Times New Roman"/>
          <w:sz w:val="24"/>
          <w:szCs w:val="24"/>
        </w:rPr>
        <w:t xml:space="preserve"> y </w:t>
      </w:r>
      <w:proofErr w:type="spellStart"/>
      <w:r w:rsidRPr="00F20E77">
        <w:rPr>
          <w:rFonts w:ascii="Times New Roman" w:hAnsi="Times New Roman" w:cs="Times New Roman"/>
          <w:sz w:val="24"/>
          <w:szCs w:val="24"/>
        </w:rPr>
        <w:t>Loftin</w:t>
      </w:r>
      <w:proofErr w:type="spellEnd"/>
      <w:r w:rsidRPr="00F20E77">
        <w:rPr>
          <w:rFonts w:ascii="Times New Roman" w:hAnsi="Times New Roman" w:cs="Times New Roman"/>
          <w:sz w:val="24"/>
          <w:szCs w:val="24"/>
        </w:rPr>
        <w:t xml:space="preserve"> 2011, </w:t>
      </w:r>
      <w:proofErr w:type="spellStart"/>
      <w:r w:rsidRPr="00F20E77">
        <w:rPr>
          <w:rFonts w:ascii="Times New Roman" w:hAnsi="Times New Roman" w:cs="Times New Roman"/>
          <w:sz w:val="24"/>
          <w:szCs w:val="24"/>
        </w:rPr>
        <w:t>Puckett</w:t>
      </w:r>
      <w:proofErr w:type="spellEnd"/>
      <w:r w:rsidRPr="00F20E77">
        <w:rPr>
          <w:rFonts w:ascii="Times New Roman" w:hAnsi="Times New Roman" w:cs="Times New Roman"/>
          <w:sz w:val="24"/>
          <w:szCs w:val="24"/>
        </w:rPr>
        <w:t xml:space="preserve"> et al 2007). La captura de </w:t>
      </w:r>
      <w:proofErr w:type="spellStart"/>
      <w:r w:rsidRPr="00F20E77">
        <w:rPr>
          <w:rFonts w:ascii="Times New Roman" w:hAnsi="Times New Roman" w:cs="Times New Roman"/>
          <w:sz w:val="24"/>
          <w:szCs w:val="24"/>
        </w:rPr>
        <w:t>fóridos</w:t>
      </w:r>
      <w:proofErr w:type="spellEnd"/>
      <w:r w:rsidRPr="00F20E77">
        <w:rPr>
          <w:rFonts w:ascii="Times New Roman" w:hAnsi="Times New Roman" w:cs="Times New Roman"/>
          <w:sz w:val="24"/>
          <w:szCs w:val="24"/>
        </w:rPr>
        <w:t xml:space="preserve"> fue similar usando hormigas muertas o vivas, o “</w:t>
      </w:r>
      <w:proofErr w:type="spellStart"/>
      <w:r w:rsidRPr="00F20E77">
        <w:rPr>
          <w:rFonts w:ascii="Times New Roman" w:hAnsi="Times New Roman" w:cs="Times New Roman"/>
          <w:sz w:val="24"/>
          <w:szCs w:val="24"/>
        </w:rPr>
        <w:t>Tanglefoot</w:t>
      </w:r>
      <w:proofErr w:type="spellEnd"/>
      <w:r w:rsidRPr="00F20E77">
        <w:rPr>
          <w:rFonts w:ascii="Times New Roman" w:hAnsi="Times New Roman" w:cs="Times New Roman"/>
          <w:sz w:val="24"/>
          <w:szCs w:val="24"/>
        </w:rPr>
        <w:t>” y papel de mosca pegajoso (</w:t>
      </w:r>
      <w:proofErr w:type="spellStart"/>
      <w:r w:rsidRPr="00F20E77">
        <w:rPr>
          <w:rFonts w:ascii="Times New Roman" w:hAnsi="Times New Roman" w:cs="Times New Roman"/>
          <w:sz w:val="24"/>
          <w:szCs w:val="24"/>
        </w:rPr>
        <w:t>Puckett</w:t>
      </w:r>
      <w:proofErr w:type="spellEnd"/>
      <w:r w:rsidRPr="00F20E77">
        <w:rPr>
          <w:rFonts w:ascii="Times New Roman" w:hAnsi="Times New Roman" w:cs="Times New Roman"/>
          <w:sz w:val="24"/>
          <w:szCs w:val="24"/>
        </w:rPr>
        <w:t xml:space="preserve"> et al 2011), lo que apoya la equivalencia de las dos superficies pegajosas evaluadas. La trampa pegajosa amarilla es una sustitución equivalente a la trampa con “</w:t>
      </w:r>
      <w:proofErr w:type="spellStart"/>
      <w:r w:rsidRPr="00F20E77">
        <w:rPr>
          <w:rFonts w:ascii="Times New Roman" w:hAnsi="Times New Roman" w:cs="Times New Roman"/>
          <w:sz w:val="24"/>
          <w:szCs w:val="24"/>
        </w:rPr>
        <w:t>Tanglefoot</w:t>
      </w:r>
      <w:proofErr w:type="spellEnd"/>
      <w:r w:rsidRPr="00F20E77">
        <w:rPr>
          <w:rFonts w:ascii="Times New Roman" w:hAnsi="Times New Roman" w:cs="Times New Roman"/>
          <w:sz w:val="24"/>
          <w:szCs w:val="24"/>
        </w:rPr>
        <w:t xml:space="preserve">”, por lo que las “trampas de paleta” pueden usarse para monitorear o detectar moscas </w:t>
      </w:r>
      <w:proofErr w:type="spellStart"/>
      <w:r w:rsidRPr="00F20E77">
        <w:rPr>
          <w:rFonts w:ascii="Times New Roman" w:hAnsi="Times New Roman" w:cs="Times New Roman"/>
          <w:sz w:val="24"/>
          <w:szCs w:val="24"/>
        </w:rPr>
        <w:t>fóridas</w:t>
      </w:r>
      <w:proofErr w:type="spellEnd"/>
      <w:r w:rsidRPr="00F20E77">
        <w:rPr>
          <w:rFonts w:ascii="Times New Roman" w:hAnsi="Times New Roman" w:cs="Times New Roman"/>
          <w:sz w:val="24"/>
          <w:szCs w:val="24"/>
        </w:rPr>
        <w:t xml:space="preserve"> en el campo.</w:t>
      </w:r>
    </w:p>
    <w:p w14:paraId="72E404CA" w14:textId="77777777" w:rsidR="00F20E77" w:rsidRPr="00F20E77" w:rsidRDefault="00F20E77" w:rsidP="00F20E77">
      <w:pPr>
        <w:spacing w:after="0"/>
        <w:jc w:val="both"/>
        <w:rPr>
          <w:rFonts w:ascii="Times New Roman" w:hAnsi="Times New Roman" w:cs="Times New Roman"/>
          <w:sz w:val="24"/>
          <w:szCs w:val="24"/>
        </w:rPr>
      </w:pPr>
    </w:p>
    <w:p w14:paraId="7C98C1DD" w14:textId="7DC9BCDE" w:rsidR="00F20E77" w:rsidRPr="00F20E77" w:rsidRDefault="00F20E77" w:rsidP="00F20E77">
      <w:pPr>
        <w:spacing w:after="0"/>
        <w:jc w:val="both"/>
        <w:rPr>
          <w:rFonts w:ascii="Times New Roman" w:hAnsi="Times New Roman" w:cs="Times New Roman"/>
          <w:b/>
          <w:sz w:val="24"/>
          <w:szCs w:val="24"/>
        </w:rPr>
      </w:pPr>
      <w:r w:rsidRPr="00F20E77">
        <w:rPr>
          <w:rFonts w:ascii="Times New Roman" w:hAnsi="Times New Roman" w:cs="Times New Roman"/>
          <w:b/>
          <w:sz w:val="24"/>
          <w:szCs w:val="24"/>
        </w:rPr>
        <w:t>Conclusiones</w:t>
      </w:r>
    </w:p>
    <w:p w14:paraId="6E7BFC95" w14:textId="77777777" w:rsidR="00F20E77" w:rsidRDefault="00F20E77" w:rsidP="00F20E77">
      <w:pPr>
        <w:spacing w:after="0"/>
        <w:jc w:val="both"/>
        <w:rPr>
          <w:rFonts w:ascii="Times New Roman" w:hAnsi="Times New Roman" w:cs="Times New Roman"/>
          <w:sz w:val="24"/>
          <w:szCs w:val="24"/>
        </w:rPr>
      </w:pPr>
    </w:p>
    <w:p w14:paraId="0B522B02" w14:textId="3F5F8563" w:rsid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 xml:space="preserve">La “trampa de paleta” tuvo una eficacia de captura equivalente a la trampa estándar, y con una eficiencia superior. La portabilidad fue mucho mejor ya que las “trampas de paleta” se pueden llevar planas. La “trampa de paleta” con plato Petri y hormigas vivas atrapadas sería preferible a la trampa estándar para el muestreo de moscas </w:t>
      </w:r>
      <w:proofErr w:type="spellStart"/>
      <w:r w:rsidRPr="00F20E77">
        <w:rPr>
          <w:rFonts w:ascii="Times New Roman" w:hAnsi="Times New Roman" w:cs="Times New Roman"/>
          <w:sz w:val="24"/>
          <w:szCs w:val="24"/>
        </w:rPr>
        <w:t>fóridas</w:t>
      </w:r>
      <w:proofErr w:type="spellEnd"/>
      <w:r w:rsidRPr="00F20E77">
        <w:rPr>
          <w:rFonts w:ascii="Times New Roman" w:hAnsi="Times New Roman" w:cs="Times New Roman"/>
          <w:sz w:val="24"/>
          <w:szCs w:val="24"/>
        </w:rPr>
        <w:t xml:space="preserve"> en áreas remotas, así como las Islas Galápagos.</w:t>
      </w:r>
    </w:p>
    <w:p w14:paraId="4E8D00CE" w14:textId="77777777" w:rsidR="00F20E77" w:rsidRPr="00F20E77" w:rsidRDefault="00F20E77" w:rsidP="00F20E77">
      <w:pPr>
        <w:spacing w:after="0"/>
        <w:jc w:val="both"/>
        <w:rPr>
          <w:rFonts w:ascii="Times New Roman" w:hAnsi="Times New Roman" w:cs="Times New Roman"/>
          <w:sz w:val="24"/>
          <w:szCs w:val="24"/>
        </w:rPr>
      </w:pPr>
    </w:p>
    <w:p w14:paraId="6A48989B" w14:textId="4D84D8E1" w:rsidR="00F20E77" w:rsidRPr="00F20E77" w:rsidRDefault="00F20E77" w:rsidP="00F20E77">
      <w:pPr>
        <w:spacing w:after="0"/>
        <w:jc w:val="both"/>
        <w:rPr>
          <w:rFonts w:ascii="Times New Roman" w:hAnsi="Times New Roman" w:cs="Times New Roman"/>
          <w:b/>
          <w:sz w:val="24"/>
          <w:szCs w:val="24"/>
        </w:rPr>
      </w:pPr>
      <w:r w:rsidRPr="00F20E77">
        <w:rPr>
          <w:rFonts w:ascii="Times New Roman" w:hAnsi="Times New Roman" w:cs="Times New Roman"/>
          <w:b/>
          <w:sz w:val="24"/>
          <w:szCs w:val="24"/>
        </w:rPr>
        <w:t>Bibliografía</w:t>
      </w:r>
    </w:p>
    <w:p w14:paraId="3BD4449E" w14:textId="77777777" w:rsidR="00F20E77" w:rsidRDefault="00F20E77" w:rsidP="00F20E77">
      <w:pPr>
        <w:spacing w:after="0"/>
        <w:jc w:val="both"/>
        <w:rPr>
          <w:rFonts w:ascii="Times New Roman" w:hAnsi="Times New Roman" w:cs="Times New Roman"/>
          <w:sz w:val="24"/>
          <w:szCs w:val="24"/>
        </w:rPr>
      </w:pPr>
    </w:p>
    <w:p w14:paraId="7E136AF1" w14:textId="1264B083" w:rsidR="00F20E77" w:rsidRPr="00F20E77" w:rsidRDefault="00F20E77" w:rsidP="00C614F7">
      <w:pPr>
        <w:jc w:val="both"/>
        <w:rPr>
          <w:rFonts w:ascii="Times New Roman" w:hAnsi="Times New Roman" w:cs="Times New Roman"/>
          <w:sz w:val="24"/>
          <w:szCs w:val="24"/>
          <w:lang w:val="en-US"/>
        </w:rPr>
      </w:pPr>
      <w:r w:rsidRPr="00F20E77">
        <w:rPr>
          <w:rFonts w:ascii="Times New Roman" w:hAnsi="Times New Roman" w:cs="Times New Roman"/>
          <w:sz w:val="24"/>
          <w:szCs w:val="24"/>
        </w:rPr>
        <w:t xml:space="preserve">Barrow, S.M., K.M. </w:t>
      </w:r>
      <w:proofErr w:type="spellStart"/>
      <w:r w:rsidRPr="00F20E77">
        <w:rPr>
          <w:rFonts w:ascii="Times New Roman" w:hAnsi="Times New Roman" w:cs="Times New Roman"/>
          <w:sz w:val="24"/>
          <w:szCs w:val="24"/>
        </w:rPr>
        <w:t>Loftin</w:t>
      </w:r>
      <w:proofErr w:type="spellEnd"/>
      <w:r w:rsidRPr="00F20E77">
        <w:rPr>
          <w:rFonts w:ascii="Times New Roman" w:hAnsi="Times New Roman" w:cs="Times New Roman"/>
          <w:sz w:val="24"/>
          <w:szCs w:val="24"/>
        </w:rPr>
        <w:t xml:space="preserve">, y R.F. Cordero. </w:t>
      </w:r>
      <w:r w:rsidRPr="00F20E77">
        <w:rPr>
          <w:rFonts w:ascii="Times New Roman" w:hAnsi="Times New Roman" w:cs="Times New Roman"/>
          <w:sz w:val="24"/>
          <w:szCs w:val="24"/>
          <w:lang w:val="en-US"/>
        </w:rPr>
        <w:t xml:space="preserve">2014. Comparing bait and trap combinations for the detection of </w:t>
      </w:r>
      <w:proofErr w:type="spellStart"/>
      <w:r w:rsidRPr="00F20E77">
        <w:rPr>
          <w:rFonts w:ascii="Times New Roman" w:hAnsi="Times New Roman" w:cs="Times New Roman"/>
          <w:i/>
          <w:sz w:val="24"/>
          <w:szCs w:val="24"/>
          <w:lang w:val="en-US"/>
        </w:rPr>
        <w:t>Pseudateon</w:t>
      </w:r>
      <w:proofErr w:type="spellEnd"/>
      <w:r w:rsidRPr="00F20E77">
        <w:rPr>
          <w:rFonts w:ascii="Times New Roman" w:hAnsi="Times New Roman" w:cs="Times New Roman"/>
          <w:sz w:val="24"/>
          <w:szCs w:val="24"/>
          <w:lang w:val="en-US"/>
        </w:rPr>
        <w:t xml:space="preserve"> phorid flies in Arkansas, pp. 23-27. Proceedings of the 2014 Imported Fire Ant Conference May 5‐8, Palm Springs, CA.</w:t>
      </w:r>
    </w:p>
    <w:p w14:paraId="49FA8A53" w14:textId="77777777" w:rsidR="00F20E77" w:rsidRPr="00F20E77" w:rsidRDefault="00F20E77" w:rsidP="00C614F7">
      <w:pPr>
        <w:jc w:val="both"/>
        <w:rPr>
          <w:rFonts w:ascii="Times New Roman" w:hAnsi="Times New Roman" w:cs="Times New Roman"/>
          <w:sz w:val="24"/>
          <w:szCs w:val="24"/>
          <w:lang w:val="en-US"/>
        </w:rPr>
      </w:pPr>
      <w:r w:rsidRPr="00F20E77">
        <w:rPr>
          <w:rFonts w:ascii="Times New Roman" w:hAnsi="Times New Roman" w:cs="Times New Roman"/>
          <w:sz w:val="24"/>
          <w:szCs w:val="24"/>
          <w:lang w:val="en-US"/>
        </w:rPr>
        <w:t xml:space="preserve">Farnum, J.M., y K.M. Loftin. 2011. Distribution of </w:t>
      </w:r>
      <w:proofErr w:type="spellStart"/>
      <w:r w:rsidRPr="00F20E77">
        <w:rPr>
          <w:rFonts w:ascii="Times New Roman" w:hAnsi="Times New Roman" w:cs="Times New Roman"/>
          <w:i/>
          <w:sz w:val="24"/>
          <w:szCs w:val="24"/>
          <w:lang w:val="en-US"/>
        </w:rPr>
        <w:t>Pseudacteon</w:t>
      </w:r>
      <w:proofErr w:type="spellEnd"/>
      <w:r w:rsidRPr="00F20E77">
        <w:rPr>
          <w:rFonts w:ascii="Times New Roman" w:hAnsi="Times New Roman" w:cs="Times New Roman"/>
          <w:i/>
          <w:sz w:val="24"/>
          <w:szCs w:val="24"/>
          <w:lang w:val="en-US"/>
        </w:rPr>
        <w:t xml:space="preserve"> </w:t>
      </w:r>
      <w:proofErr w:type="spellStart"/>
      <w:r w:rsidRPr="00F20E77">
        <w:rPr>
          <w:rFonts w:ascii="Times New Roman" w:hAnsi="Times New Roman" w:cs="Times New Roman"/>
          <w:i/>
          <w:sz w:val="24"/>
          <w:szCs w:val="24"/>
          <w:lang w:val="en-US"/>
        </w:rPr>
        <w:t>curvatus</w:t>
      </w:r>
      <w:proofErr w:type="spellEnd"/>
      <w:r w:rsidRPr="00F20E77">
        <w:rPr>
          <w:rFonts w:ascii="Times New Roman" w:hAnsi="Times New Roman" w:cs="Times New Roman"/>
          <w:sz w:val="24"/>
          <w:szCs w:val="24"/>
          <w:lang w:val="en-US"/>
        </w:rPr>
        <w:t xml:space="preserve"> and </w:t>
      </w:r>
      <w:proofErr w:type="spellStart"/>
      <w:r w:rsidRPr="00F20E77">
        <w:rPr>
          <w:rFonts w:ascii="Times New Roman" w:hAnsi="Times New Roman" w:cs="Times New Roman"/>
          <w:i/>
          <w:sz w:val="24"/>
          <w:szCs w:val="24"/>
          <w:lang w:val="en-US"/>
        </w:rPr>
        <w:t>Pseudacteon</w:t>
      </w:r>
      <w:proofErr w:type="spellEnd"/>
      <w:r w:rsidRPr="00F20E77">
        <w:rPr>
          <w:rFonts w:ascii="Times New Roman" w:hAnsi="Times New Roman" w:cs="Times New Roman"/>
          <w:i/>
          <w:sz w:val="24"/>
          <w:szCs w:val="24"/>
          <w:lang w:val="en-US"/>
        </w:rPr>
        <w:t xml:space="preserve"> </w:t>
      </w:r>
      <w:proofErr w:type="spellStart"/>
      <w:r w:rsidRPr="00F20E77">
        <w:rPr>
          <w:rFonts w:ascii="Times New Roman" w:hAnsi="Times New Roman" w:cs="Times New Roman"/>
          <w:i/>
          <w:sz w:val="24"/>
          <w:szCs w:val="24"/>
          <w:lang w:val="en-US"/>
        </w:rPr>
        <w:t>tricuspis</w:t>
      </w:r>
      <w:proofErr w:type="spellEnd"/>
      <w:r w:rsidRPr="00F20E77">
        <w:rPr>
          <w:rFonts w:ascii="Times New Roman" w:hAnsi="Times New Roman" w:cs="Times New Roman"/>
          <w:sz w:val="24"/>
          <w:szCs w:val="24"/>
          <w:lang w:val="en-US"/>
        </w:rPr>
        <w:t xml:space="preserve"> (Diptera: Phoridae) in Arkansas. Fla </w:t>
      </w:r>
      <w:proofErr w:type="spellStart"/>
      <w:r w:rsidRPr="00F20E77">
        <w:rPr>
          <w:rFonts w:ascii="Times New Roman" w:hAnsi="Times New Roman" w:cs="Times New Roman"/>
          <w:sz w:val="24"/>
          <w:szCs w:val="24"/>
          <w:lang w:val="en-US"/>
        </w:rPr>
        <w:t>Entomol</w:t>
      </w:r>
      <w:proofErr w:type="spellEnd"/>
      <w:r w:rsidRPr="00F20E77">
        <w:rPr>
          <w:rFonts w:ascii="Times New Roman" w:hAnsi="Times New Roman" w:cs="Times New Roman"/>
          <w:sz w:val="24"/>
          <w:szCs w:val="24"/>
          <w:lang w:val="en-US"/>
        </w:rPr>
        <w:t xml:space="preserve"> 94: 15-21.</w:t>
      </w:r>
    </w:p>
    <w:p w14:paraId="2B9965D9" w14:textId="77777777" w:rsidR="00F20E77" w:rsidRPr="00F20E77" w:rsidRDefault="00F20E77" w:rsidP="00C614F7">
      <w:pPr>
        <w:jc w:val="both"/>
        <w:rPr>
          <w:rFonts w:ascii="Times New Roman" w:hAnsi="Times New Roman" w:cs="Times New Roman"/>
          <w:sz w:val="24"/>
          <w:szCs w:val="24"/>
        </w:rPr>
      </w:pPr>
      <w:r w:rsidRPr="00F20E77">
        <w:rPr>
          <w:rFonts w:ascii="Times New Roman" w:hAnsi="Times New Roman" w:cs="Times New Roman"/>
          <w:sz w:val="24"/>
          <w:szCs w:val="24"/>
          <w:lang w:val="en-US"/>
        </w:rPr>
        <w:t xml:space="preserve">Galapagos Nacional Park Service (GNPS). 2009. One area in need of renovation. Research Priorities of the Directorate of the Galapagos National Park. </w:t>
      </w:r>
      <w:r w:rsidRPr="00F20E77">
        <w:rPr>
          <w:rFonts w:ascii="Times New Roman" w:hAnsi="Times New Roman" w:cs="Times New Roman"/>
          <w:sz w:val="24"/>
          <w:szCs w:val="24"/>
        </w:rPr>
        <w:t xml:space="preserve">GNPS, 29 June 2009. Puerto Ayora, </w:t>
      </w:r>
      <w:proofErr w:type="spellStart"/>
      <w:r w:rsidRPr="00F20E77">
        <w:rPr>
          <w:rFonts w:ascii="Times New Roman" w:hAnsi="Times New Roman" w:cs="Times New Roman"/>
          <w:sz w:val="24"/>
          <w:szCs w:val="24"/>
        </w:rPr>
        <w:t>Galapagos</w:t>
      </w:r>
      <w:proofErr w:type="spellEnd"/>
      <w:r w:rsidRPr="00F20E77">
        <w:rPr>
          <w:rFonts w:ascii="Times New Roman" w:hAnsi="Times New Roman" w:cs="Times New Roman"/>
          <w:sz w:val="24"/>
          <w:szCs w:val="24"/>
        </w:rPr>
        <w:t>, Ecuador.</w:t>
      </w:r>
    </w:p>
    <w:p w14:paraId="36E50B8D" w14:textId="77777777" w:rsidR="00F20E77" w:rsidRPr="00F20E77" w:rsidRDefault="00F20E77" w:rsidP="00C614F7">
      <w:pPr>
        <w:jc w:val="both"/>
        <w:rPr>
          <w:rFonts w:ascii="Times New Roman" w:hAnsi="Times New Roman" w:cs="Times New Roman"/>
          <w:sz w:val="24"/>
          <w:szCs w:val="24"/>
        </w:rPr>
      </w:pPr>
      <w:r w:rsidRPr="00F20E77">
        <w:rPr>
          <w:rFonts w:ascii="Times New Roman" w:hAnsi="Times New Roman" w:cs="Times New Roman"/>
          <w:sz w:val="24"/>
          <w:szCs w:val="24"/>
        </w:rPr>
        <w:t xml:space="preserve">O’Connor, M., y N. </w:t>
      </w:r>
      <w:proofErr w:type="spellStart"/>
      <w:r w:rsidRPr="00F20E77">
        <w:rPr>
          <w:rFonts w:ascii="Times New Roman" w:hAnsi="Times New Roman" w:cs="Times New Roman"/>
          <w:sz w:val="24"/>
          <w:szCs w:val="24"/>
        </w:rPr>
        <w:t>d’Ozouville</w:t>
      </w:r>
      <w:proofErr w:type="spellEnd"/>
      <w:r w:rsidRPr="00F20E77">
        <w:rPr>
          <w:rFonts w:ascii="Times New Roman" w:hAnsi="Times New Roman" w:cs="Times New Roman"/>
          <w:sz w:val="24"/>
          <w:szCs w:val="24"/>
        </w:rPr>
        <w:t xml:space="preserve">. </w:t>
      </w:r>
      <w:r w:rsidRPr="00F20E77">
        <w:rPr>
          <w:rFonts w:ascii="Times New Roman" w:hAnsi="Times New Roman" w:cs="Times New Roman"/>
          <w:sz w:val="24"/>
          <w:szCs w:val="24"/>
          <w:lang w:val="en-US"/>
        </w:rPr>
        <w:t xml:space="preserve">2015. Agricultural use of pesticides on Santa Cruz, pp. 30-34. </w:t>
      </w:r>
      <w:r w:rsidRPr="007E403D">
        <w:rPr>
          <w:rFonts w:ascii="Times New Roman" w:hAnsi="Times New Roman" w:cs="Times New Roman"/>
          <w:sz w:val="24"/>
          <w:szCs w:val="24"/>
        </w:rPr>
        <w:t xml:space="preserve">In: </w:t>
      </w:r>
      <w:proofErr w:type="spellStart"/>
      <w:r w:rsidRPr="007E403D">
        <w:rPr>
          <w:rFonts w:ascii="Times New Roman" w:hAnsi="Times New Roman" w:cs="Times New Roman"/>
          <w:sz w:val="24"/>
          <w:szCs w:val="24"/>
        </w:rPr>
        <w:t>Galapagos</w:t>
      </w:r>
      <w:proofErr w:type="spellEnd"/>
      <w:r w:rsidRPr="007E403D">
        <w:rPr>
          <w:rFonts w:ascii="Times New Roman" w:hAnsi="Times New Roman" w:cs="Times New Roman"/>
          <w:sz w:val="24"/>
          <w:szCs w:val="24"/>
        </w:rPr>
        <w:t xml:space="preserve"> </w:t>
      </w:r>
      <w:proofErr w:type="spellStart"/>
      <w:r w:rsidRPr="007E403D">
        <w:rPr>
          <w:rFonts w:ascii="Times New Roman" w:hAnsi="Times New Roman" w:cs="Times New Roman"/>
          <w:sz w:val="24"/>
          <w:szCs w:val="24"/>
        </w:rPr>
        <w:t>Report</w:t>
      </w:r>
      <w:proofErr w:type="spellEnd"/>
      <w:r w:rsidRPr="007E403D">
        <w:rPr>
          <w:rFonts w:ascii="Times New Roman" w:hAnsi="Times New Roman" w:cs="Times New Roman"/>
          <w:sz w:val="24"/>
          <w:szCs w:val="24"/>
        </w:rPr>
        <w:t xml:space="preserve"> 2013-2014. GNPD, GCREG, CDF y GC. </w:t>
      </w:r>
      <w:r w:rsidRPr="00F20E77">
        <w:rPr>
          <w:rFonts w:ascii="Times New Roman" w:hAnsi="Times New Roman" w:cs="Times New Roman"/>
          <w:sz w:val="24"/>
          <w:szCs w:val="24"/>
        </w:rPr>
        <w:t xml:space="preserve">Puerto Ayora, </w:t>
      </w:r>
      <w:proofErr w:type="spellStart"/>
      <w:r w:rsidRPr="00F20E77">
        <w:rPr>
          <w:rFonts w:ascii="Times New Roman" w:hAnsi="Times New Roman" w:cs="Times New Roman"/>
          <w:sz w:val="24"/>
          <w:szCs w:val="24"/>
        </w:rPr>
        <w:t>Galapagos</w:t>
      </w:r>
      <w:proofErr w:type="spellEnd"/>
      <w:r w:rsidRPr="00F20E77">
        <w:rPr>
          <w:rFonts w:ascii="Times New Roman" w:hAnsi="Times New Roman" w:cs="Times New Roman"/>
          <w:sz w:val="24"/>
          <w:szCs w:val="24"/>
        </w:rPr>
        <w:t>, Ecuador.</w:t>
      </w:r>
    </w:p>
    <w:p w14:paraId="0BF8F246" w14:textId="77777777" w:rsidR="00F20E77" w:rsidRPr="00F20E77" w:rsidRDefault="00F20E77" w:rsidP="00C614F7">
      <w:pPr>
        <w:jc w:val="both"/>
        <w:rPr>
          <w:rFonts w:ascii="Times New Roman" w:hAnsi="Times New Roman" w:cs="Times New Roman"/>
          <w:sz w:val="24"/>
          <w:szCs w:val="24"/>
        </w:rPr>
      </w:pPr>
      <w:proofErr w:type="spellStart"/>
      <w:r w:rsidRPr="00F20E77">
        <w:rPr>
          <w:rFonts w:ascii="Times New Roman" w:hAnsi="Times New Roman" w:cs="Times New Roman"/>
          <w:sz w:val="24"/>
          <w:szCs w:val="24"/>
          <w:lang w:val="en-US"/>
        </w:rPr>
        <w:t>Plowes</w:t>
      </w:r>
      <w:proofErr w:type="spellEnd"/>
      <w:r w:rsidRPr="00F20E77">
        <w:rPr>
          <w:rFonts w:ascii="Times New Roman" w:hAnsi="Times New Roman" w:cs="Times New Roman"/>
          <w:sz w:val="24"/>
          <w:szCs w:val="24"/>
          <w:lang w:val="en-US"/>
        </w:rPr>
        <w:t xml:space="preserve">, R.M., E.G. Lebrun, B.V. Brown, y L.E. Gilbert. 2009. A review of </w:t>
      </w:r>
      <w:proofErr w:type="spellStart"/>
      <w:r w:rsidRPr="00F20E77">
        <w:rPr>
          <w:rFonts w:ascii="Times New Roman" w:hAnsi="Times New Roman" w:cs="Times New Roman"/>
          <w:i/>
          <w:sz w:val="24"/>
          <w:szCs w:val="24"/>
          <w:lang w:val="en-US"/>
        </w:rPr>
        <w:t>Pseudacteon</w:t>
      </w:r>
      <w:proofErr w:type="spellEnd"/>
      <w:r w:rsidRPr="00F20E77">
        <w:rPr>
          <w:rFonts w:ascii="Times New Roman" w:hAnsi="Times New Roman" w:cs="Times New Roman"/>
          <w:sz w:val="24"/>
          <w:szCs w:val="24"/>
          <w:lang w:val="en-US"/>
        </w:rPr>
        <w:t xml:space="preserve"> (Diptera: Phoridae) that parasitizes ants of the </w:t>
      </w:r>
      <w:proofErr w:type="spellStart"/>
      <w:r w:rsidRPr="00F20E77">
        <w:rPr>
          <w:rFonts w:ascii="Times New Roman" w:hAnsi="Times New Roman" w:cs="Times New Roman"/>
          <w:i/>
          <w:sz w:val="24"/>
          <w:szCs w:val="24"/>
          <w:lang w:val="en-US"/>
        </w:rPr>
        <w:t>Solenopsis</w:t>
      </w:r>
      <w:proofErr w:type="spellEnd"/>
      <w:r w:rsidRPr="00F20E77">
        <w:rPr>
          <w:rFonts w:ascii="Times New Roman" w:hAnsi="Times New Roman" w:cs="Times New Roman"/>
          <w:i/>
          <w:sz w:val="24"/>
          <w:szCs w:val="24"/>
          <w:lang w:val="en-US"/>
        </w:rPr>
        <w:t xml:space="preserve"> </w:t>
      </w:r>
      <w:proofErr w:type="spellStart"/>
      <w:r w:rsidRPr="00F20E77">
        <w:rPr>
          <w:rFonts w:ascii="Times New Roman" w:hAnsi="Times New Roman" w:cs="Times New Roman"/>
          <w:i/>
          <w:sz w:val="24"/>
          <w:szCs w:val="24"/>
          <w:lang w:val="en-US"/>
        </w:rPr>
        <w:t>geminata</w:t>
      </w:r>
      <w:proofErr w:type="spellEnd"/>
      <w:r w:rsidRPr="00F20E77">
        <w:rPr>
          <w:rFonts w:ascii="Times New Roman" w:hAnsi="Times New Roman" w:cs="Times New Roman"/>
          <w:sz w:val="24"/>
          <w:szCs w:val="24"/>
          <w:lang w:val="en-US"/>
        </w:rPr>
        <w:t xml:space="preserve"> complex (Hymenoptera: Formicidae). </w:t>
      </w:r>
      <w:r w:rsidRPr="00F20E77">
        <w:rPr>
          <w:rFonts w:ascii="Times New Roman" w:hAnsi="Times New Roman" w:cs="Times New Roman"/>
          <w:sz w:val="24"/>
          <w:szCs w:val="24"/>
        </w:rPr>
        <w:t xml:space="preserve">Ann </w:t>
      </w:r>
      <w:proofErr w:type="spellStart"/>
      <w:r w:rsidRPr="00F20E77">
        <w:rPr>
          <w:rFonts w:ascii="Times New Roman" w:hAnsi="Times New Roman" w:cs="Times New Roman"/>
          <w:sz w:val="24"/>
          <w:szCs w:val="24"/>
        </w:rPr>
        <w:t>Entomol</w:t>
      </w:r>
      <w:proofErr w:type="spellEnd"/>
      <w:r w:rsidRPr="00F20E77">
        <w:rPr>
          <w:rFonts w:ascii="Times New Roman" w:hAnsi="Times New Roman" w:cs="Times New Roman"/>
          <w:sz w:val="24"/>
          <w:szCs w:val="24"/>
        </w:rPr>
        <w:t xml:space="preserve"> </w:t>
      </w:r>
      <w:proofErr w:type="spellStart"/>
      <w:r w:rsidRPr="00F20E77">
        <w:rPr>
          <w:rFonts w:ascii="Times New Roman" w:hAnsi="Times New Roman" w:cs="Times New Roman"/>
          <w:sz w:val="24"/>
          <w:szCs w:val="24"/>
        </w:rPr>
        <w:t>Soc</w:t>
      </w:r>
      <w:proofErr w:type="spellEnd"/>
      <w:r w:rsidRPr="00F20E77">
        <w:rPr>
          <w:rFonts w:ascii="Times New Roman" w:hAnsi="Times New Roman" w:cs="Times New Roman"/>
          <w:sz w:val="24"/>
          <w:szCs w:val="24"/>
        </w:rPr>
        <w:t xml:space="preserve"> Am 102: 937-958.</w:t>
      </w:r>
    </w:p>
    <w:p w14:paraId="687316EF" w14:textId="77777777" w:rsidR="00F20E77" w:rsidRPr="00F20E77" w:rsidRDefault="00F20E77" w:rsidP="00C614F7">
      <w:pPr>
        <w:jc w:val="both"/>
        <w:rPr>
          <w:rFonts w:ascii="Times New Roman" w:hAnsi="Times New Roman" w:cs="Times New Roman"/>
          <w:sz w:val="24"/>
          <w:szCs w:val="24"/>
        </w:rPr>
      </w:pPr>
      <w:r w:rsidRPr="00F20E77">
        <w:rPr>
          <w:rFonts w:ascii="Times New Roman" w:hAnsi="Times New Roman" w:cs="Times New Roman"/>
          <w:sz w:val="24"/>
          <w:szCs w:val="24"/>
        </w:rPr>
        <w:t xml:space="preserve">Porter, S. D., y M. A. Pesquero. </w:t>
      </w:r>
      <w:r w:rsidRPr="00F20E77">
        <w:rPr>
          <w:rFonts w:ascii="Times New Roman" w:hAnsi="Times New Roman" w:cs="Times New Roman"/>
          <w:sz w:val="24"/>
          <w:szCs w:val="24"/>
          <w:lang w:val="en-US"/>
        </w:rPr>
        <w:t xml:space="preserve">2001. Illustrated key to </w:t>
      </w:r>
      <w:proofErr w:type="spellStart"/>
      <w:r w:rsidRPr="00F20E77">
        <w:rPr>
          <w:rFonts w:ascii="Times New Roman" w:hAnsi="Times New Roman" w:cs="Times New Roman"/>
          <w:i/>
          <w:sz w:val="24"/>
          <w:szCs w:val="24"/>
          <w:lang w:val="en-US"/>
        </w:rPr>
        <w:t>Pseudacteon</w:t>
      </w:r>
      <w:proofErr w:type="spellEnd"/>
      <w:r w:rsidRPr="00F20E77">
        <w:rPr>
          <w:rFonts w:ascii="Times New Roman" w:hAnsi="Times New Roman" w:cs="Times New Roman"/>
          <w:sz w:val="24"/>
          <w:szCs w:val="24"/>
          <w:lang w:val="en-US"/>
        </w:rPr>
        <w:t xml:space="preserve"> decapitating flies (Diptera: Phoridae) that attack </w:t>
      </w:r>
      <w:proofErr w:type="spellStart"/>
      <w:r w:rsidRPr="00F20E77">
        <w:rPr>
          <w:rFonts w:ascii="Times New Roman" w:hAnsi="Times New Roman" w:cs="Times New Roman"/>
          <w:i/>
          <w:sz w:val="24"/>
          <w:szCs w:val="24"/>
          <w:lang w:val="en-US"/>
        </w:rPr>
        <w:t>Solenopsis</w:t>
      </w:r>
      <w:proofErr w:type="spellEnd"/>
      <w:r w:rsidRPr="00F20E77">
        <w:rPr>
          <w:rFonts w:ascii="Times New Roman" w:hAnsi="Times New Roman" w:cs="Times New Roman"/>
          <w:sz w:val="24"/>
          <w:szCs w:val="24"/>
          <w:lang w:val="en-US"/>
        </w:rPr>
        <w:t xml:space="preserve"> </w:t>
      </w:r>
      <w:proofErr w:type="spellStart"/>
      <w:r w:rsidRPr="00F20E77">
        <w:rPr>
          <w:rFonts w:ascii="Times New Roman" w:hAnsi="Times New Roman" w:cs="Times New Roman"/>
          <w:i/>
          <w:sz w:val="24"/>
          <w:szCs w:val="24"/>
          <w:lang w:val="en-US"/>
        </w:rPr>
        <w:t>saevissima</w:t>
      </w:r>
      <w:proofErr w:type="spellEnd"/>
      <w:r w:rsidRPr="00F20E77">
        <w:rPr>
          <w:rFonts w:ascii="Times New Roman" w:hAnsi="Times New Roman" w:cs="Times New Roman"/>
          <w:sz w:val="24"/>
          <w:szCs w:val="24"/>
          <w:lang w:val="en-US"/>
        </w:rPr>
        <w:t xml:space="preserve"> complex fire ants in South America. </w:t>
      </w:r>
      <w:r w:rsidRPr="00F20E77">
        <w:rPr>
          <w:rFonts w:ascii="Times New Roman" w:hAnsi="Times New Roman" w:cs="Times New Roman"/>
          <w:sz w:val="24"/>
          <w:szCs w:val="24"/>
        </w:rPr>
        <w:t xml:space="preserve">Florida </w:t>
      </w:r>
      <w:proofErr w:type="spellStart"/>
      <w:r w:rsidRPr="00F20E77">
        <w:rPr>
          <w:rFonts w:ascii="Times New Roman" w:hAnsi="Times New Roman" w:cs="Times New Roman"/>
          <w:sz w:val="24"/>
          <w:szCs w:val="24"/>
        </w:rPr>
        <w:t>Entomol</w:t>
      </w:r>
      <w:proofErr w:type="spellEnd"/>
      <w:r w:rsidRPr="00F20E77">
        <w:rPr>
          <w:rFonts w:ascii="Times New Roman" w:hAnsi="Times New Roman" w:cs="Times New Roman"/>
          <w:sz w:val="24"/>
          <w:szCs w:val="24"/>
        </w:rPr>
        <w:t>. 84: 691-699.</w:t>
      </w:r>
    </w:p>
    <w:p w14:paraId="2243AECF" w14:textId="77777777" w:rsidR="00F20E77" w:rsidRPr="00F20E77" w:rsidRDefault="00F20E77" w:rsidP="00C614F7">
      <w:pPr>
        <w:jc w:val="both"/>
        <w:rPr>
          <w:rFonts w:ascii="Times New Roman" w:hAnsi="Times New Roman" w:cs="Times New Roman"/>
          <w:sz w:val="24"/>
          <w:szCs w:val="24"/>
          <w:lang w:val="en-US"/>
        </w:rPr>
      </w:pPr>
      <w:proofErr w:type="spellStart"/>
      <w:r w:rsidRPr="00F20E77">
        <w:rPr>
          <w:rFonts w:ascii="Times New Roman" w:hAnsi="Times New Roman" w:cs="Times New Roman"/>
          <w:sz w:val="24"/>
          <w:szCs w:val="24"/>
        </w:rPr>
        <w:t>Puckett</w:t>
      </w:r>
      <w:proofErr w:type="spellEnd"/>
      <w:r w:rsidRPr="00F20E77">
        <w:rPr>
          <w:rFonts w:ascii="Times New Roman" w:hAnsi="Times New Roman" w:cs="Times New Roman"/>
          <w:sz w:val="24"/>
          <w:szCs w:val="24"/>
        </w:rPr>
        <w:t xml:space="preserve">, R.T., A. Calixto, C.L. Barr, y M. Harris. </w:t>
      </w:r>
      <w:r w:rsidRPr="00F20E77">
        <w:rPr>
          <w:rFonts w:ascii="Times New Roman" w:hAnsi="Times New Roman" w:cs="Times New Roman"/>
          <w:sz w:val="24"/>
          <w:szCs w:val="24"/>
          <w:lang w:val="en-US"/>
        </w:rPr>
        <w:t xml:space="preserve">2007. Sticky-traps for monitoring </w:t>
      </w:r>
      <w:proofErr w:type="spellStart"/>
      <w:r w:rsidRPr="00F20E77">
        <w:rPr>
          <w:rFonts w:ascii="Times New Roman" w:hAnsi="Times New Roman" w:cs="Times New Roman"/>
          <w:i/>
          <w:sz w:val="24"/>
          <w:szCs w:val="24"/>
          <w:lang w:val="en-US"/>
        </w:rPr>
        <w:t>Pseudacteon</w:t>
      </w:r>
      <w:proofErr w:type="spellEnd"/>
      <w:r w:rsidRPr="00F20E77">
        <w:rPr>
          <w:rFonts w:ascii="Times New Roman" w:hAnsi="Times New Roman" w:cs="Times New Roman"/>
          <w:sz w:val="24"/>
          <w:szCs w:val="24"/>
          <w:lang w:val="en-US"/>
        </w:rPr>
        <w:t xml:space="preserve"> spp. parasitoids of </w:t>
      </w:r>
      <w:proofErr w:type="spellStart"/>
      <w:r w:rsidRPr="00F20E77">
        <w:rPr>
          <w:rFonts w:ascii="Times New Roman" w:hAnsi="Times New Roman" w:cs="Times New Roman"/>
          <w:i/>
          <w:sz w:val="24"/>
          <w:szCs w:val="24"/>
          <w:lang w:val="en-US"/>
        </w:rPr>
        <w:t>Solenopsis</w:t>
      </w:r>
      <w:proofErr w:type="spellEnd"/>
      <w:r w:rsidRPr="00F20E77">
        <w:rPr>
          <w:rFonts w:ascii="Times New Roman" w:hAnsi="Times New Roman" w:cs="Times New Roman"/>
          <w:sz w:val="24"/>
          <w:szCs w:val="24"/>
          <w:lang w:val="en-US"/>
        </w:rPr>
        <w:t xml:space="preserve"> fire ants. Environ </w:t>
      </w:r>
      <w:proofErr w:type="spellStart"/>
      <w:r w:rsidRPr="00F20E77">
        <w:rPr>
          <w:rFonts w:ascii="Times New Roman" w:hAnsi="Times New Roman" w:cs="Times New Roman"/>
          <w:sz w:val="24"/>
          <w:szCs w:val="24"/>
          <w:lang w:val="en-US"/>
        </w:rPr>
        <w:t>Entomol</w:t>
      </w:r>
      <w:proofErr w:type="spellEnd"/>
      <w:r w:rsidRPr="00F20E77">
        <w:rPr>
          <w:rFonts w:ascii="Times New Roman" w:hAnsi="Times New Roman" w:cs="Times New Roman"/>
          <w:sz w:val="24"/>
          <w:szCs w:val="24"/>
          <w:lang w:val="en-US"/>
        </w:rPr>
        <w:t xml:space="preserve"> 36: 584-588.</w:t>
      </w:r>
    </w:p>
    <w:p w14:paraId="199608D4" w14:textId="77777777" w:rsidR="00F20E77" w:rsidRPr="00F20E77" w:rsidRDefault="00F20E77" w:rsidP="00C614F7">
      <w:pPr>
        <w:jc w:val="both"/>
        <w:rPr>
          <w:rFonts w:ascii="Times New Roman" w:hAnsi="Times New Roman" w:cs="Times New Roman"/>
          <w:sz w:val="24"/>
          <w:szCs w:val="24"/>
          <w:lang w:val="en-US"/>
        </w:rPr>
      </w:pPr>
      <w:r w:rsidRPr="00F20E77">
        <w:rPr>
          <w:rFonts w:ascii="Times New Roman" w:hAnsi="Times New Roman" w:cs="Times New Roman"/>
          <w:sz w:val="24"/>
          <w:szCs w:val="24"/>
          <w:lang w:val="en-US"/>
        </w:rPr>
        <w:t xml:space="preserve">Puckett, R.T, A. Calixto, J. Smith, J. Johnson, y J. Reed. 2011. Effectiveness comparison of multiple sticky-trap configuration for sampling </w:t>
      </w:r>
      <w:proofErr w:type="spellStart"/>
      <w:r w:rsidRPr="00F20E77">
        <w:rPr>
          <w:rFonts w:ascii="Times New Roman" w:hAnsi="Times New Roman" w:cs="Times New Roman"/>
          <w:i/>
          <w:sz w:val="24"/>
          <w:szCs w:val="24"/>
          <w:lang w:val="en-US"/>
        </w:rPr>
        <w:t>Pseudacteon</w:t>
      </w:r>
      <w:proofErr w:type="spellEnd"/>
      <w:r w:rsidRPr="00F20E77">
        <w:rPr>
          <w:rFonts w:ascii="Times New Roman" w:hAnsi="Times New Roman" w:cs="Times New Roman"/>
          <w:sz w:val="24"/>
          <w:szCs w:val="24"/>
          <w:lang w:val="en-US"/>
        </w:rPr>
        <w:t xml:space="preserve"> spp. phorid flies, p 21. In: Imported Fire Ant Conference Proceedings April 4-7, 2011 Galveston, Texas.</w:t>
      </w:r>
    </w:p>
    <w:p w14:paraId="2BDD6763" w14:textId="77777777" w:rsidR="00F20E77" w:rsidRPr="00F20E77" w:rsidRDefault="00F20E77" w:rsidP="00C614F7">
      <w:pPr>
        <w:jc w:val="both"/>
        <w:rPr>
          <w:rFonts w:ascii="Times New Roman" w:hAnsi="Times New Roman" w:cs="Times New Roman"/>
          <w:sz w:val="24"/>
          <w:szCs w:val="24"/>
          <w:lang w:val="en-US"/>
        </w:rPr>
      </w:pPr>
      <w:r w:rsidRPr="00F20E77">
        <w:rPr>
          <w:rFonts w:ascii="Times New Roman" w:hAnsi="Times New Roman" w:cs="Times New Roman"/>
          <w:sz w:val="24"/>
          <w:szCs w:val="24"/>
          <w:lang w:val="en-US"/>
        </w:rPr>
        <w:t>Venables, W.N., y B.D. Ripley. 2002. Modern Applied Statistics with S. Fourth Edition. Springer, New York.</w:t>
      </w:r>
    </w:p>
    <w:p w14:paraId="67D4078C" w14:textId="77777777" w:rsidR="00F20E77" w:rsidRPr="00F20E77" w:rsidRDefault="00F20E77" w:rsidP="00C614F7">
      <w:pPr>
        <w:jc w:val="both"/>
        <w:rPr>
          <w:rFonts w:ascii="Times New Roman" w:hAnsi="Times New Roman" w:cs="Times New Roman"/>
          <w:sz w:val="24"/>
          <w:szCs w:val="24"/>
          <w:lang w:val="en-US"/>
        </w:rPr>
      </w:pPr>
      <w:proofErr w:type="spellStart"/>
      <w:r w:rsidRPr="00F20E77">
        <w:rPr>
          <w:rFonts w:ascii="Times New Roman" w:hAnsi="Times New Roman" w:cs="Times New Roman"/>
          <w:sz w:val="24"/>
          <w:szCs w:val="24"/>
          <w:lang w:val="en-US"/>
        </w:rPr>
        <w:t>Wauters</w:t>
      </w:r>
      <w:proofErr w:type="spellEnd"/>
      <w:r w:rsidRPr="00F20E77">
        <w:rPr>
          <w:rFonts w:ascii="Times New Roman" w:hAnsi="Times New Roman" w:cs="Times New Roman"/>
          <w:sz w:val="24"/>
          <w:szCs w:val="24"/>
          <w:lang w:val="en-US"/>
        </w:rPr>
        <w:t xml:space="preserve">, N., W. </w:t>
      </w:r>
      <w:proofErr w:type="spellStart"/>
      <w:r w:rsidRPr="00F20E77">
        <w:rPr>
          <w:rFonts w:ascii="Times New Roman" w:hAnsi="Times New Roman" w:cs="Times New Roman"/>
          <w:sz w:val="24"/>
          <w:szCs w:val="24"/>
          <w:lang w:val="en-US"/>
        </w:rPr>
        <w:t>Dekoninck</w:t>
      </w:r>
      <w:proofErr w:type="spellEnd"/>
      <w:r w:rsidRPr="00F20E77">
        <w:rPr>
          <w:rFonts w:ascii="Times New Roman" w:hAnsi="Times New Roman" w:cs="Times New Roman"/>
          <w:sz w:val="24"/>
          <w:szCs w:val="24"/>
          <w:lang w:val="en-US"/>
        </w:rPr>
        <w:t xml:space="preserve">, H.W. Herrera, y D. Fournier. 2014. Distribution, behavioral </w:t>
      </w:r>
      <w:proofErr w:type="gramStart"/>
      <w:r w:rsidRPr="00F20E77">
        <w:rPr>
          <w:rFonts w:ascii="Times New Roman" w:hAnsi="Times New Roman" w:cs="Times New Roman"/>
          <w:sz w:val="24"/>
          <w:szCs w:val="24"/>
          <w:lang w:val="en-US"/>
        </w:rPr>
        <w:t>dominance</w:t>
      </w:r>
      <w:proofErr w:type="gramEnd"/>
      <w:r w:rsidRPr="00F20E77">
        <w:rPr>
          <w:rFonts w:ascii="Times New Roman" w:hAnsi="Times New Roman" w:cs="Times New Roman"/>
          <w:sz w:val="24"/>
          <w:szCs w:val="24"/>
          <w:lang w:val="en-US"/>
        </w:rPr>
        <w:t xml:space="preserve"> and potential impacts on endemic fauna of tropical fire ant </w:t>
      </w:r>
      <w:proofErr w:type="spellStart"/>
      <w:r w:rsidRPr="00F20E77">
        <w:rPr>
          <w:rFonts w:ascii="Times New Roman" w:hAnsi="Times New Roman" w:cs="Times New Roman"/>
          <w:i/>
          <w:sz w:val="24"/>
          <w:szCs w:val="24"/>
          <w:lang w:val="en-US"/>
        </w:rPr>
        <w:t>Solenopsis</w:t>
      </w:r>
      <w:proofErr w:type="spellEnd"/>
      <w:r w:rsidRPr="00F20E77">
        <w:rPr>
          <w:rFonts w:ascii="Times New Roman" w:hAnsi="Times New Roman" w:cs="Times New Roman"/>
          <w:i/>
          <w:sz w:val="24"/>
          <w:szCs w:val="24"/>
          <w:lang w:val="en-US"/>
        </w:rPr>
        <w:t xml:space="preserve"> </w:t>
      </w:r>
      <w:proofErr w:type="spellStart"/>
      <w:r w:rsidRPr="00F20E77">
        <w:rPr>
          <w:rFonts w:ascii="Times New Roman" w:hAnsi="Times New Roman" w:cs="Times New Roman"/>
          <w:i/>
          <w:sz w:val="24"/>
          <w:szCs w:val="24"/>
          <w:lang w:val="en-US"/>
        </w:rPr>
        <w:lastRenderedPageBreak/>
        <w:t>geminata</w:t>
      </w:r>
      <w:proofErr w:type="spellEnd"/>
      <w:r w:rsidRPr="00F20E77">
        <w:rPr>
          <w:rFonts w:ascii="Times New Roman" w:hAnsi="Times New Roman" w:cs="Times New Roman"/>
          <w:sz w:val="24"/>
          <w:szCs w:val="24"/>
          <w:lang w:val="en-US"/>
        </w:rPr>
        <w:t xml:space="preserve"> (</w:t>
      </w:r>
      <w:proofErr w:type="spellStart"/>
      <w:r w:rsidRPr="00F20E77">
        <w:rPr>
          <w:rFonts w:ascii="Times New Roman" w:hAnsi="Times New Roman" w:cs="Times New Roman"/>
          <w:sz w:val="24"/>
          <w:szCs w:val="24"/>
          <w:lang w:val="en-US"/>
        </w:rPr>
        <w:t>Fabricius</w:t>
      </w:r>
      <w:proofErr w:type="spellEnd"/>
      <w:r w:rsidRPr="00F20E77">
        <w:rPr>
          <w:rFonts w:ascii="Times New Roman" w:hAnsi="Times New Roman" w:cs="Times New Roman"/>
          <w:sz w:val="24"/>
          <w:szCs w:val="24"/>
          <w:lang w:val="en-US"/>
        </w:rPr>
        <w:t xml:space="preserve">, 1804) (Hymenoptera: Formicidae: </w:t>
      </w:r>
      <w:proofErr w:type="spellStart"/>
      <w:r w:rsidRPr="00F20E77">
        <w:rPr>
          <w:rFonts w:ascii="Times New Roman" w:hAnsi="Times New Roman" w:cs="Times New Roman"/>
          <w:sz w:val="24"/>
          <w:szCs w:val="24"/>
          <w:lang w:val="en-US"/>
        </w:rPr>
        <w:t>Myrmicinae</w:t>
      </w:r>
      <w:proofErr w:type="spellEnd"/>
      <w:r w:rsidRPr="00F20E77">
        <w:rPr>
          <w:rFonts w:ascii="Times New Roman" w:hAnsi="Times New Roman" w:cs="Times New Roman"/>
          <w:sz w:val="24"/>
          <w:szCs w:val="24"/>
          <w:lang w:val="en-US"/>
        </w:rPr>
        <w:t xml:space="preserve">) in the Galapagos archipelago. Pan-Pac </w:t>
      </w:r>
      <w:proofErr w:type="spellStart"/>
      <w:r w:rsidRPr="00F20E77">
        <w:rPr>
          <w:rFonts w:ascii="Times New Roman" w:hAnsi="Times New Roman" w:cs="Times New Roman"/>
          <w:sz w:val="24"/>
          <w:szCs w:val="24"/>
          <w:lang w:val="en-US"/>
        </w:rPr>
        <w:t>Entomol</w:t>
      </w:r>
      <w:proofErr w:type="spellEnd"/>
      <w:r w:rsidRPr="00F20E77">
        <w:rPr>
          <w:rFonts w:ascii="Times New Roman" w:hAnsi="Times New Roman" w:cs="Times New Roman"/>
          <w:sz w:val="24"/>
          <w:szCs w:val="24"/>
          <w:lang w:val="en-US"/>
        </w:rPr>
        <w:t xml:space="preserve"> 90: 205-220.</w:t>
      </w:r>
    </w:p>
    <w:p w14:paraId="4C3263BE" w14:textId="77777777" w:rsidR="00F20E77" w:rsidRPr="00F20E77" w:rsidRDefault="00F20E77" w:rsidP="00C614F7">
      <w:pPr>
        <w:jc w:val="both"/>
        <w:rPr>
          <w:rFonts w:ascii="Times New Roman" w:hAnsi="Times New Roman" w:cs="Times New Roman"/>
          <w:sz w:val="24"/>
          <w:szCs w:val="24"/>
          <w:lang w:val="en-US"/>
        </w:rPr>
      </w:pPr>
      <w:proofErr w:type="spellStart"/>
      <w:r w:rsidRPr="00F20E77">
        <w:rPr>
          <w:rFonts w:ascii="Times New Roman" w:hAnsi="Times New Roman" w:cs="Times New Roman"/>
          <w:sz w:val="24"/>
          <w:szCs w:val="24"/>
          <w:lang w:val="en-US"/>
        </w:rPr>
        <w:t>Wauters</w:t>
      </w:r>
      <w:proofErr w:type="spellEnd"/>
      <w:r w:rsidRPr="00F20E77">
        <w:rPr>
          <w:rFonts w:ascii="Times New Roman" w:hAnsi="Times New Roman" w:cs="Times New Roman"/>
          <w:sz w:val="24"/>
          <w:szCs w:val="24"/>
          <w:lang w:val="en-US"/>
        </w:rPr>
        <w:t xml:space="preserve">, N., W. </w:t>
      </w:r>
      <w:proofErr w:type="spellStart"/>
      <w:r w:rsidRPr="00F20E77">
        <w:rPr>
          <w:rFonts w:ascii="Times New Roman" w:hAnsi="Times New Roman" w:cs="Times New Roman"/>
          <w:sz w:val="24"/>
          <w:szCs w:val="24"/>
          <w:lang w:val="en-US"/>
        </w:rPr>
        <w:t>Dekoninck</w:t>
      </w:r>
      <w:proofErr w:type="spellEnd"/>
      <w:r w:rsidRPr="00F20E77">
        <w:rPr>
          <w:rFonts w:ascii="Times New Roman" w:hAnsi="Times New Roman" w:cs="Times New Roman"/>
          <w:sz w:val="24"/>
          <w:szCs w:val="24"/>
          <w:lang w:val="en-US"/>
        </w:rPr>
        <w:t xml:space="preserve">, Z. T. Nagy, y D. Fournier. 2018. Impact of laying date and fire ants on hatchlings of </w:t>
      </w:r>
      <w:proofErr w:type="spellStart"/>
      <w:r w:rsidRPr="00F20E77">
        <w:rPr>
          <w:rFonts w:ascii="Times New Roman" w:hAnsi="Times New Roman" w:cs="Times New Roman"/>
          <w:i/>
          <w:sz w:val="24"/>
          <w:szCs w:val="24"/>
          <w:lang w:val="en-US"/>
        </w:rPr>
        <w:t>Chelonoidis</w:t>
      </w:r>
      <w:proofErr w:type="spellEnd"/>
      <w:r w:rsidRPr="00F20E77">
        <w:rPr>
          <w:rFonts w:ascii="Times New Roman" w:hAnsi="Times New Roman" w:cs="Times New Roman"/>
          <w:i/>
          <w:sz w:val="24"/>
          <w:szCs w:val="24"/>
          <w:lang w:val="en-US"/>
        </w:rPr>
        <w:t xml:space="preserve"> </w:t>
      </w:r>
      <w:proofErr w:type="spellStart"/>
      <w:r w:rsidRPr="00F20E77">
        <w:rPr>
          <w:rFonts w:ascii="Times New Roman" w:hAnsi="Times New Roman" w:cs="Times New Roman"/>
          <w:i/>
          <w:sz w:val="24"/>
          <w:szCs w:val="24"/>
          <w:lang w:val="en-US"/>
        </w:rPr>
        <w:t>porteri</w:t>
      </w:r>
      <w:proofErr w:type="spellEnd"/>
      <w:r w:rsidRPr="00F20E77">
        <w:rPr>
          <w:rFonts w:ascii="Times New Roman" w:hAnsi="Times New Roman" w:cs="Times New Roman"/>
          <w:sz w:val="24"/>
          <w:szCs w:val="24"/>
          <w:lang w:val="en-US"/>
        </w:rPr>
        <w:t xml:space="preserve"> on Santa Cruz island, Galapagos, Ecuador. </w:t>
      </w:r>
      <w:proofErr w:type="spellStart"/>
      <w:r w:rsidRPr="00F20E77">
        <w:rPr>
          <w:rFonts w:ascii="Times New Roman" w:hAnsi="Times New Roman" w:cs="Times New Roman"/>
          <w:sz w:val="24"/>
          <w:szCs w:val="24"/>
          <w:lang w:val="en-US"/>
        </w:rPr>
        <w:t>Herpetol</w:t>
      </w:r>
      <w:proofErr w:type="spellEnd"/>
      <w:r w:rsidRPr="00F20E77">
        <w:rPr>
          <w:rFonts w:ascii="Times New Roman" w:hAnsi="Times New Roman" w:cs="Times New Roman"/>
          <w:sz w:val="24"/>
          <w:szCs w:val="24"/>
          <w:lang w:val="en-US"/>
        </w:rPr>
        <w:t xml:space="preserve"> </w:t>
      </w:r>
      <w:proofErr w:type="spellStart"/>
      <w:r w:rsidRPr="00F20E77">
        <w:rPr>
          <w:rFonts w:ascii="Times New Roman" w:hAnsi="Times New Roman" w:cs="Times New Roman"/>
          <w:sz w:val="24"/>
          <w:szCs w:val="24"/>
          <w:lang w:val="en-US"/>
        </w:rPr>
        <w:t>Conserv</w:t>
      </w:r>
      <w:proofErr w:type="spellEnd"/>
      <w:r w:rsidRPr="00F20E77">
        <w:rPr>
          <w:rFonts w:ascii="Times New Roman" w:hAnsi="Times New Roman" w:cs="Times New Roman"/>
          <w:sz w:val="24"/>
          <w:szCs w:val="24"/>
          <w:lang w:val="en-US"/>
        </w:rPr>
        <w:t xml:space="preserve"> Biol 13: 479-487.</w:t>
      </w:r>
    </w:p>
    <w:p w14:paraId="442960B7" w14:textId="77777777" w:rsidR="00F20E77" w:rsidRPr="00F20E77" w:rsidRDefault="00F20E77" w:rsidP="00C614F7">
      <w:pPr>
        <w:jc w:val="both"/>
        <w:rPr>
          <w:rFonts w:ascii="Times New Roman" w:hAnsi="Times New Roman" w:cs="Times New Roman"/>
          <w:sz w:val="24"/>
          <w:szCs w:val="24"/>
          <w:lang w:val="en-US"/>
        </w:rPr>
      </w:pPr>
      <w:r w:rsidRPr="00F20E77">
        <w:rPr>
          <w:rFonts w:ascii="Times New Roman" w:hAnsi="Times New Roman" w:cs="Times New Roman"/>
          <w:sz w:val="24"/>
          <w:szCs w:val="24"/>
          <w:lang w:val="en-US"/>
        </w:rPr>
        <w:t>Williams, R.N. 1980. Insect natural enemies of fire ants in South America, with several new records. Proc. Tall Timbers Conf. Ecol. Anim. Control Habitat Manage 7: 123-134.</w:t>
      </w:r>
    </w:p>
    <w:p w14:paraId="02702D84" w14:textId="77777777" w:rsidR="00F20E77" w:rsidRPr="00F20E77" w:rsidRDefault="00F20E77" w:rsidP="00C614F7">
      <w:pPr>
        <w:jc w:val="both"/>
        <w:rPr>
          <w:rFonts w:ascii="Times New Roman" w:hAnsi="Times New Roman" w:cs="Times New Roman"/>
          <w:sz w:val="24"/>
          <w:szCs w:val="24"/>
        </w:rPr>
      </w:pPr>
      <w:r w:rsidRPr="00F20E77">
        <w:rPr>
          <w:rFonts w:ascii="Times New Roman" w:hAnsi="Times New Roman" w:cs="Times New Roman"/>
          <w:sz w:val="24"/>
          <w:szCs w:val="24"/>
          <w:lang w:val="en-US"/>
        </w:rPr>
        <w:t xml:space="preserve">Williams, R.N., y W.H. Whitcomb. 1974. Parasites of fire ants in South America. </w:t>
      </w:r>
      <w:proofErr w:type="spellStart"/>
      <w:r w:rsidRPr="00F20E77">
        <w:rPr>
          <w:rFonts w:ascii="Times New Roman" w:hAnsi="Times New Roman" w:cs="Times New Roman"/>
          <w:sz w:val="24"/>
          <w:szCs w:val="24"/>
        </w:rPr>
        <w:t>Proc</w:t>
      </w:r>
      <w:proofErr w:type="spellEnd"/>
      <w:r w:rsidRPr="00F20E77">
        <w:rPr>
          <w:rFonts w:ascii="Times New Roman" w:hAnsi="Times New Roman" w:cs="Times New Roman"/>
          <w:sz w:val="24"/>
          <w:szCs w:val="24"/>
        </w:rPr>
        <w:t xml:space="preserve">. </w:t>
      </w:r>
      <w:proofErr w:type="spellStart"/>
      <w:r w:rsidRPr="00F20E77">
        <w:rPr>
          <w:rFonts w:ascii="Times New Roman" w:hAnsi="Times New Roman" w:cs="Times New Roman"/>
          <w:sz w:val="24"/>
          <w:szCs w:val="24"/>
        </w:rPr>
        <w:t>Tall</w:t>
      </w:r>
      <w:proofErr w:type="spellEnd"/>
      <w:r w:rsidRPr="00F20E77">
        <w:rPr>
          <w:rFonts w:ascii="Times New Roman" w:hAnsi="Times New Roman" w:cs="Times New Roman"/>
          <w:sz w:val="24"/>
          <w:szCs w:val="24"/>
        </w:rPr>
        <w:t xml:space="preserve"> </w:t>
      </w:r>
      <w:proofErr w:type="spellStart"/>
      <w:r w:rsidRPr="00F20E77">
        <w:rPr>
          <w:rFonts w:ascii="Times New Roman" w:hAnsi="Times New Roman" w:cs="Times New Roman"/>
          <w:sz w:val="24"/>
          <w:szCs w:val="24"/>
        </w:rPr>
        <w:t>Timbers</w:t>
      </w:r>
      <w:proofErr w:type="spellEnd"/>
      <w:r w:rsidRPr="00F20E77">
        <w:rPr>
          <w:rFonts w:ascii="Times New Roman" w:hAnsi="Times New Roman" w:cs="Times New Roman"/>
          <w:sz w:val="24"/>
          <w:szCs w:val="24"/>
        </w:rPr>
        <w:t xml:space="preserve"> </w:t>
      </w:r>
      <w:proofErr w:type="spellStart"/>
      <w:r w:rsidRPr="00F20E77">
        <w:rPr>
          <w:rFonts w:ascii="Times New Roman" w:hAnsi="Times New Roman" w:cs="Times New Roman"/>
          <w:sz w:val="24"/>
          <w:szCs w:val="24"/>
        </w:rPr>
        <w:t>Conf</w:t>
      </w:r>
      <w:proofErr w:type="spellEnd"/>
      <w:r w:rsidRPr="00F20E77">
        <w:rPr>
          <w:rFonts w:ascii="Times New Roman" w:hAnsi="Times New Roman" w:cs="Times New Roman"/>
          <w:sz w:val="24"/>
          <w:szCs w:val="24"/>
        </w:rPr>
        <w:t xml:space="preserve"> </w:t>
      </w:r>
      <w:proofErr w:type="spellStart"/>
      <w:r w:rsidRPr="00F20E77">
        <w:rPr>
          <w:rFonts w:ascii="Times New Roman" w:hAnsi="Times New Roman" w:cs="Times New Roman"/>
          <w:sz w:val="24"/>
          <w:szCs w:val="24"/>
        </w:rPr>
        <w:t>Ecol</w:t>
      </w:r>
      <w:proofErr w:type="spellEnd"/>
      <w:r w:rsidRPr="00F20E77">
        <w:rPr>
          <w:rFonts w:ascii="Times New Roman" w:hAnsi="Times New Roman" w:cs="Times New Roman"/>
          <w:sz w:val="24"/>
          <w:szCs w:val="24"/>
        </w:rPr>
        <w:t xml:space="preserve"> </w:t>
      </w:r>
      <w:proofErr w:type="spellStart"/>
      <w:r w:rsidRPr="00F20E77">
        <w:rPr>
          <w:rFonts w:ascii="Times New Roman" w:hAnsi="Times New Roman" w:cs="Times New Roman"/>
          <w:sz w:val="24"/>
          <w:szCs w:val="24"/>
        </w:rPr>
        <w:t>Anim</w:t>
      </w:r>
      <w:proofErr w:type="spellEnd"/>
      <w:r w:rsidRPr="00F20E77">
        <w:rPr>
          <w:rFonts w:ascii="Times New Roman" w:hAnsi="Times New Roman" w:cs="Times New Roman"/>
          <w:sz w:val="24"/>
          <w:szCs w:val="24"/>
        </w:rPr>
        <w:t xml:space="preserve"> Control </w:t>
      </w:r>
      <w:proofErr w:type="spellStart"/>
      <w:r w:rsidRPr="00F20E77">
        <w:rPr>
          <w:rFonts w:ascii="Times New Roman" w:hAnsi="Times New Roman" w:cs="Times New Roman"/>
          <w:sz w:val="24"/>
          <w:szCs w:val="24"/>
        </w:rPr>
        <w:t>Habitat</w:t>
      </w:r>
      <w:proofErr w:type="spellEnd"/>
      <w:r w:rsidRPr="00F20E77">
        <w:rPr>
          <w:rFonts w:ascii="Times New Roman" w:hAnsi="Times New Roman" w:cs="Times New Roman"/>
          <w:sz w:val="24"/>
          <w:szCs w:val="24"/>
        </w:rPr>
        <w:t xml:space="preserve"> </w:t>
      </w:r>
      <w:proofErr w:type="spellStart"/>
      <w:r w:rsidRPr="00F20E77">
        <w:rPr>
          <w:rFonts w:ascii="Times New Roman" w:hAnsi="Times New Roman" w:cs="Times New Roman"/>
          <w:sz w:val="24"/>
          <w:szCs w:val="24"/>
        </w:rPr>
        <w:t>Manage</w:t>
      </w:r>
      <w:proofErr w:type="spellEnd"/>
      <w:r w:rsidRPr="00F20E77">
        <w:rPr>
          <w:rFonts w:ascii="Times New Roman" w:hAnsi="Times New Roman" w:cs="Times New Roman"/>
          <w:sz w:val="24"/>
          <w:szCs w:val="24"/>
        </w:rPr>
        <w:t xml:space="preserve"> 5: 49-59.</w:t>
      </w:r>
    </w:p>
    <w:p w14:paraId="1432053C" w14:textId="5DFF8A37" w:rsidR="00F20E77" w:rsidRDefault="00F20E77" w:rsidP="009728D4">
      <w:pPr>
        <w:spacing w:after="0"/>
        <w:jc w:val="both"/>
        <w:rPr>
          <w:rFonts w:ascii="Times New Roman" w:hAnsi="Times New Roman" w:cs="Times New Roman"/>
          <w:sz w:val="24"/>
          <w:szCs w:val="24"/>
          <w:lang w:val="pt-BR"/>
        </w:rPr>
      </w:pPr>
    </w:p>
    <w:p w14:paraId="2F663B65" w14:textId="00015C40" w:rsidR="00F20E77" w:rsidRDefault="00F20E77" w:rsidP="009728D4">
      <w:pPr>
        <w:spacing w:after="0"/>
        <w:jc w:val="both"/>
        <w:rPr>
          <w:rFonts w:ascii="Times New Roman" w:hAnsi="Times New Roman" w:cs="Times New Roman"/>
          <w:sz w:val="24"/>
          <w:szCs w:val="24"/>
          <w:lang w:val="pt-BR"/>
        </w:rPr>
      </w:pPr>
    </w:p>
    <w:p w14:paraId="4F3CAC76" w14:textId="65B100F6" w:rsidR="00F20E77" w:rsidRDefault="00F20E77" w:rsidP="009728D4">
      <w:pPr>
        <w:spacing w:after="0"/>
        <w:jc w:val="both"/>
        <w:rPr>
          <w:rFonts w:ascii="Times New Roman" w:hAnsi="Times New Roman" w:cs="Times New Roman"/>
          <w:sz w:val="24"/>
          <w:szCs w:val="24"/>
          <w:lang w:val="pt-BR"/>
        </w:rPr>
      </w:pPr>
    </w:p>
    <w:p w14:paraId="527EB9C1" w14:textId="62A8F987" w:rsidR="00F20E77" w:rsidRDefault="00F20E77" w:rsidP="009728D4">
      <w:pPr>
        <w:spacing w:after="0"/>
        <w:jc w:val="both"/>
        <w:rPr>
          <w:rFonts w:ascii="Times New Roman" w:hAnsi="Times New Roman" w:cs="Times New Roman"/>
          <w:sz w:val="24"/>
          <w:szCs w:val="24"/>
          <w:lang w:val="pt-BR"/>
        </w:rPr>
      </w:pPr>
    </w:p>
    <w:p w14:paraId="077996C6" w14:textId="5E99DE87" w:rsidR="00F20E77" w:rsidRDefault="00F20E77" w:rsidP="009728D4">
      <w:pPr>
        <w:spacing w:after="0"/>
        <w:jc w:val="both"/>
        <w:rPr>
          <w:rFonts w:ascii="Times New Roman" w:hAnsi="Times New Roman" w:cs="Times New Roman"/>
          <w:sz w:val="24"/>
          <w:szCs w:val="24"/>
          <w:lang w:val="pt-BR"/>
        </w:rPr>
      </w:pPr>
    </w:p>
    <w:p w14:paraId="4FFACE83" w14:textId="7C80FBB6" w:rsidR="00F20E77" w:rsidRDefault="00F20E77" w:rsidP="009728D4">
      <w:pPr>
        <w:spacing w:after="0"/>
        <w:jc w:val="both"/>
        <w:rPr>
          <w:rFonts w:ascii="Times New Roman" w:hAnsi="Times New Roman" w:cs="Times New Roman"/>
          <w:sz w:val="24"/>
          <w:szCs w:val="24"/>
          <w:lang w:val="pt-BR"/>
        </w:rPr>
      </w:pPr>
    </w:p>
    <w:p w14:paraId="7B457C5C" w14:textId="33C0D061" w:rsidR="00F20E77" w:rsidRDefault="00F20E77" w:rsidP="009728D4">
      <w:pPr>
        <w:spacing w:after="0"/>
        <w:jc w:val="both"/>
        <w:rPr>
          <w:rFonts w:ascii="Times New Roman" w:hAnsi="Times New Roman" w:cs="Times New Roman"/>
          <w:sz w:val="24"/>
          <w:szCs w:val="24"/>
          <w:lang w:val="pt-BR"/>
        </w:rPr>
      </w:pPr>
    </w:p>
    <w:p w14:paraId="0706F5EE" w14:textId="31155306" w:rsidR="00F20E77" w:rsidRDefault="00F20E77" w:rsidP="009728D4">
      <w:pPr>
        <w:spacing w:after="0"/>
        <w:jc w:val="both"/>
        <w:rPr>
          <w:rFonts w:ascii="Times New Roman" w:hAnsi="Times New Roman" w:cs="Times New Roman"/>
          <w:sz w:val="24"/>
          <w:szCs w:val="24"/>
          <w:lang w:val="pt-BR"/>
        </w:rPr>
      </w:pPr>
    </w:p>
    <w:p w14:paraId="1A1EE36D" w14:textId="2E0782B3" w:rsidR="00F20E77" w:rsidRDefault="00F20E77" w:rsidP="009728D4">
      <w:pPr>
        <w:spacing w:after="0"/>
        <w:jc w:val="both"/>
        <w:rPr>
          <w:rFonts w:ascii="Times New Roman" w:hAnsi="Times New Roman" w:cs="Times New Roman"/>
          <w:sz w:val="24"/>
          <w:szCs w:val="24"/>
          <w:lang w:val="pt-BR"/>
        </w:rPr>
      </w:pPr>
    </w:p>
    <w:p w14:paraId="712DC60C" w14:textId="04139CF8" w:rsidR="00F20E77" w:rsidRDefault="00F20E77" w:rsidP="009728D4">
      <w:pPr>
        <w:spacing w:after="0"/>
        <w:jc w:val="both"/>
        <w:rPr>
          <w:rFonts w:ascii="Times New Roman" w:hAnsi="Times New Roman" w:cs="Times New Roman"/>
          <w:sz w:val="24"/>
          <w:szCs w:val="24"/>
          <w:lang w:val="pt-BR"/>
        </w:rPr>
      </w:pPr>
    </w:p>
    <w:p w14:paraId="7F798B11" w14:textId="74D8F51F" w:rsidR="00F20E77" w:rsidRDefault="00F20E77" w:rsidP="009728D4">
      <w:pPr>
        <w:spacing w:after="0"/>
        <w:jc w:val="both"/>
        <w:rPr>
          <w:rFonts w:ascii="Times New Roman" w:hAnsi="Times New Roman" w:cs="Times New Roman"/>
          <w:sz w:val="24"/>
          <w:szCs w:val="24"/>
          <w:lang w:val="pt-BR"/>
        </w:rPr>
      </w:pPr>
    </w:p>
    <w:p w14:paraId="4240A078" w14:textId="4458FF53" w:rsidR="00F20E77" w:rsidRDefault="00F20E77" w:rsidP="009728D4">
      <w:pPr>
        <w:spacing w:after="0"/>
        <w:jc w:val="both"/>
        <w:rPr>
          <w:rFonts w:ascii="Times New Roman" w:hAnsi="Times New Roman" w:cs="Times New Roman"/>
          <w:sz w:val="24"/>
          <w:szCs w:val="24"/>
          <w:lang w:val="pt-BR"/>
        </w:rPr>
      </w:pPr>
    </w:p>
    <w:p w14:paraId="2547E3ED" w14:textId="51FFCD98" w:rsidR="00F20E77" w:rsidRDefault="00F20E77" w:rsidP="009728D4">
      <w:pPr>
        <w:spacing w:after="0"/>
        <w:jc w:val="both"/>
        <w:rPr>
          <w:rFonts w:ascii="Times New Roman" w:hAnsi="Times New Roman" w:cs="Times New Roman"/>
          <w:sz w:val="24"/>
          <w:szCs w:val="24"/>
          <w:lang w:val="pt-BR"/>
        </w:rPr>
      </w:pPr>
    </w:p>
    <w:p w14:paraId="5D7F1988" w14:textId="70036406" w:rsidR="00F20E77" w:rsidRDefault="00F20E77" w:rsidP="009728D4">
      <w:pPr>
        <w:spacing w:after="0"/>
        <w:jc w:val="both"/>
        <w:rPr>
          <w:rFonts w:ascii="Times New Roman" w:hAnsi="Times New Roman" w:cs="Times New Roman"/>
          <w:sz w:val="24"/>
          <w:szCs w:val="24"/>
          <w:lang w:val="pt-BR"/>
        </w:rPr>
      </w:pPr>
    </w:p>
    <w:p w14:paraId="4D21306B" w14:textId="0D4B44A1" w:rsidR="00F20E77" w:rsidRDefault="00F20E77" w:rsidP="009728D4">
      <w:pPr>
        <w:spacing w:after="0"/>
        <w:jc w:val="both"/>
        <w:rPr>
          <w:rFonts w:ascii="Times New Roman" w:hAnsi="Times New Roman" w:cs="Times New Roman"/>
          <w:sz w:val="24"/>
          <w:szCs w:val="24"/>
          <w:lang w:val="pt-BR"/>
        </w:rPr>
      </w:pPr>
    </w:p>
    <w:p w14:paraId="1B947A1B" w14:textId="2A1D1854" w:rsidR="00F20E77" w:rsidRDefault="00F20E77" w:rsidP="009728D4">
      <w:pPr>
        <w:spacing w:after="0"/>
        <w:jc w:val="both"/>
        <w:rPr>
          <w:rFonts w:ascii="Times New Roman" w:hAnsi="Times New Roman" w:cs="Times New Roman"/>
          <w:sz w:val="24"/>
          <w:szCs w:val="24"/>
          <w:lang w:val="pt-BR"/>
        </w:rPr>
      </w:pPr>
    </w:p>
    <w:p w14:paraId="393B2309" w14:textId="2CBBE5EA" w:rsidR="00F20E77" w:rsidRDefault="00F20E77" w:rsidP="009728D4">
      <w:pPr>
        <w:spacing w:after="0"/>
        <w:jc w:val="both"/>
        <w:rPr>
          <w:rFonts w:ascii="Times New Roman" w:hAnsi="Times New Roman" w:cs="Times New Roman"/>
          <w:sz w:val="24"/>
          <w:szCs w:val="24"/>
          <w:lang w:val="pt-BR"/>
        </w:rPr>
      </w:pPr>
    </w:p>
    <w:p w14:paraId="3F700D16" w14:textId="48B2DEFB" w:rsidR="00F20E77" w:rsidRDefault="00F20E77" w:rsidP="009728D4">
      <w:pPr>
        <w:spacing w:after="0"/>
        <w:jc w:val="both"/>
        <w:rPr>
          <w:rFonts w:ascii="Times New Roman" w:hAnsi="Times New Roman" w:cs="Times New Roman"/>
          <w:sz w:val="24"/>
          <w:szCs w:val="24"/>
          <w:lang w:val="pt-BR"/>
        </w:rPr>
      </w:pPr>
    </w:p>
    <w:p w14:paraId="112122CC" w14:textId="3F4096E5" w:rsidR="00F20E77" w:rsidRDefault="00F20E77" w:rsidP="009728D4">
      <w:pPr>
        <w:spacing w:after="0"/>
        <w:jc w:val="both"/>
        <w:rPr>
          <w:rFonts w:ascii="Times New Roman" w:hAnsi="Times New Roman" w:cs="Times New Roman"/>
          <w:sz w:val="24"/>
          <w:szCs w:val="24"/>
          <w:lang w:val="pt-BR"/>
        </w:rPr>
      </w:pPr>
    </w:p>
    <w:p w14:paraId="2BE99E2B" w14:textId="3C659C55" w:rsidR="00F20E77" w:rsidRDefault="00F20E77" w:rsidP="009728D4">
      <w:pPr>
        <w:spacing w:after="0"/>
        <w:jc w:val="both"/>
        <w:rPr>
          <w:rFonts w:ascii="Times New Roman" w:hAnsi="Times New Roman" w:cs="Times New Roman"/>
          <w:sz w:val="24"/>
          <w:szCs w:val="24"/>
          <w:lang w:val="pt-BR"/>
        </w:rPr>
      </w:pPr>
    </w:p>
    <w:p w14:paraId="212B3203" w14:textId="112A5B5C" w:rsidR="00F20E77" w:rsidRDefault="00F20E77" w:rsidP="009728D4">
      <w:pPr>
        <w:spacing w:after="0"/>
        <w:jc w:val="both"/>
        <w:rPr>
          <w:rFonts w:ascii="Times New Roman" w:hAnsi="Times New Roman" w:cs="Times New Roman"/>
          <w:sz w:val="24"/>
          <w:szCs w:val="24"/>
          <w:lang w:val="pt-BR"/>
        </w:rPr>
      </w:pPr>
    </w:p>
    <w:p w14:paraId="20FF89BA" w14:textId="06536BFB" w:rsidR="00F20E77" w:rsidRDefault="00F20E77" w:rsidP="009728D4">
      <w:pPr>
        <w:spacing w:after="0"/>
        <w:jc w:val="both"/>
        <w:rPr>
          <w:rFonts w:ascii="Times New Roman" w:hAnsi="Times New Roman" w:cs="Times New Roman"/>
          <w:sz w:val="24"/>
          <w:szCs w:val="24"/>
          <w:lang w:val="pt-BR"/>
        </w:rPr>
      </w:pPr>
    </w:p>
    <w:p w14:paraId="496233A1" w14:textId="57639136" w:rsidR="00F20E77" w:rsidRDefault="00F20E77" w:rsidP="009728D4">
      <w:pPr>
        <w:spacing w:after="0"/>
        <w:jc w:val="both"/>
        <w:rPr>
          <w:rFonts w:ascii="Times New Roman" w:hAnsi="Times New Roman" w:cs="Times New Roman"/>
          <w:sz w:val="24"/>
          <w:szCs w:val="24"/>
          <w:lang w:val="pt-BR"/>
        </w:rPr>
      </w:pPr>
    </w:p>
    <w:p w14:paraId="21C6A9C6" w14:textId="5D6BCCA5" w:rsidR="00F20E77" w:rsidRDefault="00F20E77" w:rsidP="009728D4">
      <w:pPr>
        <w:spacing w:after="0"/>
        <w:jc w:val="both"/>
        <w:rPr>
          <w:rFonts w:ascii="Times New Roman" w:hAnsi="Times New Roman" w:cs="Times New Roman"/>
          <w:sz w:val="24"/>
          <w:szCs w:val="24"/>
          <w:lang w:val="pt-BR"/>
        </w:rPr>
      </w:pPr>
    </w:p>
    <w:p w14:paraId="0B96CD3B" w14:textId="334C0A81" w:rsidR="00F20E77" w:rsidRDefault="00F20E77" w:rsidP="009728D4">
      <w:pPr>
        <w:spacing w:after="0"/>
        <w:jc w:val="both"/>
        <w:rPr>
          <w:rFonts w:ascii="Times New Roman" w:hAnsi="Times New Roman" w:cs="Times New Roman"/>
          <w:sz w:val="24"/>
          <w:szCs w:val="24"/>
          <w:lang w:val="pt-BR"/>
        </w:rPr>
      </w:pPr>
    </w:p>
    <w:p w14:paraId="073BC7F1" w14:textId="1B720A32" w:rsidR="00F20E77" w:rsidRDefault="00F20E77" w:rsidP="009728D4">
      <w:pPr>
        <w:spacing w:after="0"/>
        <w:jc w:val="both"/>
        <w:rPr>
          <w:rFonts w:ascii="Times New Roman" w:hAnsi="Times New Roman" w:cs="Times New Roman"/>
          <w:sz w:val="24"/>
          <w:szCs w:val="24"/>
          <w:lang w:val="pt-BR"/>
        </w:rPr>
      </w:pPr>
    </w:p>
    <w:p w14:paraId="00FDE900" w14:textId="27E04765" w:rsidR="00F20E77" w:rsidRDefault="00F20E77" w:rsidP="009728D4">
      <w:pPr>
        <w:spacing w:after="0"/>
        <w:jc w:val="both"/>
        <w:rPr>
          <w:rFonts w:ascii="Times New Roman" w:hAnsi="Times New Roman" w:cs="Times New Roman"/>
          <w:sz w:val="24"/>
          <w:szCs w:val="24"/>
          <w:lang w:val="pt-BR"/>
        </w:rPr>
      </w:pPr>
    </w:p>
    <w:p w14:paraId="621FAF7A" w14:textId="749BD317" w:rsidR="00F20E77" w:rsidRDefault="00F20E77" w:rsidP="009728D4">
      <w:pPr>
        <w:spacing w:after="0"/>
        <w:jc w:val="both"/>
        <w:rPr>
          <w:rFonts w:ascii="Times New Roman" w:hAnsi="Times New Roman" w:cs="Times New Roman"/>
          <w:sz w:val="24"/>
          <w:szCs w:val="24"/>
          <w:lang w:val="pt-BR"/>
        </w:rPr>
      </w:pPr>
    </w:p>
    <w:p w14:paraId="18FE13F1" w14:textId="664FBE52" w:rsidR="00F20E77" w:rsidRDefault="00F20E77" w:rsidP="009728D4">
      <w:pPr>
        <w:spacing w:after="0"/>
        <w:jc w:val="both"/>
        <w:rPr>
          <w:rFonts w:ascii="Times New Roman" w:hAnsi="Times New Roman" w:cs="Times New Roman"/>
          <w:sz w:val="24"/>
          <w:szCs w:val="24"/>
          <w:lang w:val="pt-BR"/>
        </w:rPr>
      </w:pPr>
    </w:p>
    <w:p w14:paraId="1C452B5B" w14:textId="249CF430" w:rsidR="00F20E77" w:rsidRDefault="00F20E77" w:rsidP="009728D4">
      <w:pPr>
        <w:spacing w:after="0"/>
        <w:jc w:val="both"/>
        <w:rPr>
          <w:rFonts w:ascii="Times New Roman" w:hAnsi="Times New Roman" w:cs="Times New Roman"/>
          <w:sz w:val="24"/>
          <w:szCs w:val="24"/>
          <w:lang w:val="pt-BR"/>
        </w:rPr>
      </w:pPr>
    </w:p>
    <w:p w14:paraId="34509CC5" w14:textId="139B0869" w:rsidR="00F20E77" w:rsidRDefault="00F20E77" w:rsidP="009728D4">
      <w:pPr>
        <w:spacing w:after="0"/>
        <w:jc w:val="both"/>
        <w:rPr>
          <w:rFonts w:ascii="Times New Roman" w:hAnsi="Times New Roman" w:cs="Times New Roman"/>
          <w:sz w:val="24"/>
          <w:szCs w:val="24"/>
          <w:lang w:val="pt-BR"/>
        </w:rPr>
      </w:pPr>
    </w:p>
    <w:p w14:paraId="3D9E6BA0" w14:textId="0193BDE8" w:rsidR="00F20E77" w:rsidRDefault="00F20E77" w:rsidP="009728D4">
      <w:pPr>
        <w:spacing w:after="0"/>
        <w:jc w:val="both"/>
        <w:rPr>
          <w:rFonts w:ascii="Times New Roman" w:hAnsi="Times New Roman" w:cs="Times New Roman"/>
          <w:sz w:val="24"/>
          <w:szCs w:val="24"/>
          <w:lang w:val="pt-BR"/>
        </w:rPr>
      </w:pPr>
    </w:p>
    <w:p w14:paraId="1BE92C86" w14:textId="5B5DCFD8" w:rsidR="00F20E77" w:rsidRDefault="00F20E77" w:rsidP="009728D4">
      <w:pPr>
        <w:spacing w:after="0"/>
        <w:jc w:val="both"/>
        <w:rPr>
          <w:rFonts w:ascii="Times New Roman" w:hAnsi="Times New Roman" w:cs="Times New Roman"/>
          <w:sz w:val="24"/>
          <w:szCs w:val="24"/>
          <w:lang w:val="pt-BR"/>
        </w:rPr>
      </w:pPr>
    </w:p>
    <w:p w14:paraId="38FB7B88" w14:textId="22BEDB56" w:rsidR="00F20E77" w:rsidRDefault="00F20E77" w:rsidP="009728D4">
      <w:pPr>
        <w:spacing w:after="0"/>
        <w:jc w:val="both"/>
        <w:rPr>
          <w:rFonts w:ascii="Times New Roman" w:hAnsi="Times New Roman" w:cs="Times New Roman"/>
          <w:sz w:val="24"/>
          <w:szCs w:val="24"/>
          <w:lang w:val="pt-BR"/>
        </w:rPr>
      </w:pPr>
    </w:p>
    <w:p w14:paraId="0EF13E4C" w14:textId="57EFAB18" w:rsidR="00F20E77" w:rsidRDefault="00F20E77" w:rsidP="009728D4">
      <w:pPr>
        <w:spacing w:after="0"/>
        <w:jc w:val="both"/>
        <w:rPr>
          <w:rFonts w:ascii="Times New Roman" w:hAnsi="Times New Roman" w:cs="Times New Roman"/>
          <w:sz w:val="24"/>
          <w:szCs w:val="24"/>
          <w:lang w:val="pt-BR"/>
        </w:rPr>
      </w:pPr>
    </w:p>
    <w:p w14:paraId="2083AE7B" w14:textId="76C97AB3" w:rsidR="00F20E77" w:rsidRDefault="00F20E77" w:rsidP="009728D4">
      <w:pPr>
        <w:spacing w:after="0"/>
        <w:jc w:val="both"/>
        <w:rPr>
          <w:rFonts w:ascii="Times New Roman" w:hAnsi="Times New Roman" w:cs="Times New Roman"/>
          <w:sz w:val="24"/>
          <w:szCs w:val="24"/>
          <w:lang w:val="pt-BR"/>
        </w:rPr>
      </w:pPr>
    </w:p>
    <w:p w14:paraId="2A7512F3" w14:textId="6864B9BC" w:rsidR="00F20E77" w:rsidRDefault="00F20E77" w:rsidP="009728D4">
      <w:pPr>
        <w:spacing w:after="0"/>
        <w:jc w:val="both"/>
        <w:rPr>
          <w:rFonts w:ascii="Times New Roman" w:hAnsi="Times New Roman" w:cs="Times New Roman"/>
          <w:sz w:val="24"/>
          <w:szCs w:val="24"/>
          <w:lang w:val="pt-BR"/>
        </w:rPr>
      </w:pPr>
    </w:p>
    <w:p w14:paraId="7B3649BE" w14:textId="6CB8062A" w:rsidR="00F20E77" w:rsidRDefault="00F20E77" w:rsidP="009728D4">
      <w:pPr>
        <w:spacing w:after="0"/>
        <w:jc w:val="both"/>
        <w:rPr>
          <w:rFonts w:ascii="Times New Roman" w:hAnsi="Times New Roman" w:cs="Times New Roman"/>
          <w:sz w:val="24"/>
          <w:szCs w:val="24"/>
          <w:lang w:val="pt-BR"/>
        </w:rPr>
      </w:pPr>
    </w:p>
    <w:p w14:paraId="6AD17B1B" w14:textId="016CB2C6" w:rsidR="00F20E77" w:rsidRDefault="00F20E77" w:rsidP="009728D4">
      <w:pPr>
        <w:spacing w:after="0"/>
        <w:jc w:val="both"/>
        <w:rPr>
          <w:rFonts w:ascii="Times New Roman" w:hAnsi="Times New Roman" w:cs="Times New Roman"/>
          <w:sz w:val="24"/>
          <w:szCs w:val="24"/>
          <w:lang w:val="pt-BR"/>
        </w:rPr>
      </w:pPr>
    </w:p>
    <w:p w14:paraId="7BD1035B" w14:textId="77777777" w:rsidR="007B66B3" w:rsidRPr="00F20E77" w:rsidRDefault="007B66B3" w:rsidP="00C614F7">
      <w:pPr>
        <w:pStyle w:val="titulomemocb"/>
        <w:rPr>
          <w:lang w:val="es-ES"/>
        </w:rPr>
      </w:pPr>
      <w:bookmarkStart w:id="21" w:name="_Toc55472524"/>
      <w:r w:rsidRPr="00F20E77">
        <w:rPr>
          <w:lang w:val="es-ES"/>
        </w:rPr>
        <w:lastRenderedPageBreak/>
        <w:t xml:space="preserve">El Rol de la Asociación de Enemigos Naturales en la Supresión del Áfido Amarillo, </w:t>
      </w:r>
      <w:proofErr w:type="spellStart"/>
      <w:r w:rsidRPr="00F20E77">
        <w:rPr>
          <w:i/>
          <w:lang w:val="es-ES"/>
        </w:rPr>
        <w:t>Sipha</w:t>
      </w:r>
      <w:proofErr w:type="spellEnd"/>
      <w:r w:rsidRPr="00F20E77">
        <w:rPr>
          <w:i/>
          <w:lang w:val="es-ES"/>
        </w:rPr>
        <w:t xml:space="preserve"> flava</w:t>
      </w:r>
      <w:bookmarkEnd w:id="21"/>
    </w:p>
    <w:p w14:paraId="1C7AC1E8" w14:textId="77777777" w:rsidR="007B66B3" w:rsidRPr="00F20E77" w:rsidRDefault="007B66B3" w:rsidP="007B66B3">
      <w:pPr>
        <w:spacing w:after="0"/>
        <w:jc w:val="both"/>
        <w:rPr>
          <w:rFonts w:ascii="Times New Roman" w:hAnsi="Times New Roman" w:cs="Times New Roman"/>
          <w:sz w:val="24"/>
          <w:szCs w:val="24"/>
          <w:lang w:val="es-ES"/>
        </w:rPr>
      </w:pPr>
    </w:p>
    <w:p w14:paraId="2C6DA0E6" w14:textId="77777777" w:rsidR="007B66B3" w:rsidRPr="00F20E77" w:rsidRDefault="007B66B3" w:rsidP="007B66B3">
      <w:pPr>
        <w:spacing w:after="0"/>
        <w:jc w:val="both"/>
        <w:rPr>
          <w:rFonts w:ascii="Times New Roman" w:hAnsi="Times New Roman" w:cs="Times New Roman"/>
          <w:sz w:val="24"/>
          <w:szCs w:val="24"/>
          <w:lang w:val="es-ES"/>
        </w:rPr>
      </w:pPr>
      <w:r w:rsidRPr="00F20E77">
        <w:rPr>
          <w:rFonts w:ascii="Times New Roman" w:hAnsi="Times New Roman" w:cs="Times New Roman"/>
          <w:sz w:val="24"/>
          <w:szCs w:val="24"/>
          <w:u w:val="single"/>
          <w:lang w:val="es-ES"/>
        </w:rPr>
        <w:t>Jorge R. Mendoza</w:t>
      </w:r>
      <w:r w:rsidRPr="00F20E77">
        <w:rPr>
          <w:rFonts w:ascii="Times New Roman" w:hAnsi="Times New Roman" w:cs="Times New Roman"/>
          <w:sz w:val="24"/>
          <w:szCs w:val="24"/>
          <w:u w:val="single"/>
          <w:vertAlign w:val="superscript"/>
          <w:lang w:val="es-ES"/>
        </w:rPr>
        <w:t>1</w:t>
      </w:r>
      <w:r w:rsidRPr="00F20E77">
        <w:rPr>
          <w:rFonts w:ascii="Times New Roman" w:hAnsi="Times New Roman" w:cs="Times New Roman"/>
          <w:sz w:val="24"/>
          <w:szCs w:val="24"/>
          <w:u w:val="single"/>
          <w:lang w:val="es-ES"/>
        </w:rPr>
        <w:t>,</w:t>
      </w:r>
      <w:r w:rsidRPr="00F20E77">
        <w:rPr>
          <w:rFonts w:ascii="Times New Roman" w:hAnsi="Times New Roman" w:cs="Times New Roman"/>
          <w:sz w:val="24"/>
          <w:szCs w:val="24"/>
          <w:lang w:val="es-ES"/>
        </w:rPr>
        <w:t xml:space="preserve"> Javier Junco</w:t>
      </w:r>
      <w:r w:rsidRPr="00F20E77">
        <w:rPr>
          <w:rFonts w:ascii="Times New Roman" w:hAnsi="Times New Roman" w:cs="Times New Roman"/>
          <w:sz w:val="24"/>
          <w:szCs w:val="24"/>
          <w:vertAlign w:val="superscript"/>
          <w:lang w:val="es-ES"/>
        </w:rPr>
        <w:t>1</w:t>
      </w:r>
      <w:r w:rsidRPr="00F20E77">
        <w:rPr>
          <w:rFonts w:ascii="Times New Roman" w:hAnsi="Times New Roman" w:cs="Times New Roman"/>
          <w:sz w:val="24"/>
          <w:szCs w:val="24"/>
          <w:lang w:val="es-ES"/>
        </w:rPr>
        <w:t>, Manuel D. Gualle</w:t>
      </w:r>
      <w:r w:rsidRPr="00F20E77">
        <w:rPr>
          <w:rFonts w:ascii="Times New Roman" w:hAnsi="Times New Roman" w:cs="Times New Roman"/>
          <w:sz w:val="24"/>
          <w:szCs w:val="24"/>
          <w:vertAlign w:val="superscript"/>
          <w:lang w:val="es-ES"/>
        </w:rPr>
        <w:t>1</w:t>
      </w:r>
      <w:r w:rsidRPr="00F20E77">
        <w:rPr>
          <w:rFonts w:ascii="Times New Roman" w:hAnsi="Times New Roman" w:cs="Times New Roman"/>
          <w:sz w:val="24"/>
          <w:szCs w:val="24"/>
          <w:lang w:val="es-ES"/>
        </w:rPr>
        <w:t>, Washington Goyes</w:t>
      </w:r>
      <w:r w:rsidRPr="00F20E77">
        <w:rPr>
          <w:rFonts w:ascii="Times New Roman" w:hAnsi="Times New Roman" w:cs="Times New Roman"/>
          <w:sz w:val="24"/>
          <w:szCs w:val="24"/>
          <w:vertAlign w:val="superscript"/>
          <w:lang w:val="es-ES"/>
        </w:rPr>
        <w:t>2</w:t>
      </w:r>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sz w:val="24"/>
          <w:szCs w:val="24"/>
          <w:lang w:val="es-ES"/>
        </w:rPr>
        <w:t>Felix</w:t>
      </w:r>
      <w:proofErr w:type="spellEnd"/>
      <w:r w:rsidRPr="00F20E77">
        <w:rPr>
          <w:rFonts w:ascii="Times New Roman" w:hAnsi="Times New Roman" w:cs="Times New Roman"/>
          <w:sz w:val="24"/>
          <w:szCs w:val="24"/>
          <w:lang w:val="es-ES"/>
        </w:rPr>
        <w:t xml:space="preserve"> Cruz</w:t>
      </w:r>
      <w:r w:rsidRPr="00F20E77">
        <w:rPr>
          <w:rFonts w:ascii="Times New Roman" w:hAnsi="Times New Roman" w:cs="Times New Roman"/>
          <w:sz w:val="24"/>
          <w:szCs w:val="24"/>
          <w:vertAlign w:val="superscript"/>
          <w:lang w:val="es-ES"/>
        </w:rPr>
        <w:t>2</w:t>
      </w:r>
    </w:p>
    <w:p w14:paraId="04C25334" w14:textId="77777777" w:rsidR="007B66B3" w:rsidRPr="00F20E77" w:rsidRDefault="007B66B3" w:rsidP="007B66B3">
      <w:pPr>
        <w:spacing w:after="0"/>
        <w:jc w:val="both"/>
        <w:rPr>
          <w:rFonts w:ascii="Times New Roman" w:hAnsi="Times New Roman" w:cs="Times New Roman"/>
          <w:sz w:val="24"/>
          <w:szCs w:val="24"/>
          <w:lang w:val="es-ES"/>
        </w:rPr>
      </w:pPr>
      <w:r w:rsidRPr="00F20E77">
        <w:rPr>
          <w:rFonts w:ascii="Times New Roman" w:hAnsi="Times New Roman" w:cs="Times New Roman"/>
          <w:sz w:val="24"/>
          <w:szCs w:val="24"/>
          <w:vertAlign w:val="superscript"/>
          <w:lang w:val="es-ES"/>
        </w:rPr>
        <w:t>1</w:t>
      </w:r>
      <w:r w:rsidRPr="00F20E77">
        <w:rPr>
          <w:rFonts w:ascii="Times New Roman" w:hAnsi="Times New Roman" w:cs="Times New Roman"/>
          <w:sz w:val="24"/>
          <w:szCs w:val="24"/>
          <w:lang w:val="es-ES"/>
        </w:rPr>
        <w:t xml:space="preserve"> Centro de Investigación de la Caña de Azúcar del Ecuador (CINCAE) </w:t>
      </w:r>
      <w:hyperlink r:id="rId40">
        <w:r w:rsidRPr="00F20E77">
          <w:rPr>
            <w:rStyle w:val="Hipervnculo"/>
            <w:rFonts w:ascii="Times New Roman" w:hAnsi="Times New Roman" w:cs="Times New Roman"/>
            <w:sz w:val="24"/>
            <w:szCs w:val="24"/>
            <w:lang w:val="es-ES"/>
          </w:rPr>
          <w:t>rmendoza52@hotmail.com</w:t>
        </w:r>
      </w:hyperlink>
    </w:p>
    <w:p w14:paraId="2DFE957C" w14:textId="77777777" w:rsidR="007B66B3" w:rsidRPr="00F20E77" w:rsidRDefault="007B66B3" w:rsidP="007B66B3">
      <w:pPr>
        <w:spacing w:after="0"/>
        <w:jc w:val="both"/>
        <w:rPr>
          <w:rFonts w:ascii="Times New Roman" w:hAnsi="Times New Roman" w:cs="Times New Roman"/>
          <w:sz w:val="24"/>
          <w:szCs w:val="24"/>
          <w:lang w:val="es-ES"/>
        </w:rPr>
      </w:pPr>
      <w:r w:rsidRPr="00F20E77">
        <w:rPr>
          <w:rFonts w:ascii="Times New Roman" w:hAnsi="Times New Roman" w:cs="Times New Roman"/>
          <w:sz w:val="24"/>
          <w:szCs w:val="24"/>
          <w:vertAlign w:val="superscript"/>
          <w:lang w:val="es-ES"/>
        </w:rPr>
        <w:t>2</w:t>
      </w:r>
      <w:r w:rsidRPr="00F20E77">
        <w:rPr>
          <w:rFonts w:ascii="Times New Roman" w:hAnsi="Times New Roman" w:cs="Times New Roman"/>
          <w:sz w:val="24"/>
          <w:szCs w:val="24"/>
          <w:lang w:val="es-ES"/>
        </w:rPr>
        <w:t xml:space="preserve"> </w:t>
      </w:r>
      <w:proofErr w:type="gramStart"/>
      <w:r w:rsidRPr="00F20E77">
        <w:rPr>
          <w:rFonts w:ascii="Times New Roman" w:hAnsi="Times New Roman" w:cs="Times New Roman"/>
          <w:sz w:val="24"/>
          <w:szCs w:val="24"/>
          <w:lang w:val="es-ES"/>
        </w:rPr>
        <w:t>Compañía</w:t>
      </w:r>
      <w:proofErr w:type="gramEnd"/>
      <w:r w:rsidRPr="00F20E77">
        <w:rPr>
          <w:rFonts w:ascii="Times New Roman" w:hAnsi="Times New Roman" w:cs="Times New Roman"/>
          <w:sz w:val="24"/>
          <w:szCs w:val="24"/>
          <w:lang w:val="es-ES"/>
        </w:rPr>
        <w:t xml:space="preserve"> Azucarera Valdez S. A.</w:t>
      </w:r>
    </w:p>
    <w:p w14:paraId="1AB9743D" w14:textId="77777777" w:rsidR="007B66B3" w:rsidRPr="00F20E77" w:rsidRDefault="007B66B3" w:rsidP="007B66B3">
      <w:pPr>
        <w:spacing w:after="0"/>
        <w:jc w:val="both"/>
        <w:rPr>
          <w:rFonts w:ascii="Times New Roman" w:hAnsi="Times New Roman" w:cs="Times New Roman"/>
          <w:sz w:val="24"/>
          <w:szCs w:val="24"/>
          <w:lang w:val="es-ES"/>
        </w:rPr>
      </w:pPr>
    </w:p>
    <w:p w14:paraId="57AD18DB" w14:textId="77777777" w:rsidR="007B66B3" w:rsidRPr="00F20E77" w:rsidRDefault="007B66B3" w:rsidP="007B66B3">
      <w:pPr>
        <w:spacing w:after="0"/>
        <w:jc w:val="both"/>
        <w:rPr>
          <w:rFonts w:ascii="Times New Roman" w:hAnsi="Times New Roman" w:cs="Times New Roman"/>
          <w:sz w:val="24"/>
          <w:szCs w:val="24"/>
          <w:lang w:val="es-ES"/>
        </w:rPr>
      </w:pPr>
      <w:r w:rsidRPr="00F20E77">
        <w:rPr>
          <w:rFonts w:ascii="Times New Roman" w:hAnsi="Times New Roman" w:cs="Times New Roman"/>
          <w:b/>
          <w:sz w:val="24"/>
          <w:szCs w:val="24"/>
          <w:lang w:val="es-ES"/>
        </w:rPr>
        <w:t>Palabras clave:</w:t>
      </w:r>
      <w:r w:rsidRPr="00F20E77">
        <w:rPr>
          <w:rFonts w:ascii="Times New Roman" w:hAnsi="Times New Roman" w:cs="Times New Roman"/>
          <w:sz w:val="24"/>
          <w:szCs w:val="24"/>
          <w:lang w:val="es-ES"/>
        </w:rPr>
        <w:t xml:space="preserve"> Caña de azúcar, áfidos, controladores biológicos </w:t>
      </w:r>
    </w:p>
    <w:p w14:paraId="269F7B74" w14:textId="77777777" w:rsidR="007B66B3" w:rsidRPr="00F20E77" w:rsidRDefault="007B66B3" w:rsidP="007B66B3">
      <w:pPr>
        <w:spacing w:after="0"/>
        <w:jc w:val="both"/>
        <w:rPr>
          <w:rFonts w:ascii="Times New Roman" w:hAnsi="Times New Roman" w:cs="Times New Roman"/>
          <w:sz w:val="24"/>
          <w:szCs w:val="24"/>
          <w:lang w:val="es-ES"/>
        </w:rPr>
      </w:pPr>
      <w:r w:rsidRPr="00F20E77">
        <w:rPr>
          <w:rFonts w:ascii="Times New Roman" w:hAnsi="Times New Roman" w:cs="Times New Roman"/>
          <w:b/>
          <w:sz w:val="24"/>
          <w:szCs w:val="24"/>
          <w:lang w:val="es-ES"/>
        </w:rPr>
        <w:t>Área temática:</w:t>
      </w:r>
      <w:r w:rsidRPr="00F20E77">
        <w:rPr>
          <w:rFonts w:ascii="Times New Roman" w:hAnsi="Times New Roman" w:cs="Times New Roman"/>
          <w:sz w:val="24"/>
          <w:szCs w:val="24"/>
          <w:lang w:val="es-ES"/>
        </w:rPr>
        <w:t xml:space="preserve"> Control biológico para la conservación de la biodiversidad</w:t>
      </w:r>
    </w:p>
    <w:p w14:paraId="4F4FC836" w14:textId="77777777" w:rsidR="007B66B3" w:rsidRPr="00F20E77" w:rsidRDefault="007B66B3" w:rsidP="007B66B3">
      <w:pPr>
        <w:spacing w:after="0"/>
        <w:jc w:val="both"/>
        <w:rPr>
          <w:rFonts w:ascii="Times New Roman" w:hAnsi="Times New Roman" w:cs="Times New Roman"/>
          <w:sz w:val="24"/>
          <w:szCs w:val="24"/>
          <w:lang w:val="es-ES"/>
        </w:rPr>
      </w:pPr>
    </w:p>
    <w:p w14:paraId="42C0ACDD" w14:textId="77777777" w:rsidR="007B66B3" w:rsidRPr="00F20E77" w:rsidRDefault="007B66B3" w:rsidP="007B66B3">
      <w:pPr>
        <w:spacing w:after="0"/>
        <w:jc w:val="both"/>
        <w:rPr>
          <w:rFonts w:ascii="Times New Roman" w:hAnsi="Times New Roman" w:cs="Times New Roman"/>
          <w:b/>
          <w:sz w:val="24"/>
          <w:szCs w:val="24"/>
          <w:lang w:val="es-ES"/>
        </w:rPr>
      </w:pPr>
      <w:r w:rsidRPr="00F20E77">
        <w:rPr>
          <w:rFonts w:ascii="Times New Roman" w:hAnsi="Times New Roman" w:cs="Times New Roman"/>
          <w:b/>
          <w:sz w:val="24"/>
          <w:szCs w:val="24"/>
          <w:lang w:val="es-ES"/>
        </w:rPr>
        <w:t>Introducción</w:t>
      </w:r>
    </w:p>
    <w:p w14:paraId="74B46DAD" w14:textId="77777777" w:rsidR="007B66B3" w:rsidRPr="00F20E77" w:rsidRDefault="007B66B3" w:rsidP="007B66B3">
      <w:pPr>
        <w:spacing w:after="0"/>
        <w:jc w:val="both"/>
        <w:rPr>
          <w:rFonts w:ascii="Times New Roman" w:hAnsi="Times New Roman" w:cs="Times New Roman"/>
          <w:sz w:val="24"/>
          <w:szCs w:val="24"/>
          <w:lang w:val="es-ES"/>
        </w:rPr>
      </w:pPr>
    </w:p>
    <w:p w14:paraId="48E08C6B" w14:textId="77777777" w:rsidR="007B66B3" w:rsidRPr="00F20E77" w:rsidRDefault="007B66B3" w:rsidP="007B66B3">
      <w:pPr>
        <w:spacing w:after="0"/>
        <w:jc w:val="both"/>
        <w:rPr>
          <w:rFonts w:ascii="Times New Roman" w:hAnsi="Times New Roman" w:cs="Times New Roman"/>
          <w:sz w:val="24"/>
          <w:szCs w:val="24"/>
          <w:lang w:val="es-ES"/>
        </w:rPr>
      </w:pPr>
      <w:r w:rsidRPr="00F20E77">
        <w:rPr>
          <w:rFonts w:ascii="Times New Roman" w:hAnsi="Times New Roman" w:cs="Times New Roman"/>
          <w:sz w:val="24"/>
          <w:szCs w:val="24"/>
          <w:lang w:val="es-ES"/>
        </w:rPr>
        <w:t xml:space="preserve">El áfido amarillo, </w:t>
      </w:r>
      <w:proofErr w:type="spellStart"/>
      <w:r w:rsidRPr="00F20E77">
        <w:rPr>
          <w:rFonts w:ascii="Times New Roman" w:hAnsi="Times New Roman" w:cs="Times New Roman"/>
          <w:i/>
          <w:sz w:val="24"/>
          <w:szCs w:val="24"/>
          <w:lang w:val="es-ES"/>
        </w:rPr>
        <w:t>Sipha</w:t>
      </w:r>
      <w:proofErr w:type="spellEnd"/>
      <w:r w:rsidRPr="00F20E77">
        <w:rPr>
          <w:rFonts w:ascii="Times New Roman" w:hAnsi="Times New Roman" w:cs="Times New Roman"/>
          <w:i/>
          <w:sz w:val="24"/>
          <w:szCs w:val="24"/>
          <w:lang w:val="es-ES"/>
        </w:rPr>
        <w:t xml:space="preserve"> flava</w:t>
      </w:r>
      <w:r w:rsidRPr="00F20E77">
        <w:rPr>
          <w:rFonts w:ascii="Times New Roman" w:hAnsi="Times New Roman" w:cs="Times New Roman"/>
          <w:sz w:val="24"/>
          <w:szCs w:val="24"/>
          <w:lang w:val="es-ES"/>
        </w:rPr>
        <w:t xml:space="preserve"> Forbes (</w:t>
      </w:r>
      <w:proofErr w:type="spellStart"/>
      <w:r w:rsidRPr="00F20E77">
        <w:rPr>
          <w:rFonts w:ascii="Times New Roman" w:hAnsi="Times New Roman" w:cs="Times New Roman"/>
          <w:sz w:val="24"/>
          <w:szCs w:val="24"/>
          <w:lang w:val="es-ES"/>
        </w:rPr>
        <w:t>Hemiptera</w:t>
      </w:r>
      <w:proofErr w:type="spellEnd"/>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sz w:val="24"/>
          <w:szCs w:val="24"/>
          <w:lang w:val="es-ES"/>
        </w:rPr>
        <w:t>Aphididae</w:t>
      </w:r>
      <w:proofErr w:type="spellEnd"/>
      <w:r w:rsidRPr="00F20E77">
        <w:rPr>
          <w:rFonts w:ascii="Times New Roman" w:hAnsi="Times New Roman" w:cs="Times New Roman"/>
          <w:sz w:val="24"/>
          <w:szCs w:val="24"/>
          <w:lang w:val="es-ES"/>
        </w:rPr>
        <w:t>) es una de las plagas más importantes de la caña de azúcar en la cuenca baja del río Guayas. Fue reportado por primera vez en Ecuador, como plaga en este cultivo, en 1968. Las ninfas y los adultos succionan la savia e inyectan sustancias toxicas que provocan alteraciones fisiológicas en la planta, afectando el desarrollo del cultivo. Es una plaga propia de la época seca, aumentado rápidamente sus poblaciones debido a su corto ciclo de vida. Normalmente las explosiones poblacionales de esta plaga están relacionadas con la disminución de las poblaciones de enemigos naturales, ocasionados generalmente por el uso excesivo de insecticidas o cambios climáticos que favorecen el desarrollo de este insecto (Mendoza, Gualle, Gómez, 2013).</w:t>
      </w:r>
    </w:p>
    <w:p w14:paraId="6977C766" w14:textId="77777777" w:rsidR="007B66B3" w:rsidRPr="00F20E77" w:rsidRDefault="007B66B3" w:rsidP="007B66B3">
      <w:pPr>
        <w:spacing w:after="0"/>
        <w:jc w:val="both"/>
        <w:rPr>
          <w:rFonts w:ascii="Times New Roman" w:hAnsi="Times New Roman" w:cs="Times New Roman"/>
          <w:sz w:val="24"/>
          <w:szCs w:val="24"/>
          <w:lang w:val="es-ES"/>
        </w:rPr>
      </w:pPr>
      <w:r w:rsidRPr="00F20E77">
        <w:rPr>
          <w:rFonts w:ascii="Times New Roman" w:hAnsi="Times New Roman" w:cs="Times New Roman"/>
          <w:sz w:val="24"/>
          <w:szCs w:val="24"/>
          <w:lang w:val="es-ES"/>
        </w:rPr>
        <w:t xml:space="preserve">Los enemigos naturales más importantes son los coccinélidos, </w:t>
      </w:r>
      <w:proofErr w:type="spellStart"/>
      <w:r w:rsidRPr="00F20E77">
        <w:rPr>
          <w:rFonts w:ascii="Times New Roman" w:hAnsi="Times New Roman" w:cs="Times New Roman"/>
          <w:sz w:val="24"/>
          <w:szCs w:val="24"/>
          <w:lang w:val="es-ES"/>
        </w:rPr>
        <w:t>sírfidos</w:t>
      </w:r>
      <w:proofErr w:type="spellEnd"/>
      <w:r w:rsidRPr="00F20E77">
        <w:rPr>
          <w:rFonts w:ascii="Times New Roman" w:hAnsi="Times New Roman" w:cs="Times New Roman"/>
          <w:sz w:val="24"/>
          <w:szCs w:val="24"/>
          <w:lang w:val="es-ES"/>
        </w:rPr>
        <w:t xml:space="preserve"> y crisopas, que actúan como depredadores del áfido amarillo (Junco, 2006; Mendoza, Gualle y Gómez, 2016; Martínez, 2019). En el presente documento se hace un resumen de los trabajos efectuados en nuestro medio que han permitido conocer el complejo de enemigos naturales, determinar su importancia relativa en el control de esta plaga e identificar fuentes o nichos ecológicos que contribuyan a la conservación y aumento de </w:t>
      </w:r>
      <w:proofErr w:type="gramStart"/>
      <w:r w:rsidRPr="00F20E77">
        <w:rPr>
          <w:rFonts w:ascii="Times New Roman" w:hAnsi="Times New Roman" w:cs="Times New Roman"/>
          <w:sz w:val="24"/>
          <w:szCs w:val="24"/>
          <w:lang w:val="es-ES"/>
        </w:rPr>
        <w:t>los mismos</w:t>
      </w:r>
      <w:proofErr w:type="gramEnd"/>
      <w:r w:rsidRPr="00F20E77">
        <w:rPr>
          <w:rFonts w:ascii="Times New Roman" w:hAnsi="Times New Roman" w:cs="Times New Roman"/>
          <w:sz w:val="24"/>
          <w:szCs w:val="24"/>
          <w:lang w:val="es-ES"/>
        </w:rPr>
        <w:t xml:space="preserve">.     </w:t>
      </w:r>
    </w:p>
    <w:p w14:paraId="33298ECA" w14:textId="77777777" w:rsidR="007B66B3" w:rsidRPr="00F20E77" w:rsidRDefault="007B66B3" w:rsidP="007B66B3">
      <w:pPr>
        <w:spacing w:after="0"/>
        <w:jc w:val="both"/>
        <w:rPr>
          <w:rFonts w:ascii="Times New Roman" w:hAnsi="Times New Roman" w:cs="Times New Roman"/>
          <w:sz w:val="24"/>
          <w:szCs w:val="24"/>
          <w:lang w:val="es-ES"/>
        </w:rPr>
      </w:pPr>
    </w:p>
    <w:p w14:paraId="5C57A316" w14:textId="77777777" w:rsidR="007B66B3" w:rsidRPr="00F20E77" w:rsidRDefault="007B66B3" w:rsidP="007B66B3">
      <w:pPr>
        <w:spacing w:after="0"/>
        <w:jc w:val="both"/>
        <w:rPr>
          <w:rFonts w:ascii="Times New Roman" w:hAnsi="Times New Roman" w:cs="Times New Roman"/>
          <w:b/>
          <w:sz w:val="24"/>
          <w:szCs w:val="24"/>
          <w:lang w:val="es-ES"/>
        </w:rPr>
      </w:pPr>
      <w:r w:rsidRPr="00F20E77">
        <w:rPr>
          <w:rFonts w:ascii="Times New Roman" w:hAnsi="Times New Roman" w:cs="Times New Roman"/>
          <w:b/>
          <w:sz w:val="24"/>
          <w:szCs w:val="24"/>
          <w:lang w:val="es-ES"/>
        </w:rPr>
        <w:t>Materiales y métodos</w:t>
      </w:r>
    </w:p>
    <w:p w14:paraId="29187CAD" w14:textId="77777777" w:rsidR="007B66B3" w:rsidRPr="00F20E77" w:rsidRDefault="007B66B3" w:rsidP="007B66B3">
      <w:pPr>
        <w:spacing w:after="0"/>
        <w:jc w:val="both"/>
        <w:rPr>
          <w:rFonts w:ascii="Times New Roman" w:hAnsi="Times New Roman" w:cs="Times New Roman"/>
          <w:sz w:val="24"/>
          <w:szCs w:val="24"/>
          <w:lang w:val="es-ES"/>
        </w:rPr>
      </w:pPr>
    </w:p>
    <w:p w14:paraId="2B73D217" w14:textId="77777777" w:rsidR="007B66B3" w:rsidRPr="00F20E77" w:rsidRDefault="007B66B3" w:rsidP="007B66B3">
      <w:pPr>
        <w:spacing w:after="0"/>
        <w:jc w:val="both"/>
        <w:rPr>
          <w:rFonts w:ascii="Times New Roman" w:hAnsi="Times New Roman" w:cs="Times New Roman"/>
          <w:sz w:val="24"/>
          <w:szCs w:val="24"/>
          <w:lang w:val="es-ES"/>
        </w:rPr>
      </w:pPr>
      <w:r w:rsidRPr="00F20E77">
        <w:rPr>
          <w:rFonts w:ascii="Times New Roman" w:hAnsi="Times New Roman" w:cs="Times New Roman"/>
          <w:sz w:val="24"/>
          <w:szCs w:val="24"/>
          <w:lang w:val="es-ES"/>
        </w:rPr>
        <w:t xml:space="preserve">Estos estudios se iniciaron en el 2004 con la identificación y determinación de la importancia relativa de los enemigos naturales del áfido amarillo. Los estudios de biología se efectuaron en el laboratorio de Entomología </w:t>
      </w:r>
      <w:proofErr w:type="gramStart"/>
      <w:r w:rsidRPr="00F20E77">
        <w:rPr>
          <w:rFonts w:ascii="Times New Roman" w:hAnsi="Times New Roman" w:cs="Times New Roman"/>
          <w:sz w:val="24"/>
          <w:szCs w:val="24"/>
          <w:lang w:val="es-ES"/>
        </w:rPr>
        <w:t>del  Centro</w:t>
      </w:r>
      <w:proofErr w:type="gramEnd"/>
      <w:r w:rsidRPr="00F20E77">
        <w:rPr>
          <w:rFonts w:ascii="Times New Roman" w:hAnsi="Times New Roman" w:cs="Times New Roman"/>
          <w:sz w:val="24"/>
          <w:szCs w:val="24"/>
          <w:lang w:val="es-ES"/>
        </w:rPr>
        <w:t xml:space="preserve"> de Investigación de la Caña de Azúcar del Ecuador (CINCAE) y los estudios de campo en los ingenios San Carlos, Valdez y AGROAZÚCAR. En el laboratorio se determinó el ciclo de vida y la capacidad depredadora de </w:t>
      </w:r>
      <w:proofErr w:type="spellStart"/>
      <w:r w:rsidRPr="00F20E77">
        <w:rPr>
          <w:rFonts w:ascii="Times New Roman" w:hAnsi="Times New Roman" w:cs="Times New Roman"/>
          <w:i/>
          <w:sz w:val="24"/>
          <w:szCs w:val="24"/>
          <w:lang w:val="es-ES"/>
        </w:rPr>
        <w:t>Scymnus</w:t>
      </w:r>
      <w:proofErr w:type="spellEnd"/>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sz w:val="24"/>
          <w:szCs w:val="24"/>
          <w:lang w:val="es-ES"/>
        </w:rPr>
        <w:t>sp</w:t>
      </w:r>
      <w:proofErr w:type="spellEnd"/>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i/>
          <w:sz w:val="24"/>
          <w:szCs w:val="24"/>
          <w:lang w:val="es-ES"/>
        </w:rPr>
        <w:t>Cycloneda</w:t>
      </w:r>
      <w:proofErr w:type="spellEnd"/>
      <w:r w:rsidRPr="00F20E77">
        <w:rPr>
          <w:rFonts w:ascii="Times New Roman" w:hAnsi="Times New Roman" w:cs="Times New Roman"/>
          <w:i/>
          <w:sz w:val="24"/>
          <w:szCs w:val="24"/>
          <w:lang w:val="es-ES"/>
        </w:rPr>
        <w:t xml:space="preserve"> </w:t>
      </w:r>
      <w:proofErr w:type="spellStart"/>
      <w:r w:rsidRPr="00F20E77">
        <w:rPr>
          <w:rFonts w:ascii="Times New Roman" w:hAnsi="Times New Roman" w:cs="Times New Roman"/>
          <w:i/>
          <w:sz w:val="24"/>
          <w:szCs w:val="24"/>
          <w:lang w:val="es-ES"/>
        </w:rPr>
        <w:t>sanguinea</w:t>
      </w:r>
      <w:proofErr w:type="spellEnd"/>
      <w:r w:rsidRPr="00F20E77">
        <w:rPr>
          <w:rFonts w:ascii="Times New Roman" w:hAnsi="Times New Roman" w:cs="Times New Roman"/>
          <w:i/>
          <w:sz w:val="24"/>
          <w:szCs w:val="24"/>
          <w:lang w:val="es-ES"/>
        </w:rPr>
        <w:t xml:space="preserve">, </w:t>
      </w:r>
      <w:proofErr w:type="spellStart"/>
      <w:r w:rsidRPr="00F20E77">
        <w:rPr>
          <w:rFonts w:ascii="Times New Roman" w:hAnsi="Times New Roman" w:cs="Times New Roman"/>
          <w:i/>
          <w:sz w:val="24"/>
          <w:szCs w:val="24"/>
          <w:lang w:val="es-ES"/>
        </w:rPr>
        <w:t>Ceraeochrysa</w:t>
      </w:r>
      <w:proofErr w:type="spellEnd"/>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sz w:val="24"/>
          <w:szCs w:val="24"/>
          <w:lang w:val="es-ES"/>
        </w:rPr>
        <w:t>sp</w:t>
      </w:r>
      <w:proofErr w:type="spellEnd"/>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i/>
          <w:sz w:val="24"/>
          <w:szCs w:val="24"/>
          <w:lang w:val="es-ES"/>
        </w:rPr>
        <w:t>Melanostoma</w:t>
      </w:r>
      <w:proofErr w:type="spellEnd"/>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sz w:val="24"/>
          <w:szCs w:val="24"/>
          <w:lang w:val="es-ES"/>
        </w:rPr>
        <w:t>sp</w:t>
      </w:r>
      <w:proofErr w:type="spellEnd"/>
      <w:r w:rsidRPr="00F20E77">
        <w:rPr>
          <w:rFonts w:ascii="Times New Roman" w:hAnsi="Times New Roman" w:cs="Times New Roman"/>
          <w:sz w:val="24"/>
          <w:szCs w:val="24"/>
          <w:lang w:val="es-ES"/>
        </w:rPr>
        <w:t xml:space="preserve">. y </w:t>
      </w:r>
      <w:r w:rsidRPr="00F20E77">
        <w:rPr>
          <w:rFonts w:ascii="Times New Roman" w:hAnsi="Times New Roman" w:cs="Times New Roman"/>
          <w:i/>
          <w:sz w:val="24"/>
          <w:szCs w:val="24"/>
          <w:lang w:val="es-ES"/>
        </w:rPr>
        <w:t xml:space="preserve">P. </w:t>
      </w:r>
      <w:proofErr w:type="spellStart"/>
      <w:r w:rsidRPr="00F20E77">
        <w:rPr>
          <w:rFonts w:ascii="Times New Roman" w:hAnsi="Times New Roman" w:cs="Times New Roman"/>
          <w:i/>
          <w:sz w:val="24"/>
          <w:szCs w:val="24"/>
          <w:lang w:val="es-ES"/>
        </w:rPr>
        <w:t>clavatus</w:t>
      </w:r>
      <w:proofErr w:type="spellEnd"/>
      <w:r w:rsidRPr="00F20E77">
        <w:rPr>
          <w:rFonts w:ascii="Times New Roman" w:hAnsi="Times New Roman" w:cs="Times New Roman"/>
          <w:sz w:val="24"/>
          <w:szCs w:val="24"/>
          <w:lang w:val="es-ES"/>
        </w:rPr>
        <w:t xml:space="preserve">; y, en el campo se determinó la dinámica poblacional del áfido amarillo y sus enemigos naturales, el periodo de tolerancia del cultivo a la infestación del áfido amarillo (nivel de daño económico) y se identificaron fuentes de reproducción (nichos ecológicos) para la conservación y aumento de estos enemigos naturales. Para determinar la biología y la capacidad depredadora de estas especies se efectuaron recolecciones en el campo y se establecieron los pies de crías en laboratorio, utilizando como alimento ninfas y adultos de áfido amarillo. Los individuos en estudio se individualizaron en tubos de ensayos y se contabilizó el número de áfidos consumidos en cada instar larval. Los estudios de dinámica poblacional del áfido amarillo y sus enemigos naturales se efectuaron en el campo de los ingenios San Carlos, Valdez y AGROAZÚCAR (La Troncal). Se tomó un cantero con variedad Ragnar por mes y por ingenio, entre los meses de </w:t>
      </w:r>
      <w:proofErr w:type="gramStart"/>
      <w:r w:rsidRPr="00F20E77">
        <w:rPr>
          <w:rFonts w:ascii="Times New Roman" w:hAnsi="Times New Roman" w:cs="Times New Roman"/>
          <w:sz w:val="24"/>
          <w:szCs w:val="24"/>
          <w:lang w:val="es-ES"/>
        </w:rPr>
        <w:t>Junio</w:t>
      </w:r>
      <w:proofErr w:type="gramEnd"/>
      <w:r w:rsidRPr="00F20E77">
        <w:rPr>
          <w:rFonts w:ascii="Times New Roman" w:hAnsi="Times New Roman" w:cs="Times New Roman"/>
          <w:sz w:val="24"/>
          <w:szCs w:val="24"/>
          <w:lang w:val="es-ES"/>
        </w:rPr>
        <w:t xml:space="preserve"> a Diciembre-04.  Las evaluaciones se iniciaron cuando </w:t>
      </w:r>
      <w:r w:rsidRPr="00F20E77">
        <w:rPr>
          <w:rFonts w:ascii="Times New Roman" w:hAnsi="Times New Roman" w:cs="Times New Roman"/>
          <w:sz w:val="24"/>
          <w:szCs w:val="24"/>
          <w:lang w:val="es-ES"/>
        </w:rPr>
        <w:lastRenderedPageBreak/>
        <w:t>el cultivo tenía un mes de edad aproximadamente y se continuaron cada 15 días hasta los cinco meses de edad del cultivo. En cada evaluación se tomaron 50 brotes al azar por cantero. En cada brote se contó el número total de hojas funcionales con lígula visible y el número de hojas infestadas. Además, se registró el número y clase de enemigos naturales. Para determinar el periodo de tolerancia se probaron diferentes periodos de duración de infestación de áfido amarillo (0, 15, 30, 45 y 60 días, a partir de una infestación de 30% o más de hojas infestadas) mediante la exclusión con el uso de insecticidas.</w:t>
      </w:r>
    </w:p>
    <w:p w14:paraId="154F7CA6" w14:textId="77777777" w:rsidR="007B66B3" w:rsidRPr="00F20E77" w:rsidRDefault="007B66B3" w:rsidP="007B66B3">
      <w:pPr>
        <w:spacing w:after="0"/>
        <w:jc w:val="both"/>
        <w:rPr>
          <w:rFonts w:ascii="Times New Roman" w:hAnsi="Times New Roman" w:cs="Times New Roman"/>
          <w:sz w:val="24"/>
          <w:szCs w:val="24"/>
          <w:lang w:val="es-ES"/>
        </w:rPr>
      </w:pPr>
    </w:p>
    <w:p w14:paraId="256D99F0" w14:textId="77777777" w:rsidR="007B66B3" w:rsidRPr="00F20E77" w:rsidRDefault="007B66B3" w:rsidP="007B66B3">
      <w:pPr>
        <w:spacing w:after="0"/>
        <w:jc w:val="both"/>
        <w:rPr>
          <w:rFonts w:ascii="Times New Roman" w:hAnsi="Times New Roman" w:cs="Times New Roman"/>
          <w:b/>
          <w:sz w:val="24"/>
          <w:szCs w:val="24"/>
          <w:lang w:val="es-ES"/>
        </w:rPr>
      </w:pPr>
      <w:r w:rsidRPr="00F20E77">
        <w:rPr>
          <w:rFonts w:ascii="Times New Roman" w:hAnsi="Times New Roman" w:cs="Times New Roman"/>
          <w:b/>
          <w:sz w:val="24"/>
          <w:szCs w:val="24"/>
          <w:lang w:val="es-ES"/>
        </w:rPr>
        <w:t>Resultados y discusión</w:t>
      </w:r>
    </w:p>
    <w:p w14:paraId="78B7576A" w14:textId="77777777" w:rsidR="007B66B3" w:rsidRPr="00F20E77" w:rsidRDefault="007B66B3" w:rsidP="007B66B3">
      <w:pPr>
        <w:spacing w:after="0"/>
        <w:jc w:val="both"/>
        <w:rPr>
          <w:rFonts w:ascii="Times New Roman" w:hAnsi="Times New Roman" w:cs="Times New Roman"/>
          <w:sz w:val="24"/>
          <w:szCs w:val="24"/>
          <w:lang w:val="es-ES"/>
        </w:rPr>
      </w:pPr>
    </w:p>
    <w:p w14:paraId="2CA1656F" w14:textId="77777777" w:rsidR="007B66B3" w:rsidRPr="00F20E77" w:rsidRDefault="007B66B3" w:rsidP="007B66B3">
      <w:pPr>
        <w:spacing w:after="0"/>
        <w:jc w:val="both"/>
        <w:rPr>
          <w:rFonts w:ascii="Times New Roman" w:hAnsi="Times New Roman" w:cs="Times New Roman"/>
          <w:sz w:val="24"/>
          <w:szCs w:val="24"/>
          <w:lang w:val="es-ES"/>
        </w:rPr>
      </w:pPr>
      <w:r w:rsidRPr="00F20E77">
        <w:rPr>
          <w:rFonts w:ascii="Times New Roman" w:hAnsi="Times New Roman" w:cs="Times New Roman"/>
          <w:sz w:val="24"/>
          <w:szCs w:val="24"/>
          <w:lang w:val="es-ES"/>
        </w:rPr>
        <w:t xml:space="preserve">Se estableció un complejo de enemigos naturales representado principalmente por especies de insectos y arañas depredadoras, que son los responsables de la regulación natural de las poblaciones del áfido amarillo. Por ahora no se ha evidenciado la presencia de parasitoides ni organismos patógenos que causen enfermedades a esta plaga.  </w:t>
      </w:r>
    </w:p>
    <w:p w14:paraId="46BD2AC4" w14:textId="77777777" w:rsidR="007B66B3" w:rsidRPr="00F20E77" w:rsidRDefault="007B66B3" w:rsidP="007B66B3">
      <w:pPr>
        <w:spacing w:after="0"/>
        <w:jc w:val="both"/>
        <w:rPr>
          <w:rFonts w:ascii="Times New Roman" w:hAnsi="Times New Roman" w:cs="Times New Roman"/>
          <w:sz w:val="24"/>
          <w:szCs w:val="24"/>
          <w:lang w:val="es-ES"/>
        </w:rPr>
      </w:pPr>
    </w:p>
    <w:p w14:paraId="621E7A11" w14:textId="77777777" w:rsidR="007B66B3" w:rsidRPr="00F20E77" w:rsidRDefault="007B66B3" w:rsidP="007B66B3">
      <w:pPr>
        <w:spacing w:after="0"/>
        <w:jc w:val="both"/>
        <w:rPr>
          <w:rFonts w:ascii="Times New Roman" w:hAnsi="Times New Roman" w:cs="Times New Roman"/>
          <w:sz w:val="24"/>
          <w:szCs w:val="24"/>
          <w:lang w:val="es-ES"/>
        </w:rPr>
      </w:pPr>
      <w:r w:rsidRPr="00F20E77">
        <w:rPr>
          <w:rFonts w:ascii="Times New Roman" w:hAnsi="Times New Roman" w:cs="Times New Roman"/>
          <w:sz w:val="24"/>
          <w:szCs w:val="24"/>
          <w:lang w:val="es-ES"/>
        </w:rPr>
        <w:t xml:space="preserve">Las especies de enemigos naturales predominantes y eficientes son los coccinélidos, siendo las más comunes </w:t>
      </w:r>
      <w:proofErr w:type="spellStart"/>
      <w:r w:rsidRPr="00F20E77">
        <w:rPr>
          <w:rFonts w:ascii="Times New Roman" w:hAnsi="Times New Roman" w:cs="Times New Roman"/>
          <w:i/>
          <w:sz w:val="24"/>
          <w:szCs w:val="24"/>
          <w:lang w:val="es-ES"/>
        </w:rPr>
        <w:t>Scymnus</w:t>
      </w:r>
      <w:proofErr w:type="spellEnd"/>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sz w:val="24"/>
          <w:szCs w:val="24"/>
          <w:lang w:val="es-ES"/>
        </w:rPr>
        <w:t>sp</w:t>
      </w:r>
      <w:proofErr w:type="spellEnd"/>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i/>
          <w:sz w:val="24"/>
          <w:szCs w:val="24"/>
          <w:lang w:val="es-ES"/>
        </w:rPr>
        <w:t>Diomus</w:t>
      </w:r>
      <w:proofErr w:type="spellEnd"/>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sz w:val="24"/>
          <w:szCs w:val="24"/>
          <w:lang w:val="es-ES"/>
        </w:rPr>
        <w:t>sp</w:t>
      </w:r>
      <w:proofErr w:type="spellEnd"/>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i/>
          <w:sz w:val="24"/>
          <w:szCs w:val="24"/>
          <w:lang w:val="es-ES"/>
        </w:rPr>
        <w:t>Cycloneda</w:t>
      </w:r>
      <w:proofErr w:type="spellEnd"/>
      <w:r w:rsidRPr="00F20E77">
        <w:rPr>
          <w:rFonts w:ascii="Times New Roman" w:hAnsi="Times New Roman" w:cs="Times New Roman"/>
          <w:i/>
          <w:sz w:val="24"/>
          <w:szCs w:val="24"/>
          <w:lang w:val="es-ES"/>
        </w:rPr>
        <w:t xml:space="preserve"> </w:t>
      </w:r>
      <w:proofErr w:type="spellStart"/>
      <w:r w:rsidRPr="00F20E77">
        <w:rPr>
          <w:rFonts w:ascii="Times New Roman" w:hAnsi="Times New Roman" w:cs="Times New Roman"/>
          <w:i/>
          <w:sz w:val="24"/>
          <w:szCs w:val="24"/>
          <w:lang w:val="es-ES"/>
        </w:rPr>
        <w:t>sanguinea</w:t>
      </w:r>
      <w:proofErr w:type="spellEnd"/>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i/>
          <w:sz w:val="24"/>
          <w:szCs w:val="24"/>
          <w:lang w:val="es-ES"/>
        </w:rPr>
        <w:t>Cheilomenes</w:t>
      </w:r>
      <w:proofErr w:type="spellEnd"/>
      <w:r w:rsidRPr="00F20E77">
        <w:rPr>
          <w:rFonts w:ascii="Times New Roman" w:hAnsi="Times New Roman" w:cs="Times New Roman"/>
          <w:i/>
          <w:sz w:val="24"/>
          <w:szCs w:val="24"/>
          <w:lang w:val="es-ES"/>
        </w:rPr>
        <w:t xml:space="preserve"> </w:t>
      </w:r>
      <w:proofErr w:type="spellStart"/>
      <w:r w:rsidRPr="00F20E77">
        <w:rPr>
          <w:rFonts w:ascii="Times New Roman" w:hAnsi="Times New Roman" w:cs="Times New Roman"/>
          <w:i/>
          <w:sz w:val="24"/>
          <w:szCs w:val="24"/>
          <w:lang w:val="es-ES"/>
        </w:rPr>
        <w:t>sexmaculata</w:t>
      </w:r>
      <w:proofErr w:type="spellEnd"/>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i/>
          <w:sz w:val="24"/>
          <w:szCs w:val="24"/>
          <w:lang w:val="es-ES"/>
        </w:rPr>
        <w:t>Coleomegilla</w:t>
      </w:r>
      <w:proofErr w:type="spellEnd"/>
      <w:r w:rsidRPr="00F20E77">
        <w:rPr>
          <w:rFonts w:ascii="Times New Roman" w:hAnsi="Times New Roman" w:cs="Times New Roman"/>
          <w:i/>
          <w:sz w:val="24"/>
          <w:szCs w:val="24"/>
          <w:lang w:val="es-ES"/>
        </w:rPr>
        <w:t xml:space="preserve"> </w:t>
      </w:r>
      <w:proofErr w:type="spellStart"/>
      <w:r w:rsidRPr="00F20E77">
        <w:rPr>
          <w:rFonts w:ascii="Times New Roman" w:hAnsi="Times New Roman" w:cs="Times New Roman"/>
          <w:i/>
          <w:sz w:val="24"/>
          <w:szCs w:val="24"/>
          <w:lang w:val="es-ES"/>
        </w:rPr>
        <w:t>maculata</w:t>
      </w:r>
      <w:proofErr w:type="spellEnd"/>
      <w:r w:rsidRPr="00F20E77">
        <w:rPr>
          <w:rFonts w:ascii="Times New Roman" w:hAnsi="Times New Roman" w:cs="Times New Roman"/>
          <w:i/>
          <w:sz w:val="24"/>
          <w:szCs w:val="24"/>
          <w:lang w:val="es-ES"/>
        </w:rPr>
        <w:t xml:space="preserve"> </w:t>
      </w:r>
      <w:proofErr w:type="spellStart"/>
      <w:r w:rsidRPr="00F20E77">
        <w:rPr>
          <w:rFonts w:ascii="Times New Roman" w:hAnsi="Times New Roman" w:cs="Times New Roman"/>
          <w:i/>
          <w:sz w:val="24"/>
          <w:szCs w:val="24"/>
          <w:lang w:val="es-ES"/>
        </w:rPr>
        <w:t>maculata</w:t>
      </w:r>
      <w:proofErr w:type="spellEnd"/>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i/>
          <w:sz w:val="24"/>
          <w:szCs w:val="24"/>
          <w:lang w:val="es-ES"/>
        </w:rPr>
        <w:t>Hippodamia</w:t>
      </w:r>
      <w:proofErr w:type="spellEnd"/>
      <w:r w:rsidRPr="00F20E77">
        <w:rPr>
          <w:rFonts w:ascii="Times New Roman" w:hAnsi="Times New Roman" w:cs="Times New Roman"/>
          <w:i/>
          <w:sz w:val="24"/>
          <w:szCs w:val="24"/>
          <w:lang w:val="es-ES"/>
        </w:rPr>
        <w:t xml:space="preserve"> </w:t>
      </w:r>
      <w:proofErr w:type="spellStart"/>
      <w:r w:rsidRPr="00F20E77">
        <w:rPr>
          <w:rFonts w:ascii="Times New Roman" w:hAnsi="Times New Roman" w:cs="Times New Roman"/>
          <w:i/>
          <w:sz w:val="24"/>
          <w:szCs w:val="24"/>
          <w:lang w:val="es-ES"/>
        </w:rPr>
        <w:t>convergens</w:t>
      </w:r>
      <w:proofErr w:type="spellEnd"/>
      <w:r w:rsidRPr="00F20E77">
        <w:rPr>
          <w:rFonts w:ascii="Times New Roman" w:hAnsi="Times New Roman" w:cs="Times New Roman"/>
          <w:sz w:val="24"/>
          <w:szCs w:val="24"/>
          <w:lang w:val="es-ES"/>
        </w:rPr>
        <w:t xml:space="preserve">, </w:t>
      </w:r>
      <w:r w:rsidRPr="00F20E77">
        <w:rPr>
          <w:rFonts w:ascii="Times New Roman" w:hAnsi="Times New Roman" w:cs="Times New Roman"/>
          <w:i/>
          <w:sz w:val="24"/>
          <w:szCs w:val="24"/>
          <w:lang w:val="es-ES"/>
        </w:rPr>
        <w:t>Olla</w:t>
      </w:r>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sz w:val="24"/>
          <w:szCs w:val="24"/>
          <w:lang w:val="es-ES"/>
        </w:rPr>
        <w:t>sp</w:t>
      </w:r>
      <w:proofErr w:type="spellEnd"/>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i/>
          <w:sz w:val="24"/>
          <w:szCs w:val="24"/>
          <w:lang w:val="es-ES"/>
        </w:rPr>
        <w:t>Harmonia</w:t>
      </w:r>
      <w:proofErr w:type="spellEnd"/>
      <w:r w:rsidRPr="00F20E77">
        <w:rPr>
          <w:rFonts w:ascii="Times New Roman" w:hAnsi="Times New Roman" w:cs="Times New Roman"/>
          <w:i/>
          <w:sz w:val="24"/>
          <w:szCs w:val="24"/>
          <w:lang w:val="es-ES"/>
        </w:rPr>
        <w:t xml:space="preserve"> </w:t>
      </w:r>
      <w:proofErr w:type="spellStart"/>
      <w:r w:rsidRPr="00F20E77">
        <w:rPr>
          <w:rFonts w:ascii="Times New Roman" w:hAnsi="Times New Roman" w:cs="Times New Roman"/>
          <w:i/>
          <w:sz w:val="24"/>
          <w:szCs w:val="24"/>
          <w:lang w:val="es-ES"/>
        </w:rPr>
        <w:t>axyridis</w:t>
      </w:r>
      <w:proofErr w:type="spellEnd"/>
      <w:r w:rsidRPr="00F20E77">
        <w:rPr>
          <w:rFonts w:ascii="Times New Roman" w:hAnsi="Times New Roman" w:cs="Times New Roman"/>
          <w:sz w:val="24"/>
          <w:szCs w:val="24"/>
          <w:lang w:val="es-ES"/>
        </w:rPr>
        <w:t>. Otro grupo está representado por cuatro especies de crisopas (</w:t>
      </w:r>
      <w:proofErr w:type="spellStart"/>
      <w:r w:rsidRPr="00F20E77">
        <w:rPr>
          <w:rFonts w:ascii="Times New Roman" w:hAnsi="Times New Roman" w:cs="Times New Roman"/>
          <w:i/>
          <w:sz w:val="24"/>
          <w:szCs w:val="24"/>
          <w:lang w:val="es-ES"/>
        </w:rPr>
        <w:t>Ceraeochrysa</w:t>
      </w:r>
      <w:proofErr w:type="spellEnd"/>
      <w:r w:rsidRPr="00F20E77">
        <w:rPr>
          <w:rFonts w:ascii="Times New Roman" w:hAnsi="Times New Roman" w:cs="Times New Roman"/>
          <w:i/>
          <w:sz w:val="24"/>
          <w:szCs w:val="24"/>
          <w:lang w:val="es-ES"/>
        </w:rPr>
        <w:t xml:space="preserve"> </w:t>
      </w:r>
      <w:proofErr w:type="spellStart"/>
      <w:r w:rsidRPr="00F20E77">
        <w:rPr>
          <w:rFonts w:ascii="Times New Roman" w:hAnsi="Times New Roman" w:cs="Times New Roman"/>
          <w:i/>
          <w:sz w:val="24"/>
          <w:szCs w:val="24"/>
          <w:lang w:val="es-ES"/>
        </w:rPr>
        <w:t>cincta</w:t>
      </w:r>
      <w:proofErr w:type="spellEnd"/>
      <w:r w:rsidRPr="00F20E77">
        <w:rPr>
          <w:rFonts w:ascii="Times New Roman" w:hAnsi="Times New Roman" w:cs="Times New Roman"/>
          <w:i/>
          <w:sz w:val="24"/>
          <w:szCs w:val="24"/>
          <w:lang w:val="es-ES"/>
        </w:rPr>
        <w:t xml:space="preserve">, </w:t>
      </w:r>
      <w:proofErr w:type="spellStart"/>
      <w:r w:rsidRPr="00F20E77">
        <w:rPr>
          <w:rFonts w:ascii="Times New Roman" w:hAnsi="Times New Roman" w:cs="Times New Roman"/>
          <w:i/>
          <w:sz w:val="24"/>
          <w:szCs w:val="24"/>
          <w:lang w:val="es-ES"/>
        </w:rPr>
        <w:t>Ceraeochrysa</w:t>
      </w:r>
      <w:proofErr w:type="spellEnd"/>
      <w:r w:rsidRPr="00F20E77">
        <w:rPr>
          <w:rFonts w:ascii="Times New Roman" w:hAnsi="Times New Roman" w:cs="Times New Roman"/>
          <w:i/>
          <w:sz w:val="24"/>
          <w:szCs w:val="24"/>
          <w:lang w:val="es-ES"/>
        </w:rPr>
        <w:t xml:space="preserve"> cubana, </w:t>
      </w:r>
      <w:proofErr w:type="spellStart"/>
      <w:r w:rsidRPr="00F20E77">
        <w:rPr>
          <w:rFonts w:ascii="Times New Roman" w:hAnsi="Times New Roman" w:cs="Times New Roman"/>
          <w:i/>
          <w:sz w:val="24"/>
          <w:szCs w:val="24"/>
          <w:lang w:val="es-ES"/>
        </w:rPr>
        <w:t>Leucochrysa</w:t>
      </w:r>
      <w:proofErr w:type="spellEnd"/>
      <w:r w:rsidRPr="00F20E77">
        <w:rPr>
          <w:rFonts w:ascii="Times New Roman" w:hAnsi="Times New Roman" w:cs="Times New Roman"/>
          <w:sz w:val="24"/>
          <w:szCs w:val="24"/>
          <w:lang w:val="es-ES"/>
        </w:rPr>
        <w:t xml:space="preserve"> sp.1, </w:t>
      </w:r>
      <w:proofErr w:type="spellStart"/>
      <w:r w:rsidRPr="00F20E77">
        <w:rPr>
          <w:rFonts w:ascii="Times New Roman" w:hAnsi="Times New Roman" w:cs="Times New Roman"/>
          <w:i/>
          <w:sz w:val="24"/>
          <w:szCs w:val="24"/>
          <w:lang w:val="es-ES"/>
        </w:rPr>
        <w:t>Leucochrysa</w:t>
      </w:r>
      <w:proofErr w:type="spellEnd"/>
      <w:r w:rsidRPr="00F20E77">
        <w:rPr>
          <w:rFonts w:ascii="Times New Roman" w:hAnsi="Times New Roman" w:cs="Times New Roman"/>
          <w:sz w:val="24"/>
          <w:szCs w:val="24"/>
          <w:lang w:val="es-ES"/>
        </w:rPr>
        <w:t xml:space="preserve"> sp.2) y cinco especies de </w:t>
      </w:r>
      <w:proofErr w:type="spellStart"/>
      <w:r w:rsidRPr="00F20E77">
        <w:rPr>
          <w:rFonts w:ascii="Times New Roman" w:hAnsi="Times New Roman" w:cs="Times New Roman"/>
          <w:sz w:val="24"/>
          <w:szCs w:val="24"/>
          <w:lang w:val="es-ES"/>
        </w:rPr>
        <w:t>sírfidos</w:t>
      </w:r>
      <w:proofErr w:type="spellEnd"/>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i/>
          <w:sz w:val="24"/>
          <w:szCs w:val="24"/>
          <w:lang w:val="es-ES"/>
        </w:rPr>
        <w:t>Mesogramma</w:t>
      </w:r>
      <w:proofErr w:type="spellEnd"/>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sz w:val="24"/>
          <w:szCs w:val="24"/>
          <w:lang w:val="es-ES"/>
        </w:rPr>
        <w:t>sp</w:t>
      </w:r>
      <w:proofErr w:type="spellEnd"/>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i/>
          <w:sz w:val="24"/>
          <w:szCs w:val="24"/>
          <w:lang w:val="es-ES"/>
        </w:rPr>
        <w:t>Melanostoma</w:t>
      </w:r>
      <w:proofErr w:type="spellEnd"/>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sz w:val="24"/>
          <w:szCs w:val="24"/>
          <w:lang w:val="es-ES"/>
        </w:rPr>
        <w:t>sp</w:t>
      </w:r>
      <w:proofErr w:type="spellEnd"/>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i/>
          <w:sz w:val="24"/>
          <w:szCs w:val="24"/>
          <w:lang w:val="es-ES"/>
        </w:rPr>
        <w:t>Pseudodorus</w:t>
      </w:r>
      <w:proofErr w:type="spellEnd"/>
      <w:r w:rsidRPr="00F20E77">
        <w:rPr>
          <w:rFonts w:ascii="Times New Roman" w:hAnsi="Times New Roman" w:cs="Times New Roman"/>
          <w:i/>
          <w:sz w:val="24"/>
          <w:szCs w:val="24"/>
          <w:lang w:val="es-ES"/>
        </w:rPr>
        <w:t xml:space="preserve"> </w:t>
      </w:r>
      <w:proofErr w:type="spellStart"/>
      <w:r w:rsidRPr="00F20E77">
        <w:rPr>
          <w:rFonts w:ascii="Times New Roman" w:hAnsi="Times New Roman" w:cs="Times New Roman"/>
          <w:i/>
          <w:sz w:val="24"/>
          <w:szCs w:val="24"/>
          <w:lang w:val="es-ES"/>
        </w:rPr>
        <w:t>clavatus</w:t>
      </w:r>
      <w:proofErr w:type="spellEnd"/>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i/>
          <w:sz w:val="24"/>
          <w:szCs w:val="24"/>
          <w:lang w:val="es-ES"/>
        </w:rPr>
        <w:t>Ocyptamus</w:t>
      </w:r>
      <w:proofErr w:type="spellEnd"/>
      <w:r w:rsidRPr="00F20E77">
        <w:rPr>
          <w:rFonts w:ascii="Times New Roman" w:hAnsi="Times New Roman" w:cs="Times New Roman"/>
          <w:i/>
          <w:sz w:val="24"/>
          <w:szCs w:val="24"/>
          <w:lang w:val="es-ES"/>
        </w:rPr>
        <w:t xml:space="preserve"> </w:t>
      </w:r>
      <w:proofErr w:type="spellStart"/>
      <w:r w:rsidRPr="00F20E77">
        <w:rPr>
          <w:rFonts w:ascii="Times New Roman" w:hAnsi="Times New Roman" w:cs="Times New Roman"/>
          <w:i/>
          <w:sz w:val="24"/>
          <w:szCs w:val="24"/>
          <w:lang w:val="es-ES"/>
        </w:rPr>
        <w:t>dimidiatus</w:t>
      </w:r>
      <w:proofErr w:type="spellEnd"/>
      <w:r w:rsidRPr="00F20E77">
        <w:rPr>
          <w:rFonts w:ascii="Times New Roman" w:hAnsi="Times New Roman" w:cs="Times New Roman"/>
          <w:sz w:val="24"/>
          <w:szCs w:val="24"/>
          <w:lang w:val="es-ES"/>
        </w:rPr>
        <w:t xml:space="preserve">, </w:t>
      </w:r>
      <w:r w:rsidRPr="00F20E77">
        <w:rPr>
          <w:rFonts w:ascii="Times New Roman" w:hAnsi="Times New Roman" w:cs="Times New Roman"/>
          <w:i/>
          <w:sz w:val="24"/>
          <w:szCs w:val="24"/>
          <w:lang w:val="es-ES"/>
        </w:rPr>
        <w:t xml:space="preserve">O. </w:t>
      </w:r>
      <w:proofErr w:type="spellStart"/>
      <w:r w:rsidRPr="00F20E77">
        <w:rPr>
          <w:rFonts w:ascii="Times New Roman" w:hAnsi="Times New Roman" w:cs="Times New Roman"/>
          <w:i/>
          <w:sz w:val="24"/>
          <w:szCs w:val="24"/>
          <w:lang w:val="es-ES"/>
        </w:rPr>
        <w:t>gastrostactus</w:t>
      </w:r>
      <w:proofErr w:type="spellEnd"/>
      <w:r w:rsidRPr="00F20E77">
        <w:rPr>
          <w:rFonts w:ascii="Times New Roman" w:hAnsi="Times New Roman" w:cs="Times New Roman"/>
          <w:sz w:val="24"/>
          <w:szCs w:val="24"/>
          <w:lang w:val="es-ES"/>
        </w:rPr>
        <w:t xml:space="preserve">). En el caso de las arañas, sobresalen las familias </w:t>
      </w:r>
      <w:proofErr w:type="spellStart"/>
      <w:r w:rsidRPr="00F20E77">
        <w:rPr>
          <w:rFonts w:ascii="Times New Roman" w:hAnsi="Times New Roman" w:cs="Times New Roman"/>
          <w:sz w:val="24"/>
          <w:szCs w:val="24"/>
          <w:lang w:val="es-ES"/>
        </w:rPr>
        <w:t>Salticidae</w:t>
      </w:r>
      <w:proofErr w:type="spellEnd"/>
      <w:r w:rsidRPr="00F20E77">
        <w:rPr>
          <w:rFonts w:ascii="Times New Roman" w:hAnsi="Times New Roman" w:cs="Times New Roman"/>
          <w:sz w:val="24"/>
          <w:szCs w:val="24"/>
          <w:lang w:val="es-ES"/>
        </w:rPr>
        <w:t xml:space="preserve"> y </w:t>
      </w:r>
      <w:proofErr w:type="spellStart"/>
      <w:r w:rsidRPr="00F20E77">
        <w:rPr>
          <w:rFonts w:ascii="Times New Roman" w:hAnsi="Times New Roman" w:cs="Times New Roman"/>
          <w:sz w:val="24"/>
          <w:szCs w:val="24"/>
          <w:lang w:val="es-ES"/>
        </w:rPr>
        <w:t>Tetragnathidae</w:t>
      </w:r>
      <w:proofErr w:type="spellEnd"/>
      <w:r w:rsidRPr="00F20E77">
        <w:rPr>
          <w:rFonts w:ascii="Times New Roman" w:hAnsi="Times New Roman" w:cs="Times New Roman"/>
          <w:sz w:val="24"/>
          <w:szCs w:val="24"/>
          <w:lang w:val="es-ES"/>
        </w:rPr>
        <w:t xml:space="preserve">. De estas especies, se determinó el ciclo de vida y la capacidad depredadora de </w:t>
      </w:r>
      <w:proofErr w:type="spellStart"/>
      <w:r w:rsidRPr="00F20E77">
        <w:rPr>
          <w:rFonts w:ascii="Times New Roman" w:hAnsi="Times New Roman" w:cs="Times New Roman"/>
          <w:i/>
          <w:sz w:val="24"/>
          <w:szCs w:val="24"/>
          <w:lang w:val="es-ES"/>
        </w:rPr>
        <w:t>Scymnus</w:t>
      </w:r>
      <w:proofErr w:type="spellEnd"/>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sz w:val="24"/>
          <w:szCs w:val="24"/>
          <w:lang w:val="es-ES"/>
        </w:rPr>
        <w:t>sp</w:t>
      </w:r>
      <w:proofErr w:type="spellEnd"/>
      <w:r w:rsidRPr="00F20E77">
        <w:rPr>
          <w:rFonts w:ascii="Times New Roman" w:hAnsi="Times New Roman" w:cs="Times New Roman"/>
          <w:sz w:val="24"/>
          <w:szCs w:val="24"/>
          <w:lang w:val="es-ES"/>
        </w:rPr>
        <w:t xml:space="preserve">., </w:t>
      </w:r>
      <w:r w:rsidRPr="00F20E77">
        <w:rPr>
          <w:rFonts w:ascii="Times New Roman" w:hAnsi="Times New Roman" w:cs="Times New Roman"/>
          <w:i/>
          <w:sz w:val="24"/>
          <w:szCs w:val="24"/>
          <w:lang w:val="es-ES"/>
        </w:rPr>
        <w:t xml:space="preserve">C. </w:t>
      </w:r>
      <w:proofErr w:type="spellStart"/>
      <w:r w:rsidRPr="00F20E77">
        <w:rPr>
          <w:rFonts w:ascii="Times New Roman" w:hAnsi="Times New Roman" w:cs="Times New Roman"/>
          <w:i/>
          <w:sz w:val="24"/>
          <w:szCs w:val="24"/>
          <w:lang w:val="es-ES"/>
        </w:rPr>
        <w:t>sanguinea</w:t>
      </w:r>
      <w:proofErr w:type="spellEnd"/>
      <w:r w:rsidRPr="00F20E77">
        <w:rPr>
          <w:rFonts w:ascii="Times New Roman" w:hAnsi="Times New Roman" w:cs="Times New Roman"/>
          <w:i/>
          <w:sz w:val="24"/>
          <w:szCs w:val="24"/>
          <w:lang w:val="es-ES"/>
        </w:rPr>
        <w:t xml:space="preserve">, </w:t>
      </w:r>
      <w:proofErr w:type="spellStart"/>
      <w:r w:rsidRPr="00F20E77">
        <w:rPr>
          <w:rFonts w:ascii="Times New Roman" w:hAnsi="Times New Roman" w:cs="Times New Roman"/>
          <w:i/>
          <w:sz w:val="24"/>
          <w:szCs w:val="24"/>
          <w:lang w:val="es-ES"/>
        </w:rPr>
        <w:t>Ceraeochrysa</w:t>
      </w:r>
      <w:proofErr w:type="spellEnd"/>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sz w:val="24"/>
          <w:szCs w:val="24"/>
          <w:lang w:val="es-ES"/>
        </w:rPr>
        <w:t>sp</w:t>
      </w:r>
      <w:proofErr w:type="spellEnd"/>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i/>
          <w:sz w:val="24"/>
          <w:szCs w:val="24"/>
          <w:lang w:val="es-ES"/>
        </w:rPr>
        <w:t>Melanostoma</w:t>
      </w:r>
      <w:proofErr w:type="spellEnd"/>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sz w:val="24"/>
          <w:szCs w:val="24"/>
          <w:lang w:val="es-ES"/>
        </w:rPr>
        <w:t>sp</w:t>
      </w:r>
      <w:proofErr w:type="spellEnd"/>
      <w:r w:rsidRPr="00F20E77">
        <w:rPr>
          <w:rFonts w:ascii="Times New Roman" w:hAnsi="Times New Roman" w:cs="Times New Roman"/>
          <w:sz w:val="24"/>
          <w:szCs w:val="24"/>
          <w:lang w:val="es-ES"/>
        </w:rPr>
        <w:t xml:space="preserve">. y </w:t>
      </w:r>
      <w:r w:rsidRPr="00F20E77">
        <w:rPr>
          <w:rFonts w:ascii="Times New Roman" w:hAnsi="Times New Roman" w:cs="Times New Roman"/>
          <w:i/>
          <w:sz w:val="24"/>
          <w:szCs w:val="24"/>
          <w:lang w:val="es-ES"/>
        </w:rPr>
        <w:t xml:space="preserve">P. </w:t>
      </w:r>
      <w:proofErr w:type="spellStart"/>
      <w:r w:rsidRPr="00F20E77">
        <w:rPr>
          <w:rFonts w:ascii="Times New Roman" w:hAnsi="Times New Roman" w:cs="Times New Roman"/>
          <w:i/>
          <w:sz w:val="24"/>
          <w:szCs w:val="24"/>
          <w:lang w:val="es-ES"/>
        </w:rPr>
        <w:t>clavatus</w:t>
      </w:r>
      <w:proofErr w:type="spellEnd"/>
      <w:r w:rsidRPr="00F20E77">
        <w:rPr>
          <w:rFonts w:ascii="Times New Roman" w:hAnsi="Times New Roman" w:cs="Times New Roman"/>
          <w:sz w:val="24"/>
          <w:szCs w:val="24"/>
          <w:lang w:val="es-ES"/>
        </w:rPr>
        <w:t xml:space="preserve">. En promedio, el ciclo de vida de estas especies, desde que es puesto el huevo hasta que se transforma en adulto, tuvo una duración de 16, 17, 27, 16 y 17 días, respectivamente y la capacidad depredadora durante el periodo larval fue de 56, 284, 317, 752 y 830 áfidos, en su orden. </w:t>
      </w:r>
    </w:p>
    <w:p w14:paraId="463DC859" w14:textId="77777777" w:rsidR="007B66B3" w:rsidRPr="00F20E77" w:rsidRDefault="007B66B3" w:rsidP="007B66B3">
      <w:pPr>
        <w:spacing w:after="0"/>
        <w:jc w:val="both"/>
        <w:rPr>
          <w:rFonts w:ascii="Times New Roman" w:hAnsi="Times New Roman" w:cs="Times New Roman"/>
          <w:sz w:val="24"/>
          <w:szCs w:val="24"/>
          <w:lang w:val="es-ES"/>
        </w:rPr>
      </w:pPr>
    </w:p>
    <w:p w14:paraId="4B3BE6EE" w14:textId="77777777" w:rsidR="007B66B3" w:rsidRPr="00F20E77" w:rsidRDefault="007B66B3" w:rsidP="007B66B3">
      <w:pPr>
        <w:spacing w:after="0"/>
        <w:jc w:val="both"/>
        <w:rPr>
          <w:rFonts w:ascii="Times New Roman" w:hAnsi="Times New Roman" w:cs="Times New Roman"/>
          <w:sz w:val="24"/>
          <w:szCs w:val="24"/>
          <w:lang w:val="es-ES"/>
        </w:rPr>
      </w:pPr>
      <w:r w:rsidRPr="00F20E77">
        <w:rPr>
          <w:rFonts w:ascii="Times New Roman" w:hAnsi="Times New Roman" w:cs="Times New Roman"/>
          <w:sz w:val="24"/>
          <w:szCs w:val="24"/>
          <w:lang w:val="es-ES"/>
        </w:rPr>
        <w:t xml:space="preserve">Se determinó el umbral económico para el control del áfido amarillo y se cuenta con un sistema de monitoreo que permite tomar decisiones de control químico cuando existe una infestación del 30% (hojas con &gt; 10 áfidos) hasta por un periodo de tres a cuatro semanas. Este periodo de tolerancia es muy importante para permitir la inmigración de los enemigos naturales y su labor de control del áfido amarillo. Por otra </w:t>
      </w:r>
      <w:proofErr w:type="gramStart"/>
      <w:r w:rsidRPr="00F20E77">
        <w:rPr>
          <w:rFonts w:ascii="Times New Roman" w:hAnsi="Times New Roman" w:cs="Times New Roman"/>
          <w:sz w:val="24"/>
          <w:szCs w:val="24"/>
          <w:lang w:val="es-ES"/>
        </w:rPr>
        <w:t>parte</w:t>
      </w:r>
      <w:proofErr w:type="gramEnd"/>
      <w:r w:rsidRPr="00F20E77">
        <w:rPr>
          <w:rFonts w:ascii="Times New Roman" w:hAnsi="Times New Roman" w:cs="Times New Roman"/>
          <w:sz w:val="24"/>
          <w:szCs w:val="24"/>
          <w:lang w:val="es-ES"/>
        </w:rPr>
        <w:t xml:space="preserve"> se ha intentado la producción y liberación de crisopas o leones de pulgones para el control del áfido amarillo. Esta es una técnica recomendada para el manejo de esta plaga en varios países (Gómez, Ramírez y Lastra, 2003; Vargas y Gómez, 2006). Sin embargo, en el ingenio San Carlos los resultados no fueron satisfactorios.</w:t>
      </w:r>
    </w:p>
    <w:p w14:paraId="5417282E" w14:textId="77777777" w:rsidR="007B66B3" w:rsidRPr="00F20E77" w:rsidRDefault="007B66B3" w:rsidP="007B66B3">
      <w:pPr>
        <w:spacing w:after="0"/>
        <w:jc w:val="both"/>
        <w:rPr>
          <w:rFonts w:ascii="Times New Roman" w:hAnsi="Times New Roman" w:cs="Times New Roman"/>
          <w:sz w:val="24"/>
          <w:szCs w:val="24"/>
          <w:lang w:val="es-ES"/>
        </w:rPr>
      </w:pPr>
    </w:p>
    <w:p w14:paraId="176D3FE2" w14:textId="77777777" w:rsidR="007B66B3" w:rsidRPr="00F20E77" w:rsidRDefault="007B66B3" w:rsidP="007B66B3">
      <w:pPr>
        <w:spacing w:after="0"/>
        <w:jc w:val="both"/>
        <w:rPr>
          <w:rFonts w:ascii="Times New Roman" w:hAnsi="Times New Roman" w:cs="Times New Roman"/>
          <w:sz w:val="24"/>
          <w:szCs w:val="24"/>
          <w:lang w:val="es-ES"/>
        </w:rPr>
      </w:pPr>
      <w:r w:rsidRPr="00F20E77">
        <w:rPr>
          <w:rFonts w:ascii="Times New Roman" w:hAnsi="Times New Roman" w:cs="Times New Roman"/>
          <w:sz w:val="24"/>
          <w:szCs w:val="24"/>
          <w:lang w:val="es-ES"/>
        </w:rPr>
        <w:t xml:space="preserve">Se han identificado varias especies de arvenses que hospedan especies de áfidos que no tienen relación con la caña de azúcar, las cuales sirven como sitios de reproducción y conservación de coccinélidos y </w:t>
      </w:r>
      <w:proofErr w:type="spellStart"/>
      <w:r w:rsidRPr="00F20E77">
        <w:rPr>
          <w:rFonts w:ascii="Times New Roman" w:hAnsi="Times New Roman" w:cs="Times New Roman"/>
          <w:sz w:val="24"/>
          <w:szCs w:val="24"/>
          <w:lang w:val="es-ES"/>
        </w:rPr>
        <w:t>sírfidos</w:t>
      </w:r>
      <w:proofErr w:type="spellEnd"/>
      <w:r w:rsidRPr="00F20E77">
        <w:rPr>
          <w:rFonts w:ascii="Times New Roman" w:hAnsi="Times New Roman" w:cs="Times New Roman"/>
          <w:sz w:val="24"/>
          <w:szCs w:val="24"/>
          <w:lang w:val="es-ES"/>
        </w:rPr>
        <w:t>, que posteriormente migrarán hacia los cultivos de caña afectados por áfido amarillo. Una de estas arvenses es la altamisa (</w:t>
      </w:r>
      <w:r w:rsidRPr="00F20E77">
        <w:rPr>
          <w:rFonts w:ascii="Times New Roman" w:hAnsi="Times New Roman" w:cs="Times New Roman"/>
          <w:i/>
          <w:sz w:val="24"/>
          <w:szCs w:val="24"/>
          <w:lang w:val="es-ES"/>
        </w:rPr>
        <w:t>Ambrosia</w:t>
      </w:r>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sz w:val="24"/>
          <w:szCs w:val="24"/>
          <w:lang w:val="es-ES"/>
        </w:rPr>
        <w:t>sp</w:t>
      </w:r>
      <w:proofErr w:type="spellEnd"/>
      <w:r w:rsidRPr="00F20E77">
        <w:rPr>
          <w:rFonts w:ascii="Times New Roman" w:hAnsi="Times New Roman" w:cs="Times New Roman"/>
          <w:sz w:val="24"/>
          <w:szCs w:val="24"/>
          <w:lang w:val="es-ES"/>
        </w:rPr>
        <w:t xml:space="preserve">.) que crece en zonas bajas inundables y hospeda al áfido </w:t>
      </w:r>
      <w:proofErr w:type="spellStart"/>
      <w:r w:rsidRPr="00F20E77">
        <w:rPr>
          <w:rFonts w:ascii="Times New Roman" w:hAnsi="Times New Roman" w:cs="Times New Roman"/>
          <w:i/>
          <w:sz w:val="24"/>
          <w:szCs w:val="24"/>
          <w:lang w:val="es-ES"/>
        </w:rPr>
        <w:t>Uroleucon</w:t>
      </w:r>
      <w:proofErr w:type="spellEnd"/>
      <w:r w:rsidRPr="00F20E77">
        <w:rPr>
          <w:rFonts w:ascii="Times New Roman" w:hAnsi="Times New Roman" w:cs="Times New Roman"/>
          <w:i/>
          <w:sz w:val="24"/>
          <w:szCs w:val="24"/>
          <w:lang w:val="es-ES"/>
        </w:rPr>
        <w:t xml:space="preserve"> </w:t>
      </w:r>
      <w:proofErr w:type="spellStart"/>
      <w:r w:rsidRPr="00F20E77">
        <w:rPr>
          <w:rFonts w:ascii="Times New Roman" w:hAnsi="Times New Roman" w:cs="Times New Roman"/>
          <w:sz w:val="24"/>
          <w:szCs w:val="24"/>
          <w:lang w:val="es-ES"/>
        </w:rPr>
        <w:t>sp</w:t>
      </w:r>
      <w:proofErr w:type="spellEnd"/>
      <w:r w:rsidRPr="00F20E77">
        <w:rPr>
          <w:rFonts w:ascii="Times New Roman" w:hAnsi="Times New Roman" w:cs="Times New Roman"/>
          <w:sz w:val="24"/>
          <w:szCs w:val="24"/>
          <w:lang w:val="es-ES"/>
        </w:rPr>
        <w:t>.</w:t>
      </w:r>
      <w:r w:rsidRPr="00F20E77">
        <w:rPr>
          <w:rFonts w:ascii="Times New Roman" w:hAnsi="Times New Roman" w:cs="Times New Roman"/>
          <w:i/>
          <w:sz w:val="24"/>
          <w:szCs w:val="24"/>
          <w:lang w:val="es-ES"/>
        </w:rPr>
        <w:t xml:space="preserve"> </w:t>
      </w:r>
      <w:r w:rsidRPr="00F20E77">
        <w:rPr>
          <w:rFonts w:ascii="Times New Roman" w:hAnsi="Times New Roman" w:cs="Times New Roman"/>
          <w:sz w:val="24"/>
          <w:szCs w:val="24"/>
          <w:lang w:val="es-ES"/>
        </w:rPr>
        <w:t>En determinadas circunstancias se procede a la recolección de estos coccinélidos en estos nichos ecológicos o en los rebrotes (socas) de cultivos de tabaco (</w:t>
      </w:r>
      <w:proofErr w:type="spellStart"/>
      <w:r w:rsidRPr="00F20E77">
        <w:rPr>
          <w:rFonts w:ascii="Times New Roman" w:hAnsi="Times New Roman" w:cs="Times New Roman"/>
          <w:i/>
          <w:sz w:val="24"/>
          <w:szCs w:val="24"/>
          <w:lang w:val="es-ES"/>
        </w:rPr>
        <w:t>Nicotiana</w:t>
      </w:r>
      <w:proofErr w:type="spellEnd"/>
      <w:r w:rsidRPr="00F20E77">
        <w:rPr>
          <w:rFonts w:ascii="Times New Roman" w:hAnsi="Times New Roman" w:cs="Times New Roman"/>
          <w:i/>
          <w:sz w:val="24"/>
          <w:szCs w:val="24"/>
          <w:lang w:val="es-ES"/>
        </w:rPr>
        <w:t xml:space="preserve"> </w:t>
      </w:r>
      <w:proofErr w:type="spellStart"/>
      <w:r w:rsidRPr="00F20E77">
        <w:rPr>
          <w:rFonts w:ascii="Times New Roman" w:hAnsi="Times New Roman" w:cs="Times New Roman"/>
          <w:i/>
          <w:sz w:val="24"/>
          <w:szCs w:val="24"/>
          <w:lang w:val="es-ES"/>
        </w:rPr>
        <w:t>tabacum</w:t>
      </w:r>
      <w:proofErr w:type="spellEnd"/>
      <w:r w:rsidRPr="00F20E77">
        <w:rPr>
          <w:rFonts w:ascii="Times New Roman" w:hAnsi="Times New Roman" w:cs="Times New Roman"/>
          <w:sz w:val="24"/>
          <w:szCs w:val="24"/>
          <w:lang w:val="es-ES"/>
        </w:rPr>
        <w:t xml:space="preserve">) y se liberan en los canteros afectados por áfido amarillo. Al respecto, Londoño y Gómez (1990), mencionan esta técnica como parte del control biológico de esta plaga en Colombia. </w:t>
      </w:r>
    </w:p>
    <w:p w14:paraId="55388C67" w14:textId="77777777" w:rsidR="007B66B3" w:rsidRPr="00F20E77" w:rsidRDefault="007B66B3" w:rsidP="007B66B3">
      <w:pPr>
        <w:spacing w:after="0"/>
        <w:jc w:val="both"/>
        <w:rPr>
          <w:rFonts w:ascii="Times New Roman" w:hAnsi="Times New Roman" w:cs="Times New Roman"/>
          <w:sz w:val="24"/>
          <w:szCs w:val="24"/>
          <w:lang w:val="es-ES"/>
        </w:rPr>
      </w:pPr>
      <w:r w:rsidRPr="00F20E77">
        <w:rPr>
          <w:rFonts w:ascii="Times New Roman" w:hAnsi="Times New Roman" w:cs="Times New Roman"/>
          <w:sz w:val="24"/>
          <w:szCs w:val="24"/>
          <w:lang w:val="es-ES"/>
        </w:rPr>
        <w:lastRenderedPageBreak/>
        <w:t xml:space="preserve">Como resultado de este conjunto de acciones se ha logrado recuperar el control biológico del áfido amarillo en los cultivos de caña de azúcar y se ha disminuido el número de aplicaciones de insecticidas. En el caso particular de los ingenios Valdez y AGROAZÚCAR en los últimos años no se han aplicado insecticidas para el control de esta plaga. En el ingenio San Carlos, en el 2013 se realizaron aplicaciones en el 31.36% del área cultivada; mientras que, en el 2019 se aplicó únicamente el 0.97% del área total.  </w:t>
      </w:r>
    </w:p>
    <w:p w14:paraId="756F3A4F" w14:textId="77777777" w:rsidR="007B66B3" w:rsidRPr="00F20E77" w:rsidRDefault="007B66B3" w:rsidP="007B66B3">
      <w:pPr>
        <w:spacing w:after="0"/>
        <w:jc w:val="both"/>
        <w:rPr>
          <w:rFonts w:ascii="Times New Roman" w:hAnsi="Times New Roman" w:cs="Times New Roman"/>
          <w:sz w:val="24"/>
          <w:szCs w:val="24"/>
          <w:lang w:val="es-ES"/>
        </w:rPr>
      </w:pPr>
    </w:p>
    <w:p w14:paraId="471CE24F" w14:textId="77777777" w:rsidR="007B66B3" w:rsidRPr="00F20E77" w:rsidRDefault="007B66B3" w:rsidP="007B66B3">
      <w:pPr>
        <w:spacing w:after="0"/>
        <w:jc w:val="both"/>
        <w:rPr>
          <w:rFonts w:ascii="Times New Roman" w:hAnsi="Times New Roman" w:cs="Times New Roman"/>
          <w:b/>
          <w:sz w:val="24"/>
          <w:szCs w:val="24"/>
          <w:lang w:val="es-ES"/>
        </w:rPr>
      </w:pPr>
      <w:r w:rsidRPr="00F20E77">
        <w:rPr>
          <w:rFonts w:ascii="Times New Roman" w:hAnsi="Times New Roman" w:cs="Times New Roman"/>
          <w:b/>
          <w:sz w:val="24"/>
          <w:szCs w:val="24"/>
          <w:lang w:val="es-ES"/>
        </w:rPr>
        <w:t>Conclusión</w:t>
      </w:r>
    </w:p>
    <w:p w14:paraId="3A22C30C" w14:textId="77777777" w:rsidR="007B66B3" w:rsidRPr="00F20E77" w:rsidRDefault="007B66B3" w:rsidP="007B66B3">
      <w:pPr>
        <w:spacing w:after="0"/>
        <w:jc w:val="both"/>
        <w:rPr>
          <w:rFonts w:ascii="Times New Roman" w:hAnsi="Times New Roman" w:cs="Times New Roman"/>
          <w:sz w:val="24"/>
          <w:szCs w:val="24"/>
          <w:lang w:val="es-ES"/>
        </w:rPr>
      </w:pPr>
    </w:p>
    <w:p w14:paraId="62A16EBC" w14:textId="77777777" w:rsidR="007B66B3" w:rsidRPr="00F20E77" w:rsidRDefault="007B66B3" w:rsidP="007B66B3">
      <w:pPr>
        <w:spacing w:after="0"/>
        <w:jc w:val="both"/>
        <w:rPr>
          <w:rFonts w:ascii="Times New Roman" w:hAnsi="Times New Roman" w:cs="Times New Roman"/>
          <w:sz w:val="24"/>
          <w:szCs w:val="24"/>
          <w:lang w:val="es-ES"/>
        </w:rPr>
      </w:pPr>
      <w:r w:rsidRPr="00F20E77">
        <w:rPr>
          <w:rFonts w:ascii="Times New Roman" w:hAnsi="Times New Roman" w:cs="Times New Roman"/>
          <w:sz w:val="24"/>
          <w:szCs w:val="24"/>
          <w:lang w:val="es-ES"/>
        </w:rPr>
        <w:t xml:space="preserve">Se ha identificado un complejo de enemigos naturales del áfido amarillo, representado por coccinélidos, </w:t>
      </w:r>
      <w:proofErr w:type="spellStart"/>
      <w:r w:rsidRPr="00F20E77">
        <w:rPr>
          <w:rFonts w:ascii="Times New Roman" w:hAnsi="Times New Roman" w:cs="Times New Roman"/>
          <w:sz w:val="24"/>
          <w:szCs w:val="24"/>
          <w:lang w:val="es-ES"/>
        </w:rPr>
        <w:t>sírfidos</w:t>
      </w:r>
      <w:proofErr w:type="spellEnd"/>
      <w:r w:rsidRPr="00F20E77">
        <w:rPr>
          <w:rFonts w:ascii="Times New Roman" w:hAnsi="Times New Roman" w:cs="Times New Roman"/>
          <w:sz w:val="24"/>
          <w:szCs w:val="24"/>
          <w:lang w:val="es-ES"/>
        </w:rPr>
        <w:t xml:space="preserve"> y </w:t>
      </w:r>
      <w:proofErr w:type="spellStart"/>
      <w:r w:rsidRPr="00F20E77">
        <w:rPr>
          <w:rFonts w:ascii="Times New Roman" w:hAnsi="Times New Roman" w:cs="Times New Roman"/>
          <w:sz w:val="24"/>
          <w:szCs w:val="24"/>
          <w:lang w:val="es-ES"/>
        </w:rPr>
        <w:t>crisópidos</w:t>
      </w:r>
      <w:proofErr w:type="spellEnd"/>
      <w:r w:rsidRPr="00F20E77">
        <w:rPr>
          <w:rFonts w:ascii="Times New Roman" w:hAnsi="Times New Roman" w:cs="Times New Roman"/>
          <w:sz w:val="24"/>
          <w:szCs w:val="24"/>
          <w:lang w:val="es-ES"/>
        </w:rPr>
        <w:t xml:space="preserve">. El ciclo de vida y la capacidad depredadora de </w:t>
      </w:r>
      <w:proofErr w:type="spellStart"/>
      <w:r w:rsidRPr="00F20E77">
        <w:rPr>
          <w:rFonts w:ascii="Times New Roman" w:hAnsi="Times New Roman" w:cs="Times New Roman"/>
          <w:i/>
          <w:sz w:val="24"/>
          <w:szCs w:val="24"/>
          <w:lang w:val="es-ES"/>
        </w:rPr>
        <w:t>Scymnus</w:t>
      </w:r>
      <w:proofErr w:type="spellEnd"/>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sz w:val="24"/>
          <w:szCs w:val="24"/>
          <w:lang w:val="es-ES"/>
        </w:rPr>
        <w:t>sp</w:t>
      </w:r>
      <w:proofErr w:type="spellEnd"/>
      <w:r w:rsidRPr="00F20E77">
        <w:rPr>
          <w:rFonts w:ascii="Times New Roman" w:hAnsi="Times New Roman" w:cs="Times New Roman"/>
          <w:sz w:val="24"/>
          <w:szCs w:val="24"/>
          <w:lang w:val="es-ES"/>
        </w:rPr>
        <w:t xml:space="preserve">., </w:t>
      </w:r>
      <w:r w:rsidRPr="00F20E77">
        <w:rPr>
          <w:rFonts w:ascii="Times New Roman" w:hAnsi="Times New Roman" w:cs="Times New Roman"/>
          <w:i/>
          <w:sz w:val="24"/>
          <w:szCs w:val="24"/>
          <w:lang w:val="es-ES"/>
        </w:rPr>
        <w:t xml:space="preserve">C. </w:t>
      </w:r>
      <w:proofErr w:type="spellStart"/>
      <w:r w:rsidRPr="00F20E77">
        <w:rPr>
          <w:rFonts w:ascii="Times New Roman" w:hAnsi="Times New Roman" w:cs="Times New Roman"/>
          <w:i/>
          <w:sz w:val="24"/>
          <w:szCs w:val="24"/>
          <w:lang w:val="es-ES"/>
        </w:rPr>
        <w:t>sanguinea</w:t>
      </w:r>
      <w:proofErr w:type="spellEnd"/>
      <w:r w:rsidRPr="00F20E77">
        <w:rPr>
          <w:rFonts w:ascii="Times New Roman" w:hAnsi="Times New Roman" w:cs="Times New Roman"/>
          <w:i/>
          <w:sz w:val="24"/>
          <w:szCs w:val="24"/>
          <w:lang w:val="es-ES"/>
        </w:rPr>
        <w:t xml:space="preserve">, </w:t>
      </w:r>
      <w:proofErr w:type="spellStart"/>
      <w:r w:rsidRPr="00F20E77">
        <w:rPr>
          <w:rFonts w:ascii="Times New Roman" w:hAnsi="Times New Roman" w:cs="Times New Roman"/>
          <w:i/>
          <w:sz w:val="24"/>
          <w:szCs w:val="24"/>
          <w:lang w:val="es-ES"/>
        </w:rPr>
        <w:t>Ceraeochrysa</w:t>
      </w:r>
      <w:proofErr w:type="spellEnd"/>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sz w:val="24"/>
          <w:szCs w:val="24"/>
          <w:lang w:val="es-ES"/>
        </w:rPr>
        <w:t>sp</w:t>
      </w:r>
      <w:proofErr w:type="spellEnd"/>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i/>
          <w:sz w:val="24"/>
          <w:szCs w:val="24"/>
          <w:lang w:val="es-ES"/>
        </w:rPr>
        <w:t>Melanostoma</w:t>
      </w:r>
      <w:proofErr w:type="spellEnd"/>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sz w:val="24"/>
          <w:szCs w:val="24"/>
          <w:lang w:val="es-ES"/>
        </w:rPr>
        <w:t>sp</w:t>
      </w:r>
      <w:proofErr w:type="spellEnd"/>
      <w:r w:rsidRPr="00F20E77">
        <w:rPr>
          <w:rFonts w:ascii="Times New Roman" w:hAnsi="Times New Roman" w:cs="Times New Roman"/>
          <w:sz w:val="24"/>
          <w:szCs w:val="24"/>
          <w:lang w:val="es-ES"/>
        </w:rPr>
        <w:t xml:space="preserve">. y </w:t>
      </w:r>
      <w:r w:rsidRPr="00F20E77">
        <w:rPr>
          <w:rFonts w:ascii="Times New Roman" w:hAnsi="Times New Roman" w:cs="Times New Roman"/>
          <w:i/>
          <w:sz w:val="24"/>
          <w:szCs w:val="24"/>
          <w:lang w:val="es-ES"/>
        </w:rPr>
        <w:t xml:space="preserve">P. </w:t>
      </w:r>
      <w:proofErr w:type="spellStart"/>
      <w:r w:rsidRPr="00F20E77">
        <w:rPr>
          <w:rFonts w:ascii="Times New Roman" w:hAnsi="Times New Roman" w:cs="Times New Roman"/>
          <w:i/>
          <w:sz w:val="24"/>
          <w:szCs w:val="24"/>
          <w:lang w:val="es-ES"/>
        </w:rPr>
        <w:t>clavatus</w:t>
      </w:r>
      <w:proofErr w:type="spellEnd"/>
      <w:r w:rsidRPr="00F20E77">
        <w:rPr>
          <w:rFonts w:ascii="Times New Roman" w:hAnsi="Times New Roman" w:cs="Times New Roman"/>
          <w:i/>
          <w:sz w:val="24"/>
          <w:szCs w:val="24"/>
          <w:lang w:val="es-ES"/>
        </w:rPr>
        <w:t xml:space="preserve"> </w:t>
      </w:r>
      <w:r w:rsidRPr="00F20E77">
        <w:rPr>
          <w:rFonts w:ascii="Times New Roman" w:hAnsi="Times New Roman" w:cs="Times New Roman"/>
          <w:sz w:val="24"/>
          <w:szCs w:val="24"/>
          <w:lang w:val="es-ES"/>
        </w:rPr>
        <w:t xml:space="preserve">ha sido determinada. Una de las acciones más importantes para la conservación y aumento de estos enemigos naturales ha sido la determinación del umbral económico o periodo de tolerancia del cultivo, con lo cual se ha logrado disminuir significativamente el uso de insecticidas. </w:t>
      </w:r>
    </w:p>
    <w:p w14:paraId="66221828" w14:textId="77777777" w:rsidR="007B66B3" w:rsidRPr="00F20E77" w:rsidRDefault="007B66B3" w:rsidP="007B66B3">
      <w:pPr>
        <w:spacing w:after="0"/>
        <w:jc w:val="both"/>
        <w:rPr>
          <w:rFonts w:ascii="Times New Roman" w:hAnsi="Times New Roman" w:cs="Times New Roman"/>
          <w:sz w:val="24"/>
          <w:szCs w:val="24"/>
          <w:lang w:val="es-ES"/>
        </w:rPr>
      </w:pPr>
    </w:p>
    <w:p w14:paraId="4505AC05" w14:textId="77777777" w:rsidR="007B66B3" w:rsidRPr="00F20E77" w:rsidRDefault="007B66B3" w:rsidP="007B66B3">
      <w:pPr>
        <w:spacing w:after="0"/>
        <w:jc w:val="both"/>
        <w:rPr>
          <w:rFonts w:ascii="Times New Roman" w:hAnsi="Times New Roman" w:cs="Times New Roman"/>
          <w:b/>
          <w:sz w:val="24"/>
          <w:szCs w:val="24"/>
          <w:lang w:val="es-ES"/>
        </w:rPr>
      </w:pPr>
      <w:r w:rsidRPr="00F20E77">
        <w:rPr>
          <w:rFonts w:ascii="Times New Roman" w:hAnsi="Times New Roman" w:cs="Times New Roman"/>
          <w:b/>
          <w:sz w:val="24"/>
          <w:szCs w:val="24"/>
          <w:lang w:val="es-ES"/>
        </w:rPr>
        <w:t>Bibliografía</w:t>
      </w:r>
    </w:p>
    <w:p w14:paraId="05A50E77" w14:textId="77777777" w:rsidR="007B66B3" w:rsidRPr="00F20E77" w:rsidRDefault="007B66B3" w:rsidP="007B66B3">
      <w:pPr>
        <w:spacing w:after="0"/>
        <w:jc w:val="both"/>
        <w:rPr>
          <w:rFonts w:ascii="Times New Roman" w:hAnsi="Times New Roman" w:cs="Times New Roman"/>
          <w:sz w:val="24"/>
          <w:szCs w:val="24"/>
          <w:lang w:val="es-ES"/>
        </w:rPr>
      </w:pPr>
    </w:p>
    <w:p w14:paraId="2828AC1F" w14:textId="77777777" w:rsidR="007B66B3" w:rsidRPr="00F20E77" w:rsidRDefault="007B66B3" w:rsidP="001D427E">
      <w:pPr>
        <w:jc w:val="both"/>
        <w:rPr>
          <w:rFonts w:ascii="Times New Roman" w:hAnsi="Times New Roman" w:cs="Times New Roman"/>
          <w:sz w:val="24"/>
          <w:szCs w:val="24"/>
          <w:lang w:val="es-ES"/>
        </w:rPr>
      </w:pPr>
      <w:r w:rsidRPr="00F20E77">
        <w:rPr>
          <w:rFonts w:ascii="Times New Roman" w:hAnsi="Times New Roman" w:cs="Times New Roman"/>
          <w:sz w:val="24"/>
          <w:szCs w:val="24"/>
          <w:lang w:val="es-ES"/>
        </w:rPr>
        <w:t xml:space="preserve">Gómez, L. A.; Ramírez, D.; Lastra, L. A. 2003. Las crisopas: Una alternativa potencial para el control biológico del pulgón amarillo de la caña de azúcar. En. Memorias VI Congreso TECNICAÑA. 24-26 </w:t>
      </w:r>
      <w:proofErr w:type="gramStart"/>
      <w:r w:rsidRPr="00F20E77">
        <w:rPr>
          <w:rFonts w:ascii="Times New Roman" w:hAnsi="Times New Roman" w:cs="Times New Roman"/>
          <w:sz w:val="24"/>
          <w:szCs w:val="24"/>
          <w:lang w:val="es-ES"/>
        </w:rPr>
        <w:t>Septiembre</w:t>
      </w:r>
      <w:proofErr w:type="gramEnd"/>
      <w:r w:rsidRPr="00F20E77">
        <w:rPr>
          <w:rFonts w:ascii="Times New Roman" w:hAnsi="Times New Roman" w:cs="Times New Roman"/>
          <w:sz w:val="24"/>
          <w:szCs w:val="24"/>
          <w:lang w:val="es-ES"/>
        </w:rPr>
        <w:t xml:space="preserve"> de 2003. </w:t>
      </w:r>
      <w:proofErr w:type="spellStart"/>
      <w:r w:rsidRPr="00F20E77">
        <w:rPr>
          <w:rFonts w:ascii="Times New Roman" w:hAnsi="Times New Roman" w:cs="Times New Roman"/>
          <w:sz w:val="24"/>
          <w:szCs w:val="24"/>
          <w:lang w:val="es-ES"/>
        </w:rPr>
        <w:t>pp</w:t>
      </w:r>
      <w:proofErr w:type="spellEnd"/>
      <w:r w:rsidRPr="00F20E77">
        <w:rPr>
          <w:rFonts w:ascii="Times New Roman" w:hAnsi="Times New Roman" w:cs="Times New Roman"/>
          <w:sz w:val="24"/>
          <w:szCs w:val="24"/>
          <w:lang w:val="es-ES"/>
        </w:rPr>
        <w:t xml:space="preserve"> 166-173</w:t>
      </w:r>
    </w:p>
    <w:p w14:paraId="3B5FE047" w14:textId="77777777" w:rsidR="007B66B3" w:rsidRPr="00F20E77" w:rsidRDefault="007B66B3" w:rsidP="001D427E">
      <w:pPr>
        <w:jc w:val="both"/>
        <w:rPr>
          <w:rFonts w:ascii="Times New Roman" w:hAnsi="Times New Roman" w:cs="Times New Roman"/>
          <w:sz w:val="24"/>
          <w:szCs w:val="24"/>
          <w:lang w:val="es-ES"/>
        </w:rPr>
      </w:pPr>
      <w:r w:rsidRPr="00F20E77">
        <w:rPr>
          <w:rFonts w:ascii="Times New Roman" w:hAnsi="Times New Roman" w:cs="Times New Roman"/>
          <w:sz w:val="24"/>
          <w:szCs w:val="24"/>
          <w:lang w:val="es-ES"/>
        </w:rPr>
        <w:t xml:space="preserve">Junco, J. 2006. Estudio </w:t>
      </w:r>
      <w:proofErr w:type="spellStart"/>
      <w:r w:rsidRPr="00F20E77">
        <w:rPr>
          <w:rFonts w:ascii="Times New Roman" w:hAnsi="Times New Roman" w:cs="Times New Roman"/>
          <w:sz w:val="24"/>
          <w:szCs w:val="24"/>
          <w:lang w:val="es-ES"/>
        </w:rPr>
        <w:t>bioecológico</w:t>
      </w:r>
      <w:proofErr w:type="spellEnd"/>
      <w:r w:rsidRPr="00F20E77">
        <w:rPr>
          <w:rFonts w:ascii="Times New Roman" w:hAnsi="Times New Roman" w:cs="Times New Roman"/>
          <w:sz w:val="24"/>
          <w:szCs w:val="24"/>
          <w:lang w:val="es-ES"/>
        </w:rPr>
        <w:t xml:space="preserve"> del áfido amarillo, </w:t>
      </w:r>
      <w:proofErr w:type="spellStart"/>
      <w:r w:rsidRPr="00F20E77">
        <w:rPr>
          <w:rFonts w:ascii="Times New Roman" w:hAnsi="Times New Roman" w:cs="Times New Roman"/>
          <w:i/>
          <w:sz w:val="24"/>
          <w:szCs w:val="24"/>
          <w:lang w:val="es-ES"/>
        </w:rPr>
        <w:t>Sipha</w:t>
      </w:r>
      <w:proofErr w:type="spellEnd"/>
      <w:r w:rsidRPr="00F20E77">
        <w:rPr>
          <w:rFonts w:ascii="Times New Roman" w:hAnsi="Times New Roman" w:cs="Times New Roman"/>
          <w:i/>
          <w:sz w:val="24"/>
          <w:szCs w:val="24"/>
          <w:lang w:val="es-ES"/>
        </w:rPr>
        <w:t xml:space="preserve"> flava</w:t>
      </w:r>
      <w:r w:rsidRPr="00F20E77">
        <w:rPr>
          <w:rFonts w:ascii="Times New Roman" w:hAnsi="Times New Roman" w:cs="Times New Roman"/>
          <w:sz w:val="24"/>
          <w:szCs w:val="24"/>
          <w:lang w:val="es-ES"/>
        </w:rPr>
        <w:t xml:space="preserve"> Forbes (</w:t>
      </w:r>
      <w:proofErr w:type="spellStart"/>
      <w:r w:rsidRPr="00F20E77">
        <w:rPr>
          <w:rFonts w:ascii="Times New Roman" w:hAnsi="Times New Roman" w:cs="Times New Roman"/>
          <w:sz w:val="24"/>
          <w:szCs w:val="24"/>
          <w:lang w:val="es-ES"/>
        </w:rPr>
        <w:t>Homoptera</w:t>
      </w:r>
      <w:proofErr w:type="spellEnd"/>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sz w:val="24"/>
          <w:szCs w:val="24"/>
          <w:lang w:val="es-ES"/>
        </w:rPr>
        <w:t>Aphididae</w:t>
      </w:r>
      <w:proofErr w:type="spellEnd"/>
      <w:r w:rsidRPr="00F20E77">
        <w:rPr>
          <w:rFonts w:ascii="Times New Roman" w:hAnsi="Times New Roman" w:cs="Times New Roman"/>
          <w:sz w:val="24"/>
          <w:szCs w:val="24"/>
          <w:lang w:val="es-ES"/>
        </w:rPr>
        <w:t>), en caña de azúcar. Tesis Ing. Agr. Guayaquil, Ecuador. Universidad de Guayaquil. 82 p.</w:t>
      </w:r>
    </w:p>
    <w:p w14:paraId="682BD46A" w14:textId="77777777" w:rsidR="007B66B3" w:rsidRPr="00F20E77" w:rsidRDefault="007B66B3" w:rsidP="001D427E">
      <w:pPr>
        <w:jc w:val="both"/>
        <w:rPr>
          <w:rFonts w:ascii="Times New Roman" w:hAnsi="Times New Roman" w:cs="Times New Roman"/>
          <w:sz w:val="24"/>
          <w:szCs w:val="24"/>
          <w:lang w:val="es-ES"/>
        </w:rPr>
      </w:pPr>
      <w:r w:rsidRPr="00F20E77">
        <w:rPr>
          <w:rFonts w:ascii="Times New Roman" w:hAnsi="Times New Roman" w:cs="Times New Roman"/>
          <w:sz w:val="24"/>
          <w:szCs w:val="24"/>
          <w:lang w:val="es-ES"/>
        </w:rPr>
        <w:t xml:space="preserve">Londoño, A. E.; Gómez, L. A.  1990.  Efectos de las infestaciones de </w:t>
      </w:r>
      <w:proofErr w:type="spellStart"/>
      <w:r w:rsidRPr="00F20E77">
        <w:rPr>
          <w:rFonts w:ascii="Times New Roman" w:hAnsi="Times New Roman" w:cs="Times New Roman"/>
          <w:i/>
          <w:sz w:val="24"/>
          <w:szCs w:val="24"/>
          <w:lang w:val="es-ES"/>
        </w:rPr>
        <w:t>Sipha</w:t>
      </w:r>
      <w:proofErr w:type="spellEnd"/>
      <w:r w:rsidRPr="00F20E77">
        <w:rPr>
          <w:rFonts w:ascii="Times New Roman" w:hAnsi="Times New Roman" w:cs="Times New Roman"/>
          <w:i/>
          <w:sz w:val="24"/>
          <w:szCs w:val="24"/>
          <w:lang w:val="es-ES"/>
        </w:rPr>
        <w:t xml:space="preserve"> </w:t>
      </w:r>
      <w:proofErr w:type="gramStart"/>
      <w:r w:rsidRPr="00F20E77">
        <w:rPr>
          <w:rFonts w:ascii="Times New Roman" w:hAnsi="Times New Roman" w:cs="Times New Roman"/>
          <w:i/>
          <w:sz w:val="24"/>
          <w:szCs w:val="24"/>
          <w:lang w:val="es-ES"/>
        </w:rPr>
        <w:t>flava</w:t>
      </w:r>
      <w:r w:rsidRPr="00F20E77">
        <w:rPr>
          <w:rFonts w:ascii="Times New Roman" w:hAnsi="Times New Roman" w:cs="Times New Roman"/>
          <w:sz w:val="24"/>
          <w:szCs w:val="24"/>
          <w:lang w:val="es-ES"/>
        </w:rPr>
        <w:t xml:space="preserve">  (</w:t>
      </w:r>
      <w:proofErr w:type="gramEnd"/>
      <w:r w:rsidRPr="00F20E77">
        <w:rPr>
          <w:rFonts w:ascii="Times New Roman" w:hAnsi="Times New Roman" w:cs="Times New Roman"/>
          <w:sz w:val="24"/>
          <w:szCs w:val="24"/>
          <w:lang w:val="es-ES"/>
        </w:rPr>
        <w:t xml:space="preserve">Homóptera, </w:t>
      </w:r>
      <w:proofErr w:type="spellStart"/>
      <w:r w:rsidRPr="00F20E77">
        <w:rPr>
          <w:rFonts w:ascii="Times New Roman" w:hAnsi="Times New Roman" w:cs="Times New Roman"/>
          <w:sz w:val="24"/>
          <w:szCs w:val="24"/>
          <w:lang w:val="es-ES"/>
        </w:rPr>
        <w:t>Aphididae</w:t>
      </w:r>
      <w:proofErr w:type="spellEnd"/>
      <w:r w:rsidRPr="00F20E77">
        <w:rPr>
          <w:rFonts w:ascii="Times New Roman" w:hAnsi="Times New Roman" w:cs="Times New Roman"/>
          <w:sz w:val="24"/>
          <w:szCs w:val="24"/>
          <w:lang w:val="es-ES"/>
        </w:rPr>
        <w:t xml:space="preserve">) sobre la producción de azúcar y posibilidades de su control mediante la liberación de coccinélidos. En Memorias III Congreso de la Sociedad Colombiana de Técnicos de la Caña de Azúcar. Cali, Colombia. 10-14 </w:t>
      </w:r>
      <w:r w:rsidRPr="00F20E77">
        <w:rPr>
          <w:rFonts w:ascii="Times New Roman" w:hAnsi="Times New Roman" w:cs="Times New Roman"/>
          <w:sz w:val="24"/>
          <w:szCs w:val="24"/>
          <w:lang w:val="es-ES"/>
        </w:rPr>
        <w:tab/>
      </w:r>
      <w:proofErr w:type="gramStart"/>
      <w:r w:rsidRPr="00F20E77">
        <w:rPr>
          <w:rFonts w:ascii="Times New Roman" w:hAnsi="Times New Roman" w:cs="Times New Roman"/>
          <w:sz w:val="24"/>
          <w:szCs w:val="24"/>
          <w:lang w:val="es-ES"/>
        </w:rPr>
        <w:t>Septiembre</w:t>
      </w:r>
      <w:proofErr w:type="gramEnd"/>
      <w:r w:rsidRPr="00F20E77">
        <w:rPr>
          <w:rFonts w:ascii="Times New Roman" w:hAnsi="Times New Roman" w:cs="Times New Roman"/>
          <w:sz w:val="24"/>
          <w:szCs w:val="24"/>
          <w:lang w:val="es-ES"/>
        </w:rPr>
        <w:t>, 1990. Tomo 1 pp. 261-270.</w:t>
      </w:r>
    </w:p>
    <w:p w14:paraId="7480D16D" w14:textId="77777777" w:rsidR="007B66B3" w:rsidRPr="00F20E77" w:rsidRDefault="007B66B3" w:rsidP="001D427E">
      <w:pPr>
        <w:jc w:val="both"/>
        <w:rPr>
          <w:rFonts w:ascii="Times New Roman" w:hAnsi="Times New Roman" w:cs="Times New Roman"/>
          <w:sz w:val="24"/>
          <w:szCs w:val="24"/>
          <w:lang w:val="es-ES"/>
        </w:rPr>
      </w:pPr>
      <w:r w:rsidRPr="00F20E77">
        <w:rPr>
          <w:rFonts w:ascii="Times New Roman" w:hAnsi="Times New Roman" w:cs="Times New Roman"/>
          <w:sz w:val="24"/>
          <w:szCs w:val="24"/>
          <w:lang w:val="es-ES"/>
        </w:rPr>
        <w:t xml:space="preserve">Martínez, N. 2019. Biología de </w:t>
      </w:r>
      <w:proofErr w:type="spellStart"/>
      <w:r w:rsidRPr="00F20E77">
        <w:rPr>
          <w:rFonts w:ascii="Times New Roman" w:hAnsi="Times New Roman" w:cs="Times New Roman"/>
          <w:sz w:val="24"/>
          <w:szCs w:val="24"/>
          <w:lang w:val="es-ES"/>
        </w:rPr>
        <w:t>sírfidos</w:t>
      </w:r>
      <w:proofErr w:type="spellEnd"/>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sz w:val="24"/>
          <w:szCs w:val="24"/>
          <w:lang w:val="es-ES"/>
        </w:rPr>
        <w:t>Diptera</w:t>
      </w:r>
      <w:proofErr w:type="spellEnd"/>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sz w:val="24"/>
          <w:szCs w:val="24"/>
          <w:lang w:val="es-ES"/>
        </w:rPr>
        <w:t>Syrphidae</w:t>
      </w:r>
      <w:proofErr w:type="spellEnd"/>
      <w:r w:rsidRPr="00F20E77">
        <w:rPr>
          <w:rFonts w:ascii="Times New Roman" w:hAnsi="Times New Roman" w:cs="Times New Roman"/>
          <w:sz w:val="24"/>
          <w:szCs w:val="24"/>
          <w:lang w:val="es-ES"/>
        </w:rPr>
        <w:t>) y su capacidad de depredación sobre poblaciones de áfidos (</w:t>
      </w:r>
      <w:proofErr w:type="spellStart"/>
      <w:r w:rsidRPr="00F20E77">
        <w:rPr>
          <w:rFonts w:ascii="Times New Roman" w:hAnsi="Times New Roman" w:cs="Times New Roman"/>
          <w:sz w:val="24"/>
          <w:szCs w:val="24"/>
          <w:lang w:val="es-ES"/>
        </w:rPr>
        <w:t>Hemiptera</w:t>
      </w:r>
      <w:proofErr w:type="spellEnd"/>
      <w:r w:rsidRPr="00F20E77">
        <w:rPr>
          <w:rFonts w:ascii="Times New Roman" w:hAnsi="Times New Roman" w:cs="Times New Roman"/>
          <w:sz w:val="24"/>
          <w:szCs w:val="24"/>
          <w:lang w:val="es-ES"/>
        </w:rPr>
        <w:t xml:space="preserve">, </w:t>
      </w:r>
      <w:proofErr w:type="spellStart"/>
      <w:r w:rsidRPr="00F20E77">
        <w:rPr>
          <w:rFonts w:ascii="Times New Roman" w:hAnsi="Times New Roman" w:cs="Times New Roman"/>
          <w:sz w:val="24"/>
          <w:szCs w:val="24"/>
          <w:lang w:val="es-ES"/>
        </w:rPr>
        <w:t>Aphididae</w:t>
      </w:r>
      <w:proofErr w:type="spellEnd"/>
      <w:r w:rsidRPr="00F20E77">
        <w:rPr>
          <w:rFonts w:ascii="Times New Roman" w:hAnsi="Times New Roman" w:cs="Times New Roman"/>
          <w:sz w:val="24"/>
          <w:szCs w:val="24"/>
          <w:lang w:val="es-ES"/>
        </w:rPr>
        <w:t xml:space="preserve">) en caña </w:t>
      </w:r>
      <w:proofErr w:type="gramStart"/>
      <w:r w:rsidRPr="00F20E77">
        <w:rPr>
          <w:rFonts w:ascii="Times New Roman" w:hAnsi="Times New Roman" w:cs="Times New Roman"/>
          <w:sz w:val="24"/>
          <w:szCs w:val="24"/>
          <w:lang w:val="es-ES"/>
        </w:rPr>
        <w:t>de  azúcar</w:t>
      </w:r>
      <w:proofErr w:type="gramEnd"/>
      <w:r w:rsidRPr="00F20E77">
        <w:rPr>
          <w:rFonts w:ascii="Times New Roman" w:hAnsi="Times New Roman" w:cs="Times New Roman"/>
          <w:sz w:val="24"/>
          <w:szCs w:val="24"/>
          <w:lang w:val="es-ES"/>
        </w:rPr>
        <w:t>. Tesis Ing. Agr. Guayaquil Ecuador. Universidad de Guayaquil. 62 p.</w:t>
      </w:r>
    </w:p>
    <w:p w14:paraId="0CEF4A85" w14:textId="77777777" w:rsidR="007B66B3" w:rsidRPr="00F20E77" w:rsidRDefault="007B66B3" w:rsidP="001D427E">
      <w:pPr>
        <w:jc w:val="both"/>
        <w:rPr>
          <w:rFonts w:ascii="Times New Roman" w:hAnsi="Times New Roman" w:cs="Times New Roman"/>
          <w:sz w:val="24"/>
          <w:szCs w:val="24"/>
          <w:lang w:val="es-ES"/>
        </w:rPr>
      </w:pPr>
      <w:r w:rsidRPr="00F20E77">
        <w:rPr>
          <w:rFonts w:ascii="Times New Roman" w:hAnsi="Times New Roman" w:cs="Times New Roman"/>
          <w:sz w:val="24"/>
          <w:szCs w:val="24"/>
          <w:lang w:val="es-ES"/>
        </w:rPr>
        <w:t xml:space="preserve">Mendoza, J.; Gualle, D.; Gómez, P. 2013. Guía para el reconocimiento y manejo de insectos plagas y roedores de la caña de azúcar en Ecuador. Tercera Edición. El Triunfo, Ecuador. CINCAE, 33 P. (Publicación Técnica </w:t>
      </w:r>
      <w:proofErr w:type="spellStart"/>
      <w:r w:rsidRPr="00F20E77">
        <w:rPr>
          <w:rFonts w:ascii="Times New Roman" w:hAnsi="Times New Roman" w:cs="Times New Roman"/>
          <w:sz w:val="24"/>
          <w:szCs w:val="24"/>
          <w:lang w:val="es-ES"/>
        </w:rPr>
        <w:t>N°</w:t>
      </w:r>
      <w:proofErr w:type="spellEnd"/>
      <w:r w:rsidRPr="00F20E77">
        <w:rPr>
          <w:rFonts w:ascii="Times New Roman" w:hAnsi="Times New Roman" w:cs="Times New Roman"/>
          <w:sz w:val="24"/>
          <w:szCs w:val="24"/>
          <w:lang w:val="es-ES"/>
        </w:rPr>
        <w:t xml:space="preserve"> 2).</w:t>
      </w:r>
    </w:p>
    <w:p w14:paraId="530A96F9" w14:textId="77777777" w:rsidR="007B66B3" w:rsidRPr="00F20E77" w:rsidRDefault="007B66B3" w:rsidP="001D427E">
      <w:pPr>
        <w:jc w:val="both"/>
        <w:rPr>
          <w:rFonts w:ascii="Times New Roman" w:hAnsi="Times New Roman" w:cs="Times New Roman"/>
          <w:sz w:val="24"/>
          <w:szCs w:val="24"/>
          <w:lang w:val="es-ES"/>
        </w:rPr>
      </w:pPr>
      <w:r w:rsidRPr="00F20E77">
        <w:rPr>
          <w:rFonts w:ascii="Times New Roman" w:hAnsi="Times New Roman" w:cs="Times New Roman"/>
          <w:sz w:val="24"/>
          <w:szCs w:val="24"/>
          <w:lang w:val="es-ES"/>
        </w:rPr>
        <w:t xml:space="preserve">Mendoza, J.; Gualle, D.; Gómez, P. 2016. Biología y manejo de áfidos en caña de azúcar. El Triunfo, Ecuador. CINCAE. Boletín Divulgativo </w:t>
      </w:r>
      <w:proofErr w:type="spellStart"/>
      <w:r w:rsidRPr="00F20E77">
        <w:rPr>
          <w:rFonts w:ascii="Times New Roman" w:hAnsi="Times New Roman" w:cs="Times New Roman"/>
          <w:sz w:val="24"/>
          <w:szCs w:val="24"/>
          <w:lang w:val="es-ES"/>
        </w:rPr>
        <w:t>N°</w:t>
      </w:r>
      <w:proofErr w:type="spellEnd"/>
      <w:r w:rsidRPr="00F20E77">
        <w:rPr>
          <w:rFonts w:ascii="Times New Roman" w:hAnsi="Times New Roman" w:cs="Times New Roman"/>
          <w:sz w:val="24"/>
          <w:szCs w:val="24"/>
          <w:lang w:val="es-ES"/>
        </w:rPr>
        <w:t xml:space="preserve"> 9. 10 p.</w:t>
      </w:r>
    </w:p>
    <w:p w14:paraId="584EB34F" w14:textId="77777777" w:rsidR="007B66B3" w:rsidRPr="00F20E77" w:rsidRDefault="007B66B3" w:rsidP="001D427E">
      <w:pPr>
        <w:jc w:val="both"/>
        <w:rPr>
          <w:rFonts w:ascii="Times New Roman" w:hAnsi="Times New Roman" w:cs="Times New Roman"/>
          <w:sz w:val="24"/>
          <w:szCs w:val="24"/>
          <w:lang w:val="es-ES"/>
        </w:rPr>
      </w:pPr>
      <w:r w:rsidRPr="00F20E77">
        <w:rPr>
          <w:rFonts w:ascii="Times New Roman" w:hAnsi="Times New Roman" w:cs="Times New Roman"/>
          <w:sz w:val="24"/>
          <w:szCs w:val="24"/>
          <w:lang w:val="es-ES"/>
        </w:rPr>
        <w:t xml:space="preserve">Vargas, G. A.; Gómez, L. A. 2006. Regulación de las poblaciones del pulgón amarillo de la caña de azúcar, </w:t>
      </w:r>
      <w:proofErr w:type="spellStart"/>
      <w:r w:rsidRPr="00F20E77">
        <w:rPr>
          <w:rFonts w:ascii="Times New Roman" w:hAnsi="Times New Roman" w:cs="Times New Roman"/>
          <w:i/>
          <w:sz w:val="24"/>
          <w:szCs w:val="24"/>
          <w:lang w:val="es-ES"/>
        </w:rPr>
        <w:t>Sipha</w:t>
      </w:r>
      <w:proofErr w:type="spellEnd"/>
      <w:r w:rsidRPr="00F20E77">
        <w:rPr>
          <w:rFonts w:ascii="Times New Roman" w:hAnsi="Times New Roman" w:cs="Times New Roman"/>
          <w:i/>
          <w:sz w:val="24"/>
          <w:szCs w:val="24"/>
          <w:lang w:val="es-ES"/>
        </w:rPr>
        <w:t xml:space="preserve"> flava</w:t>
      </w:r>
      <w:r w:rsidRPr="00F20E77">
        <w:rPr>
          <w:rFonts w:ascii="Times New Roman" w:hAnsi="Times New Roman" w:cs="Times New Roman"/>
          <w:sz w:val="24"/>
          <w:szCs w:val="24"/>
          <w:lang w:val="es-ES"/>
        </w:rPr>
        <w:t>, mediante la utilización de crisopas. Cali, Colombia, CENICAÑA, 11 p.; CD-ROM (Documento de Trabajo N°572).</w:t>
      </w:r>
    </w:p>
    <w:p w14:paraId="5E41CA45" w14:textId="77777777" w:rsidR="007B66B3" w:rsidRPr="00F20E77" w:rsidRDefault="007B66B3" w:rsidP="001D427E">
      <w:pPr>
        <w:jc w:val="both"/>
        <w:rPr>
          <w:rFonts w:ascii="Times New Roman" w:hAnsi="Times New Roman" w:cs="Times New Roman"/>
          <w:sz w:val="24"/>
          <w:szCs w:val="24"/>
          <w:lang w:val="es-ES"/>
        </w:rPr>
      </w:pPr>
    </w:p>
    <w:p w14:paraId="1CF99A7A" w14:textId="77777777" w:rsidR="007B66B3" w:rsidRDefault="007B66B3" w:rsidP="007B66B3">
      <w:pPr>
        <w:spacing w:after="0"/>
        <w:jc w:val="both"/>
        <w:rPr>
          <w:rFonts w:ascii="Times New Roman" w:hAnsi="Times New Roman" w:cs="Times New Roman"/>
          <w:sz w:val="24"/>
          <w:szCs w:val="24"/>
          <w:lang w:val="pt-BR"/>
        </w:rPr>
      </w:pPr>
    </w:p>
    <w:p w14:paraId="2EA7F2E4" w14:textId="77777777" w:rsidR="007B66B3" w:rsidRDefault="007B66B3" w:rsidP="007B66B3">
      <w:pPr>
        <w:spacing w:after="0"/>
        <w:jc w:val="both"/>
        <w:rPr>
          <w:rFonts w:ascii="Times New Roman" w:hAnsi="Times New Roman" w:cs="Times New Roman"/>
          <w:sz w:val="24"/>
          <w:szCs w:val="24"/>
          <w:lang w:val="pt-BR"/>
        </w:rPr>
      </w:pPr>
    </w:p>
    <w:p w14:paraId="7C1DF3FC" w14:textId="77777777" w:rsidR="007B66B3" w:rsidRDefault="007B66B3" w:rsidP="007B66B3">
      <w:pPr>
        <w:spacing w:after="0"/>
        <w:jc w:val="both"/>
        <w:rPr>
          <w:rFonts w:ascii="Times New Roman" w:hAnsi="Times New Roman" w:cs="Times New Roman"/>
          <w:sz w:val="24"/>
          <w:szCs w:val="24"/>
          <w:lang w:val="pt-BR"/>
        </w:rPr>
      </w:pPr>
    </w:p>
    <w:p w14:paraId="2425FE9D" w14:textId="77777777" w:rsidR="007B66B3" w:rsidRDefault="007B66B3" w:rsidP="007B66B3">
      <w:pPr>
        <w:spacing w:after="0"/>
        <w:jc w:val="both"/>
        <w:rPr>
          <w:rFonts w:ascii="Times New Roman" w:hAnsi="Times New Roman" w:cs="Times New Roman"/>
          <w:sz w:val="24"/>
          <w:szCs w:val="24"/>
          <w:lang w:val="pt-BR"/>
        </w:rPr>
      </w:pPr>
    </w:p>
    <w:p w14:paraId="37A2AB61" w14:textId="77777777" w:rsidR="00C21BCC" w:rsidRPr="00C21BCC" w:rsidRDefault="00C21BCC" w:rsidP="001D427E">
      <w:pPr>
        <w:pStyle w:val="titulomemocb"/>
      </w:pPr>
      <w:bookmarkStart w:id="22" w:name="_Toc55472525"/>
      <w:r w:rsidRPr="00C21BCC">
        <w:lastRenderedPageBreak/>
        <w:t xml:space="preserve">Uso de </w:t>
      </w:r>
      <w:proofErr w:type="spellStart"/>
      <w:r w:rsidRPr="00C21BCC">
        <w:rPr>
          <w:i/>
        </w:rPr>
        <w:t>Trichoderma</w:t>
      </w:r>
      <w:proofErr w:type="spellEnd"/>
      <w:r w:rsidRPr="00C21BCC">
        <w:t xml:space="preserve"> </w:t>
      </w:r>
      <w:proofErr w:type="spellStart"/>
      <w:r w:rsidRPr="00C21BCC">
        <w:t>sp</w:t>
      </w:r>
      <w:proofErr w:type="spellEnd"/>
      <w:r w:rsidRPr="00C21BCC">
        <w:t xml:space="preserve">. para control biológico de pudrición basal en </w:t>
      </w:r>
      <w:proofErr w:type="spellStart"/>
      <w:r w:rsidRPr="00C21BCC">
        <w:t>Gypsophila</w:t>
      </w:r>
      <w:bookmarkEnd w:id="22"/>
      <w:proofErr w:type="spellEnd"/>
      <w:r w:rsidRPr="00C21BCC">
        <w:t xml:space="preserve"> </w:t>
      </w:r>
    </w:p>
    <w:p w14:paraId="76956CA5" w14:textId="77777777" w:rsidR="00C21BCC" w:rsidRPr="00C21BCC" w:rsidRDefault="00C21BCC" w:rsidP="00C21BCC">
      <w:pPr>
        <w:spacing w:after="0"/>
        <w:jc w:val="both"/>
        <w:rPr>
          <w:rFonts w:ascii="Times New Roman" w:hAnsi="Times New Roman" w:cs="Times New Roman"/>
          <w:b/>
          <w:sz w:val="24"/>
          <w:szCs w:val="24"/>
        </w:rPr>
      </w:pPr>
    </w:p>
    <w:p w14:paraId="5D75EFEC" w14:textId="77777777" w:rsidR="00C21BCC" w:rsidRPr="00C21BCC" w:rsidRDefault="00C21BCC" w:rsidP="00C21BCC">
      <w:pPr>
        <w:spacing w:after="0"/>
        <w:jc w:val="both"/>
        <w:rPr>
          <w:rFonts w:ascii="Times New Roman" w:hAnsi="Times New Roman" w:cs="Times New Roman"/>
          <w:sz w:val="24"/>
          <w:szCs w:val="24"/>
        </w:rPr>
      </w:pPr>
      <w:r w:rsidRPr="00C21BCC">
        <w:rPr>
          <w:rFonts w:ascii="Times New Roman" w:hAnsi="Times New Roman" w:cs="Times New Roman"/>
          <w:sz w:val="24"/>
          <w:szCs w:val="24"/>
          <w:u w:val="single"/>
        </w:rPr>
        <w:t>Marco A. Varela</w:t>
      </w:r>
      <w:r w:rsidRPr="00C21BCC">
        <w:rPr>
          <w:rFonts w:ascii="Times New Roman" w:hAnsi="Times New Roman" w:cs="Times New Roman"/>
          <w:sz w:val="24"/>
          <w:szCs w:val="24"/>
          <w:u w:val="single"/>
          <w:vertAlign w:val="superscript"/>
        </w:rPr>
        <w:t>1</w:t>
      </w:r>
      <w:r w:rsidRPr="00C21BCC">
        <w:rPr>
          <w:rFonts w:ascii="Times New Roman" w:hAnsi="Times New Roman" w:cs="Times New Roman"/>
          <w:sz w:val="24"/>
          <w:szCs w:val="24"/>
        </w:rPr>
        <w:t xml:space="preserve">; </w:t>
      </w:r>
      <w:proofErr w:type="spellStart"/>
      <w:r w:rsidRPr="00C21BCC">
        <w:rPr>
          <w:rFonts w:ascii="Times New Roman" w:hAnsi="Times New Roman" w:cs="Times New Roman"/>
          <w:sz w:val="24"/>
          <w:szCs w:val="24"/>
        </w:rPr>
        <w:t>Ima</w:t>
      </w:r>
      <w:proofErr w:type="spellEnd"/>
      <w:r w:rsidRPr="00C21BCC">
        <w:rPr>
          <w:rFonts w:ascii="Times New Roman" w:hAnsi="Times New Roman" w:cs="Times New Roman"/>
          <w:sz w:val="24"/>
          <w:szCs w:val="24"/>
        </w:rPr>
        <w:t xml:space="preserve"> S. Sánchez</w:t>
      </w:r>
      <w:r w:rsidRPr="00C21BCC">
        <w:rPr>
          <w:rFonts w:ascii="Times New Roman" w:hAnsi="Times New Roman" w:cs="Times New Roman"/>
          <w:sz w:val="24"/>
          <w:szCs w:val="24"/>
          <w:vertAlign w:val="superscript"/>
        </w:rPr>
        <w:t>1</w:t>
      </w:r>
      <w:r w:rsidRPr="00C21BCC">
        <w:rPr>
          <w:rFonts w:ascii="Times New Roman" w:hAnsi="Times New Roman" w:cs="Times New Roman"/>
          <w:sz w:val="24"/>
          <w:szCs w:val="24"/>
        </w:rPr>
        <w:t>; Juan P. Aragón</w:t>
      </w:r>
      <w:proofErr w:type="gramStart"/>
      <w:r w:rsidRPr="00C21BCC">
        <w:rPr>
          <w:rFonts w:ascii="Times New Roman" w:hAnsi="Times New Roman" w:cs="Times New Roman"/>
          <w:sz w:val="24"/>
          <w:szCs w:val="24"/>
          <w:vertAlign w:val="superscript"/>
        </w:rPr>
        <w:t>1</w:t>
      </w:r>
      <w:r w:rsidRPr="00C21BCC">
        <w:rPr>
          <w:rFonts w:ascii="Times New Roman" w:hAnsi="Times New Roman" w:cs="Times New Roman"/>
          <w:sz w:val="24"/>
          <w:szCs w:val="24"/>
        </w:rPr>
        <w:t>;  Andrea</w:t>
      </w:r>
      <w:proofErr w:type="gramEnd"/>
      <w:r w:rsidRPr="00C21BCC">
        <w:rPr>
          <w:rFonts w:ascii="Times New Roman" w:hAnsi="Times New Roman" w:cs="Times New Roman"/>
          <w:sz w:val="24"/>
          <w:szCs w:val="24"/>
        </w:rPr>
        <w:t xml:space="preserve"> E. Carrasco</w:t>
      </w:r>
      <w:r w:rsidRPr="00C21BCC">
        <w:rPr>
          <w:rFonts w:ascii="Times New Roman" w:hAnsi="Times New Roman" w:cs="Times New Roman"/>
          <w:sz w:val="24"/>
          <w:szCs w:val="24"/>
          <w:vertAlign w:val="superscript"/>
        </w:rPr>
        <w:t>2</w:t>
      </w:r>
      <w:r w:rsidRPr="00C21BCC">
        <w:rPr>
          <w:rFonts w:ascii="Times New Roman" w:hAnsi="Times New Roman" w:cs="Times New Roman"/>
          <w:sz w:val="24"/>
          <w:szCs w:val="24"/>
        </w:rPr>
        <w:t>; Franklin E. Sánchez</w:t>
      </w:r>
      <w:r w:rsidRPr="00C21BCC">
        <w:rPr>
          <w:rFonts w:ascii="Times New Roman" w:hAnsi="Times New Roman" w:cs="Times New Roman"/>
          <w:sz w:val="24"/>
          <w:szCs w:val="24"/>
          <w:vertAlign w:val="superscript"/>
        </w:rPr>
        <w:t>1</w:t>
      </w:r>
      <w:r w:rsidRPr="00C21BCC">
        <w:rPr>
          <w:rFonts w:ascii="Times New Roman" w:hAnsi="Times New Roman" w:cs="Times New Roman"/>
          <w:sz w:val="24"/>
          <w:szCs w:val="24"/>
        </w:rPr>
        <w:t>; Julia K. Prado</w:t>
      </w:r>
      <w:r w:rsidRPr="00C21BCC">
        <w:rPr>
          <w:rFonts w:ascii="Times New Roman" w:hAnsi="Times New Roman" w:cs="Times New Roman"/>
          <w:sz w:val="24"/>
          <w:szCs w:val="24"/>
          <w:vertAlign w:val="superscript"/>
        </w:rPr>
        <w:t>1</w:t>
      </w:r>
    </w:p>
    <w:p w14:paraId="108225DA" w14:textId="77777777" w:rsidR="00C21BCC" w:rsidRPr="00C21BCC" w:rsidRDefault="00C21BCC" w:rsidP="00C21BCC">
      <w:pPr>
        <w:spacing w:after="0"/>
        <w:jc w:val="both"/>
        <w:rPr>
          <w:rFonts w:ascii="Times New Roman" w:hAnsi="Times New Roman" w:cs="Times New Roman"/>
          <w:sz w:val="24"/>
          <w:szCs w:val="24"/>
        </w:rPr>
      </w:pPr>
      <w:r w:rsidRPr="00C21BCC">
        <w:rPr>
          <w:rFonts w:ascii="Times New Roman" w:hAnsi="Times New Roman" w:cs="Times New Roman"/>
          <w:sz w:val="24"/>
          <w:szCs w:val="24"/>
          <w:vertAlign w:val="superscript"/>
        </w:rPr>
        <w:t>1</w:t>
      </w:r>
      <w:r w:rsidRPr="00C21BCC">
        <w:rPr>
          <w:rFonts w:ascii="Times New Roman" w:hAnsi="Times New Roman" w:cs="Times New Roman"/>
          <w:sz w:val="24"/>
          <w:szCs w:val="24"/>
        </w:rPr>
        <w:t xml:space="preserve">Universidad Técnica del Norte, </w:t>
      </w:r>
      <w:r w:rsidRPr="00C21BCC">
        <w:rPr>
          <w:rFonts w:ascii="Times New Roman" w:hAnsi="Times New Roman" w:cs="Times New Roman"/>
          <w:sz w:val="24"/>
          <w:szCs w:val="24"/>
          <w:vertAlign w:val="superscript"/>
        </w:rPr>
        <w:t>2</w:t>
      </w:r>
      <w:r w:rsidRPr="00C21BCC">
        <w:rPr>
          <w:rFonts w:ascii="Times New Roman" w:hAnsi="Times New Roman" w:cs="Times New Roman"/>
          <w:sz w:val="24"/>
          <w:szCs w:val="24"/>
        </w:rPr>
        <w:t xml:space="preserve">Florisol Cía. Ltda. </w:t>
      </w:r>
      <w:hyperlink r:id="rId41" w:history="1">
        <w:r w:rsidRPr="00C21BCC">
          <w:rPr>
            <w:rStyle w:val="Hipervnculo"/>
            <w:rFonts w:ascii="Times New Roman" w:hAnsi="Times New Roman" w:cs="Times New Roman"/>
            <w:sz w:val="24"/>
            <w:szCs w:val="24"/>
          </w:rPr>
          <w:t>mavarela@utn.edu.ec</w:t>
        </w:r>
      </w:hyperlink>
    </w:p>
    <w:p w14:paraId="6BF2CBFF" w14:textId="77777777" w:rsidR="00C21BCC" w:rsidRPr="00C21BCC" w:rsidRDefault="00C21BCC" w:rsidP="00C21BCC">
      <w:pPr>
        <w:spacing w:after="0"/>
        <w:jc w:val="both"/>
        <w:rPr>
          <w:rFonts w:ascii="Times New Roman" w:hAnsi="Times New Roman" w:cs="Times New Roman"/>
          <w:sz w:val="24"/>
          <w:szCs w:val="24"/>
          <w:u w:val="single"/>
        </w:rPr>
      </w:pPr>
    </w:p>
    <w:p w14:paraId="5C88F17E" w14:textId="77777777" w:rsidR="00C21BCC" w:rsidRPr="00C21BCC" w:rsidRDefault="00C21BCC" w:rsidP="00C21BCC">
      <w:pPr>
        <w:spacing w:after="0"/>
        <w:jc w:val="both"/>
        <w:rPr>
          <w:rFonts w:ascii="Times New Roman" w:hAnsi="Times New Roman" w:cs="Times New Roman"/>
          <w:sz w:val="24"/>
          <w:szCs w:val="24"/>
        </w:rPr>
      </w:pPr>
      <w:r w:rsidRPr="00C21BCC">
        <w:rPr>
          <w:rFonts w:ascii="Times New Roman" w:hAnsi="Times New Roman" w:cs="Times New Roman"/>
          <w:b/>
          <w:sz w:val="24"/>
          <w:szCs w:val="24"/>
        </w:rPr>
        <w:t>Palabras clave:</w:t>
      </w:r>
      <w:r w:rsidRPr="00C21BCC">
        <w:rPr>
          <w:rFonts w:ascii="Times New Roman" w:hAnsi="Times New Roman" w:cs="Times New Roman"/>
          <w:sz w:val="24"/>
          <w:szCs w:val="24"/>
        </w:rPr>
        <w:t xml:space="preserve"> Microorganismos, antagonistas, patogenicidad.</w:t>
      </w:r>
    </w:p>
    <w:p w14:paraId="0CA5525B" w14:textId="2A3E269F" w:rsidR="00C21BCC" w:rsidRDefault="00C21BCC" w:rsidP="00C21BCC">
      <w:pPr>
        <w:spacing w:after="0"/>
        <w:jc w:val="both"/>
        <w:rPr>
          <w:rFonts w:ascii="Times New Roman" w:hAnsi="Times New Roman" w:cs="Times New Roman"/>
          <w:sz w:val="24"/>
          <w:szCs w:val="24"/>
        </w:rPr>
      </w:pPr>
      <w:r w:rsidRPr="00C21BCC">
        <w:rPr>
          <w:rFonts w:ascii="Times New Roman" w:hAnsi="Times New Roman" w:cs="Times New Roman"/>
          <w:b/>
          <w:sz w:val="24"/>
          <w:szCs w:val="24"/>
        </w:rPr>
        <w:t>Área temática:</w:t>
      </w:r>
      <w:r w:rsidRPr="00C21BCC">
        <w:rPr>
          <w:rFonts w:ascii="Times New Roman" w:hAnsi="Times New Roman" w:cs="Times New Roman"/>
          <w:sz w:val="24"/>
          <w:szCs w:val="24"/>
        </w:rPr>
        <w:t xml:space="preserve"> Control biológico para la conservación de la biodiversidad.</w:t>
      </w:r>
    </w:p>
    <w:p w14:paraId="2D5C6C64" w14:textId="77777777" w:rsidR="00C21BCC" w:rsidRPr="00C21BCC" w:rsidRDefault="00C21BCC" w:rsidP="00C21BCC">
      <w:pPr>
        <w:spacing w:after="0"/>
        <w:jc w:val="both"/>
        <w:rPr>
          <w:rFonts w:ascii="Times New Roman" w:hAnsi="Times New Roman" w:cs="Times New Roman"/>
          <w:sz w:val="24"/>
          <w:szCs w:val="24"/>
        </w:rPr>
      </w:pPr>
    </w:p>
    <w:p w14:paraId="3D552FE5" w14:textId="3AF41E20" w:rsidR="00C21BCC" w:rsidRPr="00C21BCC" w:rsidRDefault="00C21BCC" w:rsidP="00C21BCC">
      <w:pPr>
        <w:spacing w:after="0"/>
        <w:jc w:val="both"/>
        <w:rPr>
          <w:rFonts w:ascii="Times New Roman" w:hAnsi="Times New Roman" w:cs="Times New Roman"/>
          <w:b/>
          <w:sz w:val="24"/>
          <w:szCs w:val="24"/>
        </w:rPr>
      </w:pPr>
      <w:r w:rsidRPr="00C21BCC">
        <w:rPr>
          <w:rFonts w:ascii="Times New Roman" w:hAnsi="Times New Roman" w:cs="Times New Roman"/>
          <w:b/>
          <w:sz w:val="24"/>
          <w:szCs w:val="24"/>
        </w:rPr>
        <w:t xml:space="preserve">Introducción </w:t>
      </w:r>
    </w:p>
    <w:p w14:paraId="73F65C72" w14:textId="77777777" w:rsidR="00C21BCC" w:rsidRDefault="00C21BCC" w:rsidP="00C21BCC">
      <w:pPr>
        <w:spacing w:after="0"/>
        <w:jc w:val="both"/>
        <w:rPr>
          <w:rFonts w:ascii="Times New Roman" w:hAnsi="Times New Roman" w:cs="Times New Roman"/>
          <w:sz w:val="24"/>
          <w:szCs w:val="24"/>
        </w:rPr>
      </w:pPr>
    </w:p>
    <w:p w14:paraId="081B3EEF" w14:textId="6EE62183" w:rsidR="00C21BCC" w:rsidRDefault="00C21BCC" w:rsidP="00C21BCC">
      <w:pPr>
        <w:spacing w:after="0"/>
        <w:jc w:val="both"/>
        <w:rPr>
          <w:rFonts w:ascii="Times New Roman" w:hAnsi="Times New Roman" w:cs="Times New Roman"/>
          <w:sz w:val="24"/>
          <w:szCs w:val="24"/>
        </w:rPr>
      </w:pPr>
      <w:proofErr w:type="spellStart"/>
      <w:r w:rsidRPr="00C21BCC">
        <w:rPr>
          <w:rFonts w:ascii="Times New Roman" w:hAnsi="Times New Roman" w:cs="Times New Roman"/>
          <w:sz w:val="24"/>
          <w:szCs w:val="24"/>
        </w:rPr>
        <w:t>Gypsophila</w:t>
      </w:r>
      <w:proofErr w:type="spellEnd"/>
      <w:r w:rsidRPr="00C21BCC">
        <w:rPr>
          <w:rFonts w:ascii="Times New Roman" w:hAnsi="Times New Roman" w:cs="Times New Roman"/>
          <w:sz w:val="24"/>
          <w:szCs w:val="24"/>
        </w:rPr>
        <w:t xml:space="preserve"> en el sector floricultor de Ecuador, es uno de los cultivos de flores de corte de gran relevancia a nivel mundial (Castro, 2017), destacándose entre las mejores del mundo, no solo por su calidad y </w:t>
      </w:r>
      <w:proofErr w:type="gramStart"/>
      <w:r w:rsidRPr="00C21BCC">
        <w:rPr>
          <w:rFonts w:ascii="Times New Roman" w:hAnsi="Times New Roman" w:cs="Times New Roman"/>
          <w:sz w:val="24"/>
          <w:szCs w:val="24"/>
        </w:rPr>
        <w:t>belleza</w:t>
      </w:r>
      <w:proofErr w:type="gramEnd"/>
      <w:r w:rsidRPr="00C21BCC">
        <w:rPr>
          <w:rFonts w:ascii="Times New Roman" w:hAnsi="Times New Roman" w:cs="Times New Roman"/>
          <w:sz w:val="24"/>
          <w:szCs w:val="24"/>
        </w:rPr>
        <w:t xml:space="preserve"> sino que también tiene una vida útil más larga después del corte, en comparación con las de otras regiones (Izquierdo et al., 2018).</w:t>
      </w:r>
    </w:p>
    <w:p w14:paraId="0DA08CBD" w14:textId="77777777" w:rsidR="00C21BCC" w:rsidRPr="00C21BCC" w:rsidRDefault="00C21BCC" w:rsidP="00C21BCC">
      <w:pPr>
        <w:spacing w:after="0"/>
        <w:jc w:val="both"/>
        <w:rPr>
          <w:rFonts w:ascii="Times New Roman" w:hAnsi="Times New Roman" w:cs="Times New Roman"/>
          <w:sz w:val="24"/>
          <w:szCs w:val="24"/>
        </w:rPr>
      </w:pPr>
    </w:p>
    <w:p w14:paraId="184A0907" w14:textId="718CEBCB" w:rsidR="00C21BCC" w:rsidRDefault="00C21BCC" w:rsidP="00C21BCC">
      <w:pPr>
        <w:spacing w:after="0"/>
        <w:jc w:val="both"/>
        <w:rPr>
          <w:rFonts w:ascii="Times New Roman" w:hAnsi="Times New Roman" w:cs="Times New Roman"/>
          <w:sz w:val="24"/>
          <w:szCs w:val="24"/>
        </w:rPr>
      </w:pPr>
      <w:r w:rsidRPr="00C21BCC">
        <w:rPr>
          <w:rFonts w:ascii="Times New Roman" w:hAnsi="Times New Roman" w:cs="Times New Roman"/>
          <w:sz w:val="24"/>
          <w:szCs w:val="24"/>
        </w:rPr>
        <w:t xml:space="preserve">Al ser un cultivo que demanda gran cantidad de elementos, por lo que la producción en forma de monocultivo causa la degradación del suelo, resistencia de fitopatógenos y reducción en la producción (Vázquez et al., 2020; Rodríguez, 2007 y Revelo, 1991). Uno de los principales fitopatógenos que afecta a </w:t>
      </w:r>
      <w:proofErr w:type="spellStart"/>
      <w:r w:rsidRPr="00C21BCC">
        <w:rPr>
          <w:rFonts w:ascii="Times New Roman" w:hAnsi="Times New Roman" w:cs="Times New Roman"/>
          <w:sz w:val="24"/>
          <w:szCs w:val="24"/>
        </w:rPr>
        <w:t>gypsophila</w:t>
      </w:r>
      <w:proofErr w:type="spellEnd"/>
      <w:r w:rsidRPr="00C21BCC">
        <w:rPr>
          <w:rFonts w:ascii="Times New Roman" w:hAnsi="Times New Roman" w:cs="Times New Roman"/>
          <w:sz w:val="24"/>
          <w:szCs w:val="24"/>
        </w:rPr>
        <w:t xml:space="preserve"> es </w:t>
      </w:r>
      <w:r w:rsidRPr="00C21BCC">
        <w:rPr>
          <w:rFonts w:ascii="Times New Roman" w:hAnsi="Times New Roman" w:cs="Times New Roman"/>
          <w:i/>
          <w:sz w:val="24"/>
          <w:szCs w:val="24"/>
        </w:rPr>
        <w:t xml:space="preserve">Fusarium </w:t>
      </w:r>
      <w:proofErr w:type="spellStart"/>
      <w:r w:rsidRPr="00C21BCC">
        <w:rPr>
          <w:rFonts w:ascii="Times New Roman" w:hAnsi="Times New Roman" w:cs="Times New Roman"/>
          <w:sz w:val="24"/>
          <w:szCs w:val="24"/>
        </w:rPr>
        <w:t>sp</w:t>
      </w:r>
      <w:proofErr w:type="spellEnd"/>
      <w:r w:rsidRPr="00C21BCC">
        <w:rPr>
          <w:rFonts w:ascii="Times New Roman" w:hAnsi="Times New Roman" w:cs="Times New Roman"/>
          <w:sz w:val="24"/>
          <w:szCs w:val="24"/>
        </w:rPr>
        <w:t>. creando una pudrición blanda en la base del tallo y posteriormente la muerte del cultivo, generando pérdidas económicas al productor.</w:t>
      </w:r>
    </w:p>
    <w:p w14:paraId="463EB658" w14:textId="77777777" w:rsidR="00C21BCC" w:rsidRPr="00C21BCC" w:rsidRDefault="00C21BCC" w:rsidP="00C21BCC">
      <w:pPr>
        <w:spacing w:after="0"/>
        <w:jc w:val="both"/>
        <w:rPr>
          <w:rFonts w:ascii="Times New Roman" w:hAnsi="Times New Roman" w:cs="Times New Roman"/>
          <w:sz w:val="24"/>
          <w:szCs w:val="24"/>
        </w:rPr>
      </w:pPr>
    </w:p>
    <w:p w14:paraId="6B491FD7" w14:textId="6343E2BC" w:rsidR="00C21BCC" w:rsidRDefault="00C21BCC" w:rsidP="00C21BCC">
      <w:pPr>
        <w:spacing w:after="0"/>
        <w:jc w:val="both"/>
        <w:rPr>
          <w:rFonts w:ascii="Times New Roman" w:hAnsi="Times New Roman" w:cs="Times New Roman"/>
          <w:sz w:val="24"/>
          <w:szCs w:val="24"/>
        </w:rPr>
      </w:pPr>
      <w:r w:rsidRPr="00C21BCC">
        <w:rPr>
          <w:rFonts w:ascii="Times New Roman" w:hAnsi="Times New Roman" w:cs="Times New Roman"/>
          <w:sz w:val="24"/>
          <w:szCs w:val="24"/>
        </w:rPr>
        <w:t xml:space="preserve">Por otro lado, para el control de esta enfermedad se aplican altas cantidades de productos químicos lo que provoca no solo problemas medioambientales, sino también problemas en la salud </w:t>
      </w:r>
      <w:proofErr w:type="gramStart"/>
      <w:r w:rsidRPr="00C21BCC">
        <w:rPr>
          <w:rFonts w:ascii="Times New Roman" w:hAnsi="Times New Roman" w:cs="Times New Roman"/>
          <w:sz w:val="24"/>
          <w:szCs w:val="24"/>
        </w:rPr>
        <w:t>de  los</w:t>
      </w:r>
      <w:proofErr w:type="gramEnd"/>
      <w:r w:rsidRPr="00C21BCC">
        <w:rPr>
          <w:rFonts w:ascii="Times New Roman" w:hAnsi="Times New Roman" w:cs="Times New Roman"/>
          <w:sz w:val="24"/>
          <w:szCs w:val="24"/>
        </w:rPr>
        <w:t xml:space="preserve">  productores (Benítez-Díaz y Miranda-Contreras, 2013; </w:t>
      </w:r>
      <w:proofErr w:type="spellStart"/>
      <w:r w:rsidRPr="00C21BCC">
        <w:rPr>
          <w:rFonts w:ascii="Times New Roman" w:hAnsi="Times New Roman" w:cs="Times New Roman"/>
          <w:sz w:val="24"/>
          <w:szCs w:val="24"/>
        </w:rPr>
        <w:t>Hanford</w:t>
      </w:r>
      <w:proofErr w:type="spellEnd"/>
      <w:r w:rsidRPr="00C21BCC">
        <w:rPr>
          <w:rFonts w:ascii="Times New Roman" w:hAnsi="Times New Roman" w:cs="Times New Roman"/>
          <w:sz w:val="24"/>
          <w:szCs w:val="24"/>
        </w:rPr>
        <w:t xml:space="preserve"> et al., 2015). Por lo que el sector florícola, busca alternativas de manejo de plagas que sean amigables con el ambiente, de esta manera surge el interés por el control biológico por medio de microorganismos antagonistas, uno de los principales pertenecen al género </w:t>
      </w:r>
      <w:proofErr w:type="spellStart"/>
      <w:proofErr w:type="gramStart"/>
      <w:r w:rsidRPr="00C21BCC">
        <w:rPr>
          <w:rFonts w:ascii="Times New Roman" w:hAnsi="Times New Roman" w:cs="Times New Roman"/>
          <w:i/>
          <w:sz w:val="24"/>
          <w:szCs w:val="24"/>
        </w:rPr>
        <w:t>Trichoderma</w:t>
      </w:r>
      <w:proofErr w:type="spellEnd"/>
      <w:r w:rsidRPr="00C21BCC">
        <w:rPr>
          <w:rFonts w:ascii="Times New Roman" w:hAnsi="Times New Roman" w:cs="Times New Roman"/>
          <w:i/>
          <w:sz w:val="24"/>
          <w:szCs w:val="24"/>
        </w:rPr>
        <w:t xml:space="preserve">  </w:t>
      </w:r>
      <w:r w:rsidRPr="00C21BCC">
        <w:rPr>
          <w:rFonts w:ascii="Times New Roman" w:hAnsi="Times New Roman" w:cs="Times New Roman"/>
          <w:sz w:val="24"/>
          <w:szCs w:val="24"/>
        </w:rPr>
        <w:t>que</w:t>
      </w:r>
      <w:proofErr w:type="gramEnd"/>
      <w:r w:rsidRPr="00C21BCC">
        <w:rPr>
          <w:rFonts w:ascii="Times New Roman" w:hAnsi="Times New Roman" w:cs="Times New Roman"/>
          <w:sz w:val="24"/>
          <w:szCs w:val="24"/>
        </w:rPr>
        <w:t xml:space="preserve"> representan una herramienta antagónica para el control de la pudrición basal en </w:t>
      </w:r>
      <w:proofErr w:type="spellStart"/>
      <w:r w:rsidRPr="00C21BCC">
        <w:rPr>
          <w:rFonts w:ascii="Times New Roman" w:hAnsi="Times New Roman" w:cs="Times New Roman"/>
          <w:sz w:val="24"/>
          <w:szCs w:val="24"/>
        </w:rPr>
        <w:t>gypsophila</w:t>
      </w:r>
      <w:proofErr w:type="spellEnd"/>
      <w:r w:rsidRPr="00C21BCC">
        <w:rPr>
          <w:rFonts w:ascii="Times New Roman" w:hAnsi="Times New Roman" w:cs="Times New Roman"/>
          <w:sz w:val="24"/>
          <w:szCs w:val="24"/>
        </w:rPr>
        <w:t xml:space="preserve">. </w:t>
      </w:r>
      <w:proofErr w:type="spellStart"/>
      <w:r w:rsidRPr="00C21BCC">
        <w:rPr>
          <w:rFonts w:ascii="Times New Roman" w:hAnsi="Times New Roman" w:cs="Times New Roman"/>
          <w:i/>
          <w:sz w:val="24"/>
          <w:szCs w:val="24"/>
        </w:rPr>
        <w:t>Trichoderma</w:t>
      </w:r>
      <w:proofErr w:type="spellEnd"/>
      <w:r w:rsidRPr="00C21BCC">
        <w:rPr>
          <w:rFonts w:ascii="Times New Roman" w:hAnsi="Times New Roman" w:cs="Times New Roman"/>
          <w:sz w:val="24"/>
          <w:szCs w:val="24"/>
        </w:rPr>
        <w:t xml:space="preserve"> es un importante hongo </w:t>
      </w:r>
      <w:proofErr w:type="spellStart"/>
      <w:r w:rsidRPr="00C21BCC">
        <w:rPr>
          <w:rFonts w:ascii="Times New Roman" w:hAnsi="Times New Roman" w:cs="Times New Roman"/>
          <w:sz w:val="24"/>
          <w:szCs w:val="24"/>
        </w:rPr>
        <w:t>micoparasítico</w:t>
      </w:r>
      <w:proofErr w:type="spellEnd"/>
      <w:r w:rsidRPr="00C21BCC">
        <w:rPr>
          <w:rFonts w:ascii="Times New Roman" w:hAnsi="Times New Roman" w:cs="Times New Roman"/>
          <w:sz w:val="24"/>
          <w:szCs w:val="24"/>
        </w:rPr>
        <w:t xml:space="preserve"> que posee extraordinaria competencia para degradar hifas </w:t>
      </w:r>
      <w:proofErr w:type="spellStart"/>
      <w:r w:rsidRPr="00C21BCC">
        <w:rPr>
          <w:rFonts w:ascii="Times New Roman" w:hAnsi="Times New Roman" w:cs="Times New Roman"/>
          <w:sz w:val="24"/>
          <w:szCs w:val="24"/>
        </w:rPr>
        <w:t>fitopatogénicas</w:t>
      </w:r>
      <w:proofErr w:type="spellEnd"/>
      <w:r w:rsidRPr="00C21BCC">
        <w:rPr>
          <w:rFonts w:ascii="Times New Roman" w:hAnsi="Times New Roman" w:cs="Times New Roman"/>
          <w:sz w:val="24"/>
          <w:szCs w:val="24"/>
        </w:rPr>
        <w:t xml:space="preserve"> por sus numerosas enzimas hidrolíticas tales como </w:t>
      </w:r>
      <w:proofErr w:type="spellStart"/>
      <w:r w:rsidRPr="00C21BCC">
        <w:rPr>
          <w:rFonts w:ascii="Times New Roman" w:hAnsi="Times New Roman" w:cs="Times New Roman"/>
          <w:sz w:val="24"/>
          <w:szCs w:val="24"/>
        </w:rPr>
        <w:t>chitinasas</w:t>
      </w:r>
      <w:proofErr w:type="spellEnd"/>
      <w:r w:rsidRPr="00C21BCC">
        <w:rPr>
          <w:rFonts w:ascii="Times New Roman" w:hAnsi="Times New Roman" w:cs="Times New Roman"/>
          <w:sz w:val="24"/>
          <w:szCs w:val="24"/>
        </w:rPr>
        <w:t xml:space="preserve">, </w:t>
      </w:r>
      <w:proofErr w:type="spellStart"/>
      <w:r w:rsidRPr="00C21BCC">
        <w:rPr>
          <w:rFonts w:ascii="Times New Roman" w:hAnsi="Times New Roman" w:cs="Times New Roman"/>
          <w:sz w:val="24"/>
          <w:szCs w:val="24"/>
        </w:rPr>
        <w:t>chitosinasas</w:t>
      </w:r>
      <w:proofErr w:type="spellEnd"/>
      <w:r w:rsidRPr="00C21BCC">
        <w:rPr>
          <w:rFonts w:ascii="Times New Roman" w:hAnsi="Times New Roman" w:cs="Times New Roman"/>
          <w:sz w:val="24"/>
          <w:szCs w:val="24"/>
        </w:rPr>
        <w:t xml:space="preserve">, </w:t>
      </w:r>
      <w:proofErr w:type="spellStart"/>
      <w:r w:rsidRPr="00C21BCC">
        <w:rPr>
          <w:rFonts w:ascii="Times New Roman" w:hAnsi="Times New Roman" w:cs="Times New Roman"/>
          <w:sz w:val="24"/>
          <w:szCs w:val="24"/>
        </w:rPr>
        <w:t>gluconasas</w:t>
      </w:r>
      <w:proofErr w:type="spellEnd"/>
      <w:r w:rsidRPr="00C21BCC">
        <w:rPr>
          <w:rFonts w:ascii="Times New Roman" w:hAnsi="Times New Roman" w:cs="Times New Roman"/>
          <w:sz w:val="24"/>
          <w:szCs w:val="24"/>
        </w:rPr>
        <w:t xml:space="preserve"> y proteasas (</w:t>
      </w:r>
      <w:proofErr w:type="spellStart"/>
      <w:r w:rsidRPr="00C21BCC">
        <w:rPr>
          <w:rFonts w:ascii="Times New Roman" w:hAnsi="Times New Roman" w:cs="Times New Roman"/>
          <w:sz w:val="24"/>
          <w:szCs w:val="24"/>
        </w:rPr>
        <w:t>Mustafa</w:t>
      </w:r>
      <w:proofErr w:type="spellEnd"/>
      <w:r w:rsidRPr="00C21BCC">
        <w:rPr>
          <w:rFonts w:ascii="Times New Roman" w:hAnsi="Times New Roman" w:cs="Times New Roman"/>
          <w:sz w:val="24"/>
          <w:szCs w:val="24"/>
        </w:rPr>
        <w:t xml:space="preserve"> et al., 2020).</w:t>
      </w:r>
    </w:p>
    <w:p w14:paraId="3E5E295A" w14:textId="77777777" w:rsidR="00C21BCC" w:rsidRPr="00C21BCC" w:rsidRDefault="00C21BCC" w:rsidP="00C21BCC">
      <w:pPr>
        <w:spacing w:after="0"/>
        <w:jc w:val="both"/>
        <w:rPr>
          <w:rFonts w:ascii="Times New Roman" w:hAnsi="Times New Roman" w:cs="Times New Roman"/>
          <w:sz w:val="24"/>
          <w:szCs w:val="24"/>
        </w:rPr>
      </w:pPr>
    </w:p>
    <w:p w14:paraId="6F577430" w14:textId="3D65407B" w:rsidR="00C21BCC" w:rsidRDefault="00C21BCC" w:rsidP="00C21BCC">
      <w:pPr>
        <w:spacing w:after="0"/>
        <w:jc w:val="both"/>
        <w:rPr>
          <w:rFonts w:ascii="Times New Roman" w:hAnsi="Times New Roman" w:cs="Times New Roman"/>
          <w:sz w:val="24"/>
          <w:szCs w:val="24"/>
        </w:rPr>
      </w:pPr>
      <w:r w:rsidRPr="00C21BCC">
        <w:rPr>
          <w:rFonts w:ascii="Times New Roman" w:hAnsi="Times New Roman" w:cs="Times New Roman"/>
          <w:sz w:val="24"/>
          <w:szCs w:val="24"/>
        </w:rPr>
        <w:t xml:space="preserve">Tomando en cuenta lo mencionado anteriormente, este proyecto de investigación se enfocó en evaluar aislados de </w:t>
      </w:r>
      <w:proofErr w:type="spellStart"/>
      <w:r w:rsidRPr="00C21BCC">
        <w:rPr>
          <w:rFonts w:ascii="Times New Roman" w:hAnsi="Times New Roman" w:cs="Times New Roman"/>
          <w:i/>
          <w:sz w:val="24"/>
          <w:szCs w:val="24"/>
        </w:rPr>
        <w:t>Trichoderma</w:t>
      </w:r>
      <w:proofErr w:type="spellEnd"/>
      <w:r w:rsidRPr="00C21BCC">
        <w:rPr>
          <w:rFonts w:ascii="Times New Roman" w:hAnsi="Times New Roman" w:cs="Times New Roman"/>
          <w:sz w:val="24"/>
          <w:szCs w:val="24"/>
        </w:rPr>
        <w:t xml:space="preserve"> </w:t>
      </w:r>
      <w:proofErr w:type="spellStart"/>
      <w:r w:rsidRPr="00C21BCC">
        <w:rPr>
          <w:rFonts w:ascii="Times New Roman" w:hAnsi="Times New Roman" w:cs="Times New Roman"/>
          <w:sz w:val="24"/>
          <w:szCs w:val="24"/>
        </w:rPr>
        <w:t>sp</w:t>
      </w:r>
      <w:proofErr w:type="spellEnd"/>
      <w:r w:rsidRPr="00C21BCC">
        <w:rPr>
          <w:rFonts w:ascii="Times New Roman" w:hAnsi="Times New Roman" w:cs="Times New Roman"/>
          <w:sz w:val="24"/>
          <w:szCs w:val="24"/>
        </w:rPr>
        <w:t xml:space="preserve">. para el control de la enfermedad pudrición basal en </w:t>
      </w:r>
      <w:proofErr w:type="spellStart"/>
      <w:r w:rsidRPr="00C21BCC">
        <w:rPr>
          <w:rFonts w:ascii="Times New Roman" w:hAnsi="Times New Roman" w:cs="Times New Roman"/>
          <w:sz w:val="24"/>
          <w:szCs w:val="24"/>
        </w:rPr>
        <w:t>Gypsophila</w:t>
      </w:r>
      <w:proofErr w:type="spellEnd"/>
      <w:r w:rsidRPr="00C21BCC">
        <w:rPr>
          <w:rFonts w:ascii="Times New Roman" w:hAnsi="Times New Roman" w:cs="Times New Roman"/>
          <w:sz w:val="24"/>
          <w:szCs w:val="24"/>
        </w:rPr>
        <w:t>.</w:t>
      </w:r>
    </w:p>
    <w:p w14:paraId="70677FE7" w14:textId="77777777" w:rsidR="00C21BCC" w:rsidRPr="00C21BCC" w:rsidRDefault="00C21BCC" w:rsidP="00C21BCC">
      <w:pPr>
        <w:spacing w:after="0"/>
        <w:jc w:val="both"/>
        <w:rPr>
          <w:rFonts w:ascii="Times New Roman" w:hAnsi="Times New Roman" w:cs="Times New Roman"/>
          <w:sz w:val="24"/>
          <w:szCs w:val="24"/>
        </w:rPr>
      </w:pPr>
    </w:p>
    <w:p w14:paraId="091143A9" w14:textId="648E58B3" w:rsidR="00C21BCC" w:rsidRDefault="00C21BCC" w:rsidP="00C21BCC">
      <w:pPr>
        <w:spacing w:after="0"/>
        <w:jc w:val="both"/>
        <w:rPr>
          <w:rFonts w:ascii="Times New Roman" w:hAnsi="Times New Roman" w:cs="Times New Roman"/>
          <w:b/>
          <w:sz w:val="24"/>
          <w:szCs w:val="24"/>
        </w:rPr>
      </w:pPr>
      <w:r w:rsidRPr="00C21BCC">
        <w:rPr>
          <w:rFonts w:ascii="Times New Roman" w:hAnsi="Times New Roman" w:cs="Times New Roman"/>
          <w:b/>
          <w:sz w:val="24"/>
          <w:szCs w:val="24"/>
        </w:rPr>
        <w:t xml:space="preserve">Materiales y métodos </w:t>
      </w:r>
    </w:p>
    <w:p w14:paraId="77421ABB" w14:textId="77777777" w:rsidR="00C21BCC" w:rsidRPr="00C21BCC" w:rsidRDefault="00C21BCC" w:rsidP="00C21BCC">
      <w:pPr>
        <w:spacing w:after="0"/>
        <w:jc w:val="both"/>
        <w:rPr>
          <w:rFonts w:ascii="Times New Roman" w:hAnsi="Times New Roman" w:cs="Times New Roman"/>
          <w:b/>
          <w:sz w:val="24"/>
          <w:szCs w:val="24"/>
        </w:rPr>
      </w:pPr>
    </w:p>
    <w:p w14:paraId="765D655C" w14:textId="43EDC2C3" w:rsidR="00C21BCC" w:rsidRDefault="00C21BCC" w:rsidP="00C21BCC">
      <w:pPr>
        <w:spacing w:after="0"/>
        <w:jc w:val="both"/>
        <w:rPr>
          <w:rFonts w:ascii="Times New Roman" w:hAnsi="Times New Roman" w:cs="Times New Roman"/>
          <w:sz w:val="24"/>
          <w:szCs w:val="24"/>
        </w:rPr>
      </w:pPr>
      <w:r w:rsidRPr="00C21BCC">
        <w:rPr>
          <w:rFonts w:ascii="Times New Roman" w:hAnsi="Times New Roman" w:cs="Times New Roman"/>
          <w:sz w:val="24"/>
          <w:szCs w:val="24"/>
        </w:rPr>
        <w:t>El presente experimento se efectuó en la empresa florícola “</w:t>
      </w:r>
      <w:proofErr w:type="spellStart"/>
      <w:r w:rsidRPr="00C21BCC">
        <w:rPr>
          <w:rFonts w:ascii="Times New Roman" w:hAnsi="Times New Roman" w:cs="Times New Roman"/>
          <w:sz w:val="24"/>
          <w:szCs w:val="24"/>
        </w:rPr>
        <w:t>Florisol</w:t>
      </w:r>
      <w:proofErr w:type="spellEnd"/>
      <w:r w:rsidRPr="00C21BCC">
        <w:rPr>
          <w:rFonts w:ascii="Times New Roman" w:hAnsi="Times New Roman" w:cs="Times New Roman"/>
          <w:sz w:val="24"/>
          <w:szCs w:val="24"/>
        </w:rPr>
        <w:t xml:space="preserve">”, ubicada en la parroquia </w:t>
      </w:r>
      <w:proofErr w:type="spellStart"/>
      <w:r w:rsidRPr="00C21BCC">
        <w:rPr>
          <w:rFonts w:ascii="Times New Roman" w:hAnsi="Times New Roman" w:cs="Times New Roman"/>
          <w:sz w:val="24"/>
          <w:szCs w:val="24"/>
        </w:rPr>
        <w:t>Chavezpamba</w:t>
      </w:r>
      <w:proofErr w:type="spellEnd"/>
      <w:r w:rsidRPr="00C21BCC">
        <w:rPr>
          <w:rFonts w:ascii="Times New Roman" w:hAnsi="Times New Roman" w:cs="Times New Roman"/>
          <w:sz w:val="24"/>
          <w:szCs w:val="24"/>
        </w:rPr>
        <w:t xml:space="preserve">, Provincia de Pichincha, bajo las coordenadas geográficas de altitud 1925 </w:t>
      </w:r>
      <w:proofErr w:type="spellStart"/>
      <w:r w:rsidRPr="00C21BCC">
        <w:rPr>
          <w:rFonts w:ascii="Times New Roman" w:hAnsi="Times New Roman" w:cs="Times New Roman"/>
          <w:sz w:val="24"/>
          <w:szCs w:val="24"/>
        </w:rPr>
        <w:t>m.s.n.m</w:t>
      </w:r>
      <w:proofErr w:type="spellEnd"/>
      <w:r w:rsidRPr="00C21BCC">
        <w:rPr>
          <w:rFonts w:ascii="Times New Roman" w:hAnsi="Times New Roman" w:cs="Times New Roman"/>
          <w:sz w:val="24"/>
          <w:szCs w:val="24"/>
        </w:rPr>
        <w:t xml:space="preserve">, latitud de 00 7´ 56´´ Norte y con una longitud de 780 24´51´´ Oeste. En esta investigación se utilizó un Diseño en Bloques Completos al Azar (DBCA) con tres bloques, cuatro </w:t>
      </w:r>
      <w:proofErr w:type="gramStart"/>
      <w:r w:rsidRPr="00C21BCC">
        <w:rPr>
          <w:rFonts w:ascii="Times New Roman" w:hAnsi="Times New Roman" w:cs="Times New Roman"/>
          <w:sz w:val="24"/>
          <w:szCs w:val="24"/>
        </w:rPr>
        <w:t>concentraciones  de</w:t>
      </w:r>
      <w:proofErr w:type="gramEnd"/>
      <w:r w:rsidRPr="00C21BCC">
        <w:rPr>
          <w:rFonts w:ascii="Times New Roman" w:hAnsi="Times New Roman" w:cs="Times New Roman"/>
          <w:sz w:val="24"/>
          <w:szCs w:val="24"/>
        </w:rPr>
        <w:t xml:space="preserve"> controlador biológico y 10 macetas por unidad experimental. El factor evaluado en el estudio fue el hongo </w:t>
      </w:r>
      <w:proofErr w:type="spellStart"/>
      <w:r w:rsidRPr="00C21BCC">
        <w:rPr>
          <w:rFonts w:ascii="Times New Roman" w:hAnsi="Times New Roman" w:cs="Times New Roman"/>
          <w:i/>
          <w:sz w:val="24"/>
          <w:szCs w:val="24"/>
        </w:rPr>
        <w:t>Trichoderma</w:t>
      </w:r>
      <w:proofErr w:type="spellEnd"/>
      <w:r w:rsidRPr="00C21BCC">
        <w:rPr>
          <w:rFonts w:ascii="Times New Roman" w:hAnsi="Times New Roman" w:cs="Times New Roman"/>
          <w:sz w:val="24"/>
          <w:szCs w:val="24"/>
        </w:rPr>
        <w:t xml:space="preserve"> </w:t>
      </w:r>
      <w:proofErr w:type="spellStart"/>
      <w:r w:rsidRPr="00C21BCC">
        <w:rPr>
          <w:rFonts w:ascii="Times New Roman" w:hAnsi="Times New Roman" w:cs="Times New Roman"/>
          <w:sz w:val="24"/>
          <w:szCs w:val="24"/>
        </w:rPr>
        <w:t>sp</w:t>
      </w:r>
      <w:proofErr w:type="spellEnd"/>
      <w:r w:rsidRPr="00C21BCC">
        <w:rPr>
          <w:rFonts w:ascii="Times New Roman" w:hAnsi="Times New Roman" w:cs="Times New Roman"/>
          <w:sz w:val="24"/>
          <w:szCs w:val="24"/>
        </w:rPr>
        <w:t xml:space="preserve">. con cuatro concentraciones hacia el hongo fitopatógeno </w:t>
      </w:r>
      <w:r w:rsidRPr="00C21BCC">
        <w:rPr>
          <w:rFonts w:ascii="Times New Roman" w:hAnsi="Times New Roman" w:cs="Times New Roman"/>
          <w:i/>
          <w:sz w:val="24"/>
          <w:szCs w:val="24"/>
        </w:rPr>
        <w:t>Fusarium</w:t>
      </w:r>
      <w:r w:rsidRPr="00C21BCC">
        <w:rPr>
          <w:rFonts w:ascii="Times New Roman" w:hAnsi="Times New Roman" w:cs="Times New Roman"/>
          <w:sz w:val="24"/>
          <w:szCs w:val="24"/>
        </w:rPr>
        <w:t xml:space="preserve"> </w:t>
      </w:r>
      <w:proofErr w:type="spellStart"/>
      <w:r w:rsidRPr="00C21BCC">
        <w:rPr>
          <w:rFonts w:ascii="Times New Roman" w:hAnsi="Times New Roman" w:cs="Times New Roman"/>
          <w:sz w:val="24"/>
          <w:szCs w:val="24"/>
        </w:rPr>
        <w:t>sp</w:t>
      </w:r>
      <w:proofErr w:type="spellEnd"/>
      <w:r w:rsidRPr="00C21BCC">
        <w:rPr>
          <w:rFonts w:ascii="Times New Roman" w:hAnsi="Times New Roman" w:cs="Times New Roman"/>
          <w:sz w:val="24"/>
          <w:szCs w:val="24"/>
        </w:rPr>
        <w:t>. El análisis estadístico se realizó por medio del análisis de varianza en el software INFOSTAT versión 2018, se aplicó el modelo lineal general y mixto y para las pruebas de media LSD Fisher al 5%.</w:t>
      </w:r>
    </w:p>
    <w:p w14:paraId="780678BF" w14:textId="5583EF8D" w:rsidR="00C21BCC" w:rsidRDefault="00C21BCC" w:rsidP="00C21BCC">
      <w:pPr>
        <w:spacing w:after="0"/>
        <w:jc w:val="both"/>
        <w:rPr>
          <w:rFonts w:ascii="Times New Roman" w:hAnsi="Times New Roman" w:cs="Times New Roman"/>
          <w:sz w:val="24"/>
          <w:szCs w:val="24"/>
        </w:rPr>
      </w:pPr>
      <w:r w:rsidRPr="00C21BCC">
        <w:rPr>
          <w:rFonts w:ascii="Times New Roman" w:hAnsi="Times New Roman" w:cs="Times New Roman"/>
          <w:sz w:val="24"/>
          <w:szCs w:val="24"/>
        </w:rPr>
        <w:lastRenderedPageBreak/>
        <w:t xml:space="preserve">Para la conservación de los </w:t>
      </w:r>
      <w:proofErr w:type="spellStart"/>
      <w:r w:rsidRPr="00C21BCC">
        <w:rPr>
          <w:rFonts w:ascii="Times New Roman" w:hAnsi="Times New Roman" w:cs="Times New Roman"/>
          <w:sz w:val="24"/>
          <w:szCs w:val="24"/>
        </w:rPr>
        <w:t>microorganimos</w:t>
      </w:r>
      <w:proofErr w:type="spellEnd"/>
      <w:r w:rsidRPr="00C21BCC">
        <w:rPr>
          <w:rFonts w:ascii="Times New Roman" w:hAnsi="Times New Roman" w:cs="Times New Roman"/>
          <w:sz w:val="24"/>
          <w:szCs w:val="24"/>
        </w:rPr>
        <w:t xml:space="preserve"> se realizó cultivos monospóricos y posteriormente la identificación morfológica. El suelo utilizado para el establecimiento de plantas de </w:t>
      </w:r>
      <w:proofErr w:type="spellStart"/>
      <w:r w:rsidRPr="00C21BCC">
        <w:rPr>
          <w:rFonts w:ascii="Times New Roman" w:hAnsi="Times New Roman" w:cs="Times New Roman"/>
          <w:sz w:val="24"/>
          <w:szCs w:val="24"/>
        </w:rPr>
        <w:t>gypsophila</w:t>
      </w:r>
      <w:proofErr w:type="spellEnd"/>
      <w:r w:rsidRPr="00C21BCC">
        <w:rPr>
          <w:rFonts w:ascii="Times New Roman" w:hAnsi="Times New Roman" w:cs="Times New Roman"/>
          <w:sz w:val="24"/>
          <w:szCs w:val="24"/>
        </w:rPr>
        <w:t xml:space="preserve">, se esterilizó en autoclave a 121ºC durante 35 minutos, seguido de ello, se plantó 120 esquejes del cultivo. Se realizaron dos aplicaciones de ocho ml de las diluciones con concentraciones de </w:t>
      </w:r>
      <w:proofErr w:type="spellStart"/>
      <w:r w:rsidRPr="00C21BCC">
        <w:rPr>
          <w:rFonts w:ascii="Times New Roman" w:hAnsi="Times New Roman" w:cs="Times New Roman"/>
          <w:i/>
          <w:sz w:val="24"/>
          <w:szCs w:val="24"/>
        </w:rPr>
        <w:t>Trichoderma</w:t>
      </w:r>
      <w:proofErr w:type="spellEnd"/>
      <w:r w:rsidRPr="00C21BCC">
        <w:rPr>
          <w:rFonts w:ascii="Times New Roman" w:hAnsi="Times New Roman" w:cs="Times New Roman"/>
          <w:sz w:val="24"/>
          <w:szCs w:val="24"/>
        </w:rPr>
        <w:t xml:space="preserve"> </w:t>
      </w:r>
      <w:proofErr w:type="spellStart"/>
      <w:r w:rsidRPr="00C21BCC">
        <w:rPr>
          <w:rFonts w:ascii="Times New Roman" w:hAnsi="Times New Roman" w:cs="Times New Roman"/>
          <w:sz w:val="24"/>
          <w:szCs w:val="24"/>
        </w:rPr>
        <w:t>sp</w:t>
      </w:r>
      <w:proofErr w:type="spellEnd"/>
      <w:r w:rsidRPr="00C21BCC">
        <w:rPr>
          <w:rFonts w:ascii="Times New Roman" w:hAnsi="Times New Roman" w:cs="Times New Roman"/>
          <w:sz w:val="24"/>
          <w:szCs w:val="24"/>
        </w:rPr>
        <w:t>. (1x10</w:t>
      </w:r>
      <w:r w:rsidRPr="00C21BCC">
        <w:rPr>
          <w:rFonts w:ascii="Times New Roman" w:hAnsi="Times New Roman" w:cs="Times New Roman"/>
          <w:sz w:val="24"/>
          <w:szCs w:val="24"/>
          <w:vertAlign w:val="superscript"/>
        </w:rPr>
        <w:t>0</w:t>
      </w:r>
      <w:r w:rsidRPr="00C21BCC">
        <w:rPr>
          <w:rFonts w:ascii="Times New Roman" w:hAnsi="Times New Roman" w:cs="Times New Roman"/>
          <w:sz w:val="24"/>
          <w:szCs w:val="24"/>
        </w:rPr>
        <w:t>, 1x10</w:t>
      </w:r>
      <w:r w:rsidRPr="00C21BCC">
        <w:rPr>
          <w:rFonts w:ascii="Times New Roman" w:hAnsi="Times New Roman" w:cs="Times New Roman"/>
          <w:sz w:val="24"/>
          <w:szCs w:val="24"/>
          <w:vertAlign w:val="superscript"/>
        </w:rPr>
        <w:t>4</w:t>
      </w:r>
      <w:r w:rsidRPr="00C21BCC">
        <w:rPr>
          <w:rFonts w:ascii="Times New Roman" w:hAnsi="Times New Roman" w:cs="Times New Roman"/>
          <w:sz w:val="24"/>
          <w:szCs w:val="24"/>
        </w:rPr>
        <w:t>, 1x10</w:t>
      </w:r>
      <w:r w:rsidRPr="00C21BCC">
        <w:rPr>
          <w:rFonts w:ascii="Times New Roman" w:hAnsi="Times New Roman" w:cs="Times New Roman"/>
          <w:sz w:val="24"/>
          <w:szCs w:val="24"/>
          <w:vertAlign w:val="superscript"/>
        </w:rPr>
        <w:t xml:space="preserve">6 </w:t>
      </w:r>
      <w:r w:rsidRPr="00C21BCC">
        <w:rPr>
          <w:rFonts w:ascii="Times New Roman" w:hAnsi="Times New Roman" w:cs="Times New Roman"/>
          <w:sz w:val="24"/>
          <w:szCs w:val="24"/>
        </w:rPr>
        <w:t>y 1x10</w:t>
      </w:r>
      <w:r w:rsidRPr="00C21BCC">
        <w:rPr>
          <w:rFonts w:ascii="Times New Roman" w:hAnsi="Times New Roman" w:cs="Times New Roman"/>
          <w:sz w:val="24"/>
          <w:szCs w:val="24"/>
          <w:vertAlign w:val="superscript"/>
        </w:rPr>
        <w:t>8</w:t>
      </w:r>
      <w:r w:rsidRPr="00C21BCC">
        <w:rPr>
          <w:rFonts w:ascii="Times New Roman" w:hAnsi="Times New Roman" w:cs="Times New Roman"/>
          <w:sz w:val="24"/>
          <w:szCs w:val="24"/>
        </w:rPr>
        <w:t xml:space="preserve"> esporas/ml), 4 días después se inoculó 1x10</w:t>
      </w:r>
      <w:r w:rsidRPr="00C21BCC">
        <w:rPr>
          <w:rFonts w:ascii="Times New Roman" w:hAnsi="Times New Roman" w:cs="Times New Roman"/>
          <w:sz w:val="24"/>
          <w:szCs w:val="24"/>
          <w:vertAlign w:val="superscript"/>
        </w:rPr>
        <w:t>7</w:t>
      </w:r>
      <w:r w:rsidRPr="00C21BCC">
        <w:rPr>
          <w:rFonts w:ascii="Times New Roman" w:hAnsi="Times New Roman" w:cs="Times New Roman"/>
          <w:sz w:val="24"/>
          <w:szCs w:val="24"/>
        </w:rPr>
        <w:t xml:space="preserve"> esporas/ml del patógeno a la corona de cada planta. Los síntomas de porcentaje de marchitez de </w:t>
      </w:r>
      <w:r w:rsidRPr="00C21BCC">
        <w:rPr>
          <w:rFonts w:ascii="Times New Roman" w:hAnsi="Times New Roman" w:cs="Times New Roman"/>
          <w:i/>
          <w:sz w:val="24"/>
          <w:szCs w:val="24"/>
        </w:rPr>
        <w:t>Fusarium</w:t>
      </w:r>
      <w:r w:rsidRPr="00C21BCC">
        <w:rPr>
          <w:rFonts w:ascii="Times New Roman" w:hAnsi="Times New Roman" w:cs="Times New Roman"/>
          <w:sz w:val="24"/>
          <w:szCs w:val="24"/>
        </w:rPr>
        <w:t xml:space="preserve"> </w:t>
      </w:r>
      <w:proofErr w:type="spellStart"/>
      <w:r w:rsidRPr="00C21BCC">
        <w:rPr>
          <w:rFonts w:ascii="Times New Roman" w:hAnsi="Times New Roman" w:cs="Times New Roman"/>
          <w:sz w:val="24"/>
          <w:szCs w:val="24"/>
        </w:rPr>
        <w:t>sp</w:t>
      </w:r>
      <w:proofErr w:type="spellEnd"/>
      <w:r w:rsidRPr="00C21BCC">
        <w:rPr>
          <w:rFonts w:ascii="Times New Roman" w:hAnsi="Times New Roman" w:cs="Times New Roman"/>
          <w:sz w:val="24"/>
          <w:szCs w:val="24"/>
        </w:rPr>
        <w:t xml:space="preserve">., se evaluaron con un calibrador. </w:t>
      </w:r>
    </w:p>
    <w:p w14:paraId="4189E4D7" w14:textId="77777777" w:rsidR="00C21BCC" w:rsidRPr="00C21BCC" w:rsidRDefault="00C21BCC" w:rsidP="00C21BCC">
      <w:pPr>
        <w:spacing w:after="0"/>
        <w:jc w:val="both"/>
        <w:rPr>
          <w:rFonts w:ascii="Times New Roman" w:hAnsi="Times New Roman" w:cs="Times New Roman"/>
          <w:sz w:val="24"/>
          <w:szCs w:val="24"/>
        </w:rPr>
      </w:pPr>
    </w:p>
    <w:p w14:paraId="2B53412E" w14:textId="3CBDB9EF" w:rsidR="00C21BCC" w:rsidRDefault="00C21BCC" w:rsidP="00C21BCC">
      <w:pPr>
        <w:spacing w:after="0"/>
        <w:jc w:val="both"/>
        <w:rPr>
          <w:rFonts w:ascii="Times New Roman" w:hAnsi="Times New Roman" w:cs="Times New Roman"/>
          <w:b/>
          <w:sz w:val="24"/>
          <w:szCs w:val="24"/>
        </w:rPr>
      </w:pPr>
      <w:r w:rsidRPr="00C21BCC">
        <w:rPr>
          <w:rFonts w:ascii="Times New Roman" w:hAnsi="Times New Roman" w:cs="Times New Roman"/>
          <w:b/>
          <w:sz w:val="24"/>
          <w:szCs w:val="24"/>
        </w:rPr>
        <w:t xml:space="preserve">Resultados y discusión </w:t>
      </w:r>
    </w:p>
    <w:p w14:paraId="09B6E634" w14:textId="77777777" w:rsidR="00C21BCC" w:rsidRPr="00C21BCC" w:rsidRDefault="00C21BCC" w:rsidP="00C21BCC">
      <w:pPr>
        <w:spacing w:after="0"/>
        <w:jc w:val="both"/>
        <w:rPr>
          <w:rFonts w:ascii="Times New Roman" w:hAnsi="Times New Roman" w:cs="Times New Roman"/>
          <w:b/>
          <w:sz w:val="24"/>
          <w:szCs w:val="24"/>
        </w:rPr>
      </w:pPr>
    </w:p>
    <w:p w14:paraId="33F85D0D" w14:textId="5592ED60" w:rsidR="00C21BCC" w:rsidRDefault="00C21BCC" w:rsidP="00C21BCC">
      <w:pPr>
        <w:spacing w:after="0"/>
        <w:jc w:val="both"/>
        <w:rPr>
          <w:rFonts w:ascii="Times New Roman" w:hAnsi="Times New Roman" w:cs="Times New Roman"/>
          <w:sz w:val="24"/>
          <w:szCs w:val="24"/>
        </w:rPr>
      </w:pPr>
      <w:r w:rsidRPr="00C21BCC">
        <w:rPr>
          <w:rFonts w:ascii="Times New Roman" w:hAnsi="Times New Roman" w:cs="Times New Roman"/>
          <w:sz w:val="24"/>
          <w:szCs w:val="24"/>
        </w:rPr>
        <w:t xml:space="preserve">Los resultados indican que no existe diferencia significativa entre las concentraciones de </w:t>
      </w:r>
      <w:proofErr w:type="spellStart"/>
      <w:r w:rsidRPr="00C21BCC">
        <w:rPr>
          <w:rFonts w:ascii="Times New Roman" w:hAnsi="Times New Roman" w:cs="Times New Roman"/>
          <w:i/>
          <w:sz w:val="24"/>
          <w:szCs w:val="24"/>
        </w:rPr>
        <w:t>Trichoderma</w:t>
      </w:r>
      <w:proofErr w:type="spellEnd"/>
      <w:r w:rsidRPr="00C21BCC">
        <w:rPr>
          <w:rFonts w:ascii="Times New Roman" w:hAnsi="Times New Roman" w:cs="Times New Roman"/>
          <w:i/>
          <w:sz w:val="24"/>
          <w:szCs w:val="24"/>
        </w:rPr>
        <w:t xml:space="preserve"> </w:t>
      </w:r>
      <w:proofErr w:type="spellStart"/>
      <w:r w:rsidRPr="00C21BCC">
        <w:rPr>
          <w:rFonts w:ascii="Times New Roman" w:hAnsi="Times New Roman" w:cs="Times New Roman"/>
          <w:sz w:val="24"/>
          <w:szCs w:val="24"/>
        </w:rPr>
        <w:t>sp</w:t>
      </w:r>
      <w:proofErr w:type="spellEnd"/>
      <w:r w:rsidRPr="00C21BCC">
        <w:rPr>
          <w:rFonts w:ascii="Times New Roman" w:hAnsi="Times New Roman" w:cs="Times New Roman"/>
          <w:sz w:val="24"/>
          <w:szCs w:val="24"/>
        </w:rPr>
        <w:t xml:space="preserve">. (p= 0.1874) para el porcentaje de marchitez de </w:t>
      </w:r>
      <w:r w:rsidRPr="00C21BCC">
        <w:rPr>
          <w:rFonts w:ascii="Times New Roman" w:hAnsi="Times New Roman" w:cs="Times New Roman"/>
          <w:i/>
          <w:sz w:val="24"/>
          <w:szCs w:val="24"/>
        </w:rPr>
        <w:t>Fusarium</w:t>
      </w:r>
      <w:r w:rsidRPr="00C21BCC">
        <w:rPr>
          <w:rFonts w:ascii="Times New Roman" w:hAnsi="Times New Roman" w:cs="Times New Roman"/>
          <w:sz w:val="24"/>
          <w:szCs w:val="24"/>
        </w:rPr>
        <w:t xml:space="preserve"> </w:t>
      </w:r>
      <w:proofErr w:type="spellStart"/>
      <w:r w:rsidRPr="00C21BCC">
        <w:rPr>
          <w:rFonts w:ascii="Times New Roman" w:hAnsi="Times New Roman" w:cs="Times New Roman"/>
          <w:sz w:val="24"/>
          <w:szCs w:val="24"/>
        </w:rPr>
        <w:t>sp</w:t>
      </w:r>
      <w:proofErr w:type="spellEnd"/>
      <w:r w:rsidRPr="00C21BCC">
        <w:rPr>
          <w:rFonts w:ascii="Times New Roman" w:hAnsi="Times New Roman" w:cs="Times New Roman"/>
          <w:sz w:val="24"/>
          <w:szCs w:val="24"/>
        </w:rPr>
        <w:t xml:space="preserve">., los síntomas se presentaron a partir del día 23 después de la aplicación del patógeno. Sin embargo, las plantas sin </w:t>
      </w:r>
      <w:proofErr w:type="spellStart"/>
      <w:r w:rsidRPr="00C21BCC">
        <w:rPr>
          <w:rFonts w:ascii="Times New Roman" w:hAnsi="Times New Roman" w:cs="Times New Roman"/>
          <w:i/>
          <w:sz w:val="24"/>
          <w:szCs w:val="24"/>
        </w:rPr>
        <w:t>Trichoderma</w:t>
      </w:r>
      <w:proofErr w:type="spellEnd"/>
      <w:r w:rsidRPr="00C21BCC">
        <w:rPr>
          <w:rFonts w:ascii="Times New Roman" w:hAnsi="Times New Roman" w:cs="Times New Roman"/>
          <w:sz w:val="24"/>
          <w:szCs w:val="24"/>
        </w:rPr>
        <w:t xml:space="preserve"> presentaron un porcentaje de 30%, mientras que a la concentración de 1x10</w:t>
      </w:r>
      <w:r w:rsidRPr="00C21BCC">
        <w:rPr>
          <w:rFonts w:ascii="Times New Roman" w:hAnsi="Times New Roman" w:cs="Times New Roman"/>
          <w:sz w:val="24"/>
          <w:szCs w:val="24"/>
          <w:vertAlign w:val="superscript"/>
        </w:rPr>
        <w:t>4</w:t>
      </w:r>
      <w:r w:rsidRPr="00C21BCC">
        <w:rPr>
          <w:rFonts w:ascii="Times New Roman" w:hAnsi="Times New Roman" w:cs="Times New Roman"/>
          <w:sz w:val="24"/>
          <w:szCs w:val="24"/>
        </w:rPr>
        <w:t xml:space="preserve"> mostró un 23%, seguido de la concentración de 1x10</w:t>
      </w:r>
      <w:r w:rsidRPr="00C21BCC">
        <w:rPr>
          <w:rFonts w:ascii="Times New Roman" w:hAnsi="Times New Roman" w:cs="Times New Roman"/>
          <w:sz w:val="24"/>
          <w:szCs w:val="24"/>
          <w:vertAlign w:val="superscript"/>
        </w:rPr>
        <w:t>8</w:t>
      </w:r>
      <w:r w:rsidRPr="00C21BCC">
        <w:rPr>
          <w:rFonts w:ascii="Times New Roman" w:hAnsi="Times New Roman" w:cs="Times New Roman"/>
          <w:sz w:val="24"/>
          <w:szCs w:val="24"/>
        </w:rPr>
        <w:t xml:space="preserve"> esporas/ml con 20%, finalmente con concentración de 1x10</w:t>
      </w:r>
      <w:r w:rsidRPr="00C21BCC">
        <w:rPr>
          <w:rFonts w:ascii="Times New Roman" w:hAnsi="Times New Roman" w:cs="Times New Roman"/>
          <w:sz w:val="24"/>
          <w:szCs w:val="24"/>
          <w:vertAlign w:val="superscript"/>
        </w:rPr>
        <w:t>6</w:t>
      </w:r>
      <w:r w:rsidRPr="00C21BCC">
        <w:rPr>
          <w:rFonts w:ascii="Times New Roman" w:hAnsi="Times New Roman" w:cs="Times New Roman"/>
          <w:sz w:val="24"/>
          <w:szCs w:val="24"/>
        </w:rPr>
        <w:t xml:space="preserve"> el porcentaje de marchitez fue de aproximadamente 7% (Tabla 1).</w:t>
      </w:r>
    </w:p>
    <w:p w14:paraId="00A956C4" w14:textId="77777777" w:rsidR="00C21BCC" w:rsidRPr="00C21BCC" w:rsidRDefault="00C21BCC" w:rsidP="00C21BCC">
      <w:pPr>
        <w:spacing w:after="0"/>
        <w:jc w:val="both"/>
        <w:rPr>
          <w:rFonts w:ascii="Times New Roman" w:hAnsi="Times New Roman" w:cs="Times New Roman"/>
          <w:sz w:val="24"/>
          <w:szCs w:val="24"/>
        </w:rPr>
      </w:pPr>
    </w:p>
    <w:p w14:paraId="5A167F4F" w14:textId="7B725D57" w:rsidR="00C21BCC" w:rsidRPr="00C21BCC" w:rsidRDefault="00C21BCC" w:rsidP="00C21BCC">
      <w:pPr>
        <w:spacing w:after="0"/>
        <w:jc w:val="both"/>
        <w:rPr>
          <w:rFonts w:ascii="Times New Roman" w:hAnsi="Times New Roman" w:cs="Times New Roman"/>
          <w:sz w:val="24"/>
          <w:szCs w:val="24"/>
        </w:rPr>
      </w:pPr>
      <w:r w:rsidRPr="00C21BCC">
        <w:rPr>
          <w:rFonts w:ascii="Times New Roman" w:hAnsi="Times New Roman" w:cs="Times New Roman"/>
          <w:b/>
          <w:sz w:val="24"/>
          <w:szCs w:val="24"/>
        </w:rPr>
        <w:t>Tabla 1.</w:t>
      </w:r>
      <w:r w:rsidRPr="00C21BCC">
        <w:rPr>
          <w:rFonts w:ascii="Times New Roman" w:hAnsi="Times New Roman" w:cs="Times New Roman"/>
          <w:sz w:val="24"/>
          <w:szCs w:val="24"/>
        </w:rPr>
        <w:t xml:space="preserve"> Porcentaje de marchitez de plantas de </w:t>
      </w:r>
      <w:proofErr w:type="spellStart"/>
      <w:r w:rsidRPr="00C21BCC">
        <w:rPr>
          <w:rFonts w:ascii="Times New Roman" w:hAnsi="Times New Roman" w:cs="Times New Roman"/>
          <w:sz w:val="24"/>
          <w:szCs w:val="24"/>
        </w:rPr>
        <w:t>gypsophila</w:t>
      </w:r>
      <w:proofErr w:type="spellEnd"/>
      <w:r w:rsidRPr="00C21BCC">
        <w:rPr>
          <w:rFonts w:ascii="Times New Roman" w:hAnsi="Times New Roman" w:cs="Times New Roman"/>
          <w:sz w:val="24"/>
          <w:szCs w:val="24"/>
        </w:rPr>
        <w:t xml:space="preserve"> causada por </w:t>
      </w:r>
      <w:r w:rsidRPr="00C21BCC">
        <w:rPr>
          <w:rFonts w:ascii="Times New Roman" w:hAnsi="Times New Roman" w:cs="Times New Roman"/>
          <w:i/>
          <w:sz w:val="24"/>
          <w:szCs w:val="24"/>
        </w:rPr>
        <w:t>Fusarium</w:t>
      </w:r>
      <w:r w:rsidRPr="00C21BCC">
        <w:rPr>
          <w:rFonts w:ascii="Times New Roman" w:hAnsi="Times New Roman" w:cs="Times New Roman"/>
          <w:sz w:val="24"/>
          <w:szCs w:val="24"/>
        </w:rPr>
        <w:t xml:space="preserve"> </w:t>
      </w:r>
      <w:proofErr w:type="spellStart"/>
      <w:r w:rsidRPr="00C21BCC">
        <w:rPr>
          <w:rFonts w:ascii="Times New Roman" w:hAnsi="Times New Roman" w:cs="Times New Roman"/>
          <w:sz w:val="24"/>
          <w:szCs w:val="24"/>
        </w:rPr>
        <w:t>sp</w:t>
      </w:r>
      <w:proofErr w:type="spellEnd"/>
      <w:r w:rsidRPr="00C21BCC">
        <w:rPr>
          <w:rFonts w:ascii="Times New Roman" w:hAnsi="Times New Roman" w:cs="Times New Roman"/>
          <w:sz w:val="24"/>
          <w:szCs w:val="24"/>
        </w:rPr>
        <w:t xml:space="preserve">. bajo concentraciones de </w:t>
      </w:r>
      <w:proofErr w:type="spellStart"/>
      <w:r w:rsidRPr="00C21BCC">
        <w:rPr>
          <w:rFonts w:ascii="Times New Roman" w:hAnsi="Times New Roman" w:cs="Times New Roman"/>
          <w:i/>
          <w:sz w:val="24"/>
          <w:szCs w:val="24"/>
        </w:rPr>
        <w:t>Trichoderma</w:t>
      </w:r>
      <w:proofErr w:type="spellEnd"/>
      <w:r w:rsidRPr="00C21BCC">
        <w:rPr>
          <w:rFonts w:ascii="Times New Roman" w:hAnsi="Times New Roman" w:cs="Times New Roman"/>
          <w:i/>
          <w:sz w:val="24"/>
          <w:szCs w:val="24"/>
        </w:rPr>
        <w:t xml:space="preserve"> </w:t>
      </w:r>
      <w:proofErr w:type="spellStart"/>
      <w:r w:rsidRPr="00C21BCC">
        <w:rPr>
          <w:rFonts w:ascii="Times New Roman" w:hAnsi="Times New Roman" w:cs="Times New Roman"/>
          <w:sz w:val="24"/>
          <w:szCs w:val="24"/>
        </w:rPr>
        <w:t>sp</w:t>
      </w:r>
      <w:proofErr w:type="spellEnd"/>
      <w:r w:rsidRPr="00C21BCC">
        <w:rPr>
          <w:rFonts w:ascii="Times New Roman" w:hAnsi="Times New Roman" w:cs="Times New Roman"/>
          <w:sz w:val="24"/>
          <w:szCs w:val="24"/>
        </w:rPr>
        <w:t>. (</w:t>
      </w:r>
      <w:proofErr w:type="spellStart"/>
      <w:r w:rsidRPr="00C21BCC">
        <w:rPr>
          <w:rFonts w:ascii="Times New Roman" w:hAnsi="Times New Roman" w:cs="Times New Roman"/>
          <w:sz w:val="24"/>
          <w:szCs w:val="24"/>
        </w:rPr>
        <w:t>media±error</w:t>
      </w:r>
      <w:proofErr w:type="spellEnd"/>
      <w:r w:rsidRPr="00C21BCC">
        <w:rPr>
          <w:rFonts w:ascii="Times New Roman" w:hAnsi="Times New Roman" w:cs="Times New Roman"/>
          <w:sz w:val="24"/>
          <w:szCs w:val="24"/>
        </w:rPr>
        <w:t xml:space="preserve"> estándar)</w:t>
      </w:r>
    </w:p>
    <w:tbl>
      <w:tblPr>
        <w:tblW w:w="8190" w:type="dxa"/>
        <w:tblBorders>
          <w:top w:val="single" w:sz="4" w:space="0" w:color="000000"/>
          <w:bottom w:val="single" w:sz="4" w:space="0" w:color="000000"/>
          <w:insideH w:val="nil"/>
          <w:insideV w:val="nil"/>
        </w:tblBorders>
        <w:tblLayout w:type="fixed"/>
        <w:tblLook w:val="0400" w:firstRow="0" w:lastRow="0" w:firstColumn="0" w:lastColumn="0" w:noHBand="0" w:noVBand="1"/>
      </w:tblPr>
      <w:tblGrid>
        <w:gridCol w:w="5354"/>
        <w:gridCol w:w="2836"/>
      </w:tblGrid>
      <w:tr w:rsidR="00C21BCC" w:rsidRPr="00C21BCC" w14:paraId="0C577CAC" w14:textId="77777777" w:rsidTr="00C21BCC">
        <w:tc>
          <w:tcPr>
            <w:tcW w:w="5353" w:type="dxa"/>
            <w:tcBorders>
              <w:top w:val="single" w:sz="4" w:space="0" w:color="000000"/>
              <w:left w:val="nil"/>
              <w:bottom w:val="single" w:sz="4" w:space="0" w:color="000000"/>
              <w:right w:val="nil"/>
            </w:tcBorders>
            <w:vAlign w:val="center"/>
            <w:hideMark/>
          </w:tcPr>
          <w:p w14:paraId="2C1ECD65" w14:textId="77777777" w:rsidR="00C21BCC" w:rsidRPr="00C21BCC" w:rsidRDefault="00C21BCC" w:rsidP="00C21BCC">
            <w:pPr>
              <w:spacing w:after="0"/>
              <w:jc w:val="both"/>
              <w:rPr>
                <w:rFonts w:ascii="Times New Roman" w:hAnsi="Times New Roman" w:cs="Times New Roman"/>
                <w:b/>
                <w:sz w:val="20"/>
                <w:szCs w:val="20"/>
              </w:rPr>
            </w:pPr>
            <w:r w:rsidRPr="00C21BCC">
              <w:rPr>
                <w:rFonts w:ascii="Times New Roman" w:hAnsi="Times New Roman" w:cs="Times New Roman"/>
                <w:b/>
                <w:sz w:val="20"/>
                <w:szCs w:val="20"/>
              </w:rPr>
              <w:t xml:space="preserve">Concentración de </w:t>
            </w:r>
            <w:proofErr w:type="spellStart"/>
            <w:r w:rsidRPr="00C21BCC">
              <w:rPr>
                <w:rFonts w:ascii="Times New Roman" w:hAnsi="Times New Roman" w:cs="Times New Roman"/>
                <w:b/>
                <w:i/>
                <w:sz w:val="20"/>
                <w:szCs w:val="20"/>
              </w:rPr>
              <w:t>Trichoderma</w:t>
            </w:r>
            <w:proofErr w:type="spellEnd"/>
            <w:r w:rsidRPr="00C21BCC">
              <w:rPr>
                <w:rFonts w:ascii="Times New Roman" w:hAnsi="Times New Roman" w:cs="Times New Roman"/>
                <w:b/>
                <w:sz w:val="20"/>
                <w:szCs w:val="20"/>
              </w:rPr>
              <w:t xml:space="preserve"> </w:t>
            </w:r>
            <w:proofErr w:type="spellStart"/>
            <w:r w:rsidRPr="00C21BCC">
              <w:rPr>
                <w:rFonts w:ascii="Times New Roman" w:hAnsi="Times New Roman" w:cs="Times New Roman"/>
                <w:b/>
                <w:sz w:val="20"/>
                <w:szCs w:val="20"/>
              </w:rPr>
              <w:t>sp</w:t>
            </w:r>
            <w:proofErr w:type="spellEnd"/>
            <w:r w:rsidRPr="00C21BCC">
              <w:rPr>
                <w:rFonts w:ascii="Times New Roman" w:hAnsi="Times New Roman" w:cs="Times New Roman"/>
                <w:b/>
                <w:sz w:val="20"/>
                <w:szCs w:val="20"/>
              </w:rPr>
              <w:t>.</w:t>
            </w:r>
          </w:p>
          <w:p w14:paraId="34BA7169" w14:textId="77777777" w:rsidR="00C21BCC" w:rsidRPr="00C21BCC" w:rsidRDefault="00C21BCC" w:rsidP="00C21BCC">
            <w:pPr>
              <w:spacing w:after="0"/>
              <w:jc w:val="both"/>
              <w:rPr>
                <w:rFonts w:ascii="Times New Roman" w:hAnsi="Times New Roman" w:cs="Times New Roman"/>
                <w:b/>
                <w:sz w:val="20"/>
                <w:szCs w:val="20"/>
              </w:rPr>
            </w:pPr>
            <w:r w:rsidRPr="00C21BCC">
              <w:rPr>
                <w:rFonts w:ascii="Times New Roman" w:hAnsi="Times New Roman" w:cs="Times New Roman"/>
                <w:b/>
                <w:sz w:val="20"/>
                <w:szCs w:val="20"/>
              </w:rPr>
              <w:t>(esporas/ml)</w:t>
            </w:r>
          </w:p>
        </w:tc>
        <w:tc>
          <w:tcPr>
            <w:tcW w:w="2835" w:type="dxa"/>
            <w:tcBorders>
              <w:top w:val="single" w:sz="4" w:space="0" w:color="000000"/>
              <w:left w:val="nil"/>
              <w:bottom w:val="single" w:sz="4" w:space="0" w:color="000000"/>
              <w:right w:val="nil"/>
            </w:tcBorders>
            <w:vAlign w:val="center"/>
            <w:hideMark/>
          </w:tcPr>
          <w:p w14:paraId="6F9D9B30" w14:textId="77777777" w:rsidR="00C21BCC" w:rsidRPr="00C21BCC" w:rsidRDefault="00C21BCC" w:rsidP="00C21BCC">
            <w:pPr>
              <w:spacing w:after="0"/>
              <w:jc w:val="both"/>
              <w:rPr>
                <w:rFonts w:ascii="Times New Roman" w:hAnsi="Times New Roman" w:cs="Times New Roman"/>
                <w:b/>
                <w:sz w:val="20"/>
                <w:szCs w:val="20"/>
              </w:rPr>
            </w:pPr>
            <w:proofErr w:type="spellStart"/>
            <w:r w:rsidRPr="00C21BCC">
              <w:rPr>
                <w:rFonts w:ascii="Times New Roman" w:hAnsi="Times New Roman" w:cs="Times New Roman"/>
                <w:b/>
                <w:sz w:val="20"/>
                <w:szCs w:val="20"/>
              </w:rPr>
              <w:t>μ±</w:t>
            </w:r>
            <w:proofErr w:type="gramStart"/>
            <w:r w:rsidRPr="00C21BCC">
              <w:rPr>
                <w:rFonts w:ascii="Times New Roman" w:hAnsi="Times New Roman" w:cs="Times New Roman"/>
                <w:b/>
                <w:sz w:val="20"/>
                <w:szCs w:val="20"/>
              </w:rPr>
              <w:t>e.e</w:t>
            </w:r>
            <w:proofErr w:type="spellEnd"/>
            <w:proofErr w:type="gramEnd"/>
          </w:p>
        </w:tc>
      </w:tr>
      <w:tr w:rsidR="00C21BCC" w:rsidRPr="00C21BCC" w14:paraId="554F17D6" w14:textId="77777777" w:rsidTr="00C21BCC">
        <w:tc>
          <w:tcPr>
            <w:tcW w:w="5353" w:type="dxa"/>
            <w:tcBorders>
              <w:top w:val="single" w:sz="4" w:space="0" w:color="000000"/>
              <w:left w:val="nil"/>
              <w:bottom w:val="nil"/>
              <w:right w:val="nil"/>
            </w:tcBorders>
            <w:vAlign w:val="center"/>
            <w:hideMark/>
          </w:tcPr>
          <w:p w14:paraId="13568C42"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 xml:space="preserve">Sin </w:t>
            </w:r>
            <w:proofErr w:type="spellStart"/>
            <w:r w:rsidRPr="00C21BCC">
              <w:rPr>
                <w:rFonts w:ascii="Times New Roman" w:hAnsi="Times New Roman" w:cs="Times New Roman"/>
                <w:i/>
                <w:sz w:val="20"/>
                <w:szCs w:val="20"/>
              </w:rPr>
              <w:t>Trichoderma</w:t>
            </w:r>
            <w:proofErr w:type="spellEnd"/>
          </w:p>
        </w:tc>
        <w:tc>
          <w:tcPr>
            <w:tcW w:w="2835" w:type="dxa"/>
            <w:tcBorders>
              <w:top w:val="single" w:sz="4" w:space="0" w:color="000000"/>
              <w:left w:val="nil"/>
              <w:bottom w:val="nil"/>
              <w:right w:val="nil"/>
            </w:tcBorders>
            <w:vAlign w:val="center"/>
            <w:hideMark/>
          </w:tcPr>
          <w:p w14:paraId="7A4F752C"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30.00±00.00</w:t>
            </w:r>
          </w:p>
        </w:tc>
      </w:tr>
      <w:tr w:rsidR="00C21BCC" w:rsidRPr="00C21BCC" w14:paraId="01DEFFC8" w14:textId="77777777" w:rsidTr="00C21BCC">
        <w:tc>
          <w:tcPr>
            <w:tcW w:w="5353" w:type="dxa"/>
            <w:tcBorders>
              <w:top w:val="nil"/>
              <w:left w:val="nil"/>
              <w:bottom w:val="nil"/>
              <w:right w:val="nil"/>
            </w:tcBorders>
            <w:vAlign w:val="center"/>
            <w:hideMark/>
          </w:tcPr>
          <w:p w14:paraId="56525A83"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1x10</w:t>
            </w:r>
            <w:r w:rsidRPr="00C21BCC">
              <w:rPr>
                <w:rFonts w:ascii="Times New Roman" w:hAnsi="Times New Roman" w:cs="Times New Roman"/>
                <w:sz w:val="20"/>
                <w:szCs w:val="20"/>
                <w:vertAlign w:val="superscript"/>
              </w:rPr>
              <w:t>4</w:t>
            </w:r>
          </w:p>
        </w:tc>
        <w:tc>
          <w:tcPr>
            <w:tcW w:w="2835" w:type="dxa"/>
            <w:tcBorders>
              <w:top w:val="nil"/>
              <w:left w:val="nil"/>
              <w:bottom w:val="nil"/>
              <w:right w:val="nil"/>
            </w:tcBorders>
            <w:vAlign w:val="center"/>
            <w:hideMark/>
          </w:tcPr>
          <w:p w14:paraId="30673167"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23.33±13.33</w:t>
            </w:r>
          </w:p>
        </w:tc>
      </w:tr>
      <w:tr w:rsidR="00C21BCC" w:rsidRPr="00C21BCC" w14:paraId="3BE45510" w14:textId="77777777" w:rsidTr="00C21BCC">
        <w:tc>
          <w:tcPr>
            <w:tcW w:w="5353" w:type="dxa"/>
            <w:tcBorders>
              <w:top w:val="nil"/>
              <w:left w:val="nil"/>
              <w:bottom w:val="nil"/>
              <w:right w:val="nil"/>
            </w:tcBorders>
            <w:vAlign w:val="center"/>
            <w:hideMark/>
          </w:tcPr>
          <w:p w14:paraId="63075A72"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1x10</w:t>
            </w:r>
            <w:r w:rsidRPr="00C21BCC">
              <w:rPr>
                <w:rFonts w:ascii="Times New Roman" w:hAnsi="Times New Roman" w:cs="Times New Roman"/>
                <w:sz w:val="20"/>
                <w:szCs w:val="20"/>
                <w:vertAlign w:val="superscript"/>
              </w:rPr>
              <w:t>6</w:t>
            </w:r>
          </w:p>
        </w:tc>
        <w:tc>
          <w:tcPr>
            <w:tcW w:w="2835" w:type="dxa"/>
            <w:tcBorders>
              <w:top w:val="nil"/>
              <w:left w:val="nil"/>
              <w:bottom w:val="nil"/>
              <w:right w:val="nil"/>
            </w:tcBorders>
            <w:vAlign w:val="center"/>
            <w:hideMark/>
          </w:tcPr>
          <w:p w14:paraId="2C25A980"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6.67</w:t>
            </w:r>
            <w:proofErr w:type="gramStart"/>
            <w:r w:rsidRPr="00C21BCC">
              <w:rPr>
                <w:rFonts w:ascii="Times New Roman" w:hAnsi="Times New Roman" w:cs="Times New Roman"/>
                <w:sz w:val="20"/>
                <w:szCs w:val="20"/>
              </w:rPr>
              <w:t>±  3</w:t>
            </w:r>
            <w:proofErr w:type="gramEnd"/>
            <w:r w:rsidRPr="00C21BCC">
              <w:rPr>
                <w:rFonts w:ascii="Times New Roman" w:hAnsi="Times New Roman" w:cs="Times New Roman"/>
                <w:sz w:val="20"/>
                <w:szCs w:val="20"/>
              </w:rPr>
              <w:t>.33</w:t>
            </w:r>
          </w:p>
        </w:tc>
      </w:tr>
      <w:tr w:rsidR="00C21BCC" w:rsidRPr="00C21BCC" w14:paraId="7D2ED49A" w14:textId="77777777" w:rsidTr="00C21BCC">
        <w:tc>
          <w:tcPr>
            <w:tcW w:w="5353" w:type="dxa"/>
            <w:tcBorders>
              <w:top w:val="nil"/>
              <w:left w:val="nil"/>
              <w:bottom w:val="single" w:sz="4" w:space="0" w:color="000000"/>
              <w:right w:val="nil"/>
            </w:tcBorders>
            <w:vAlign w:val="center"/>
            <w:hideMark/>
          </w:tcPr>
          <w:p w14:paraId="41A01E2E"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1x10</w:t>
            </w:r>
            <w:r w:rsidRPr="00C21BCC">
              <w:rPr>
                <w:rFonts w:ascii="Times New Roman" w:hAnsi="Times New Roman" w:cs="Times New Roman"/>
                <w:sz w:val="20"/>
                <w:szCs w:val="20"/>
                <w:vertAlign w:val="superscript"/>
              </w:rPr>
              <w:t>8</w:t>
            </w:r>
          </w:p>
        </w:tc>
        <w:tc>
          <w:tcPr>
            <w:tcW w:w="2835" w:type="dxa"/>
            <w:tcBorders>
              <w:top w:val="nil"/>
              <w:left w:val="nil"/>
              <w:bottom w:val="single" w:sz="4" w:space="0" w:color="000000"/>
              <w:right w:val="nil"/>
            </w:tcBorders>
            <w:vAlign w:val="center"/>
            <w:hideMark/>
          </w:tcPr>
          <w:p w14:paraId="36B29C9C"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20.00±10.00</w:t>
            </w:r>
          </w:p>
        </w:tc>
      </w:tr>
    </w:tbl>
    <w:p w14:paraId="089F002D" w14:textId="77777777" w:rsidR="00C21BCC" w:rsidRPr="00C21BCC" w:rsidRDefault="00C21BCC" w:rsidP="00C21BCC">
      <w:pPr>
        <w:spacing w:after="0"/>
        <w:jc w:val="both"/>
        <w:rPr>
          <w:rFonts w:ascii="Times New Roman" w:hAnsi="Times New Roman" w:cs="Times New Roman"/>
          <w:sz w:val="24"/>
          <w:szCs w:val="24"/>
        </w:rPr>
      </w:pPr>
    </w:p>
    <w:p w14:paraId="601AFF8D" w14:textId="77777777" w:rsidR="00C21BCC" w:rsidRDefault="00C21BCC" w:rsidP="00C21BCC">
      <w:pPr>
        <w:spacing w:after="0"/>
        <w:jc w:val="both"/>
        <w:rPr>
          <w:rFonts w:ascii="Times New Roman" w:hAnsi="Times New Roman" w:cs="Times New Roman"/>
          <w:sz w:val="24"/>
          <w:szCs w:val="24"/>
        </w:rPr>
      </w:pPr>
      <w:r w:rsidRPr="00C21BCC">
        <w:rPr>
          <w:rFonts w:ascii="Times New Roman" w:hAnsi="Times New Roman" w:cs="Times New Roman"/>
          <w:sz w:val="24"/>
          <w:szCs w:val="24"/>
        </w:rPr>
        <w:t xml:space="preserve">Los resultados antagónicos obtenidos por la cepa nativa de </w:t>
      </w:r>
      <w:proofErr w:type="spellStart"/>
      <w:r w:rsidRPr="00C21BCC">
        <w:rPr>
          <w:rFonts w:ascii="Times New Roman" w:hAnsi="Times New Roman" w:cs="Times New Roman"/>
          <w:i/>
          <w:sz w:val="24"/>
          <w:szCs w:val="24"/>
        </w:rPr>
        <w:t>Trichoderma</w:t>
      </w:r>
      <w:proofErr w:type="spellEnd"/>
      <w:r w:rsidRPr="00C21BCC">
        <w:rPr>
          <w:rFonts w:ascii="Times New Roman" w:hAnsi="Times New Roman" w:cs="Times New Roman"/>
          <w:sz w:val="24"/>
          <w:szCs w:val="24"/>
        </w:rPr>
        <w:t xml:space="preserve"> </w:t>
      </w:r>
      <w:proofErr w:type="spellStart"/>
      <w:r w:rsidRPr="00C21BCC">
        <w:rPr>
          <w:rFonts w:ascii="Times New Roman" w:hAnsi="Times New Roman" w:cs="Times New Roman"/>
          <w:sz w:val="24"/>
          <w:szCs w:val="24"/>
        </w:rPr>
        <w:t>sp</w:t>
      </w:r>
      <w:proofErr w:type="spellEnd"/>
      <w:r w:rsidRPr="00C21BCC">
        <w:rPr>
          <w:rFonts w:ascii="Times New Roman" w:hAnsi="Times New Roman" w:cs="Times New Roman"/>
          <w:sz w:val="24"/>
          <w:szCs w:val="24"/>
        </w:rPr>
        <w:t>., coinciden con lo reportado por Cubillos et al., (2011</w:t>
      </w:r>
      <w:proofErr w:type="gramStart"/>
      <w:r w:rsidRPr="00C21BCC">
        <w:rPr>
          <w:rFonts w:ascii="Times New Roman" w:hAnsi="Times New Roman" w:cs="Times New Roman"/>
          <w:sz w:val="24"/>
          <w:szCs w:val="24"/>
        </w:rPr>
        <w:t>),  donde</w:t>
      </w:r>
      <w:proofErr w:type="gramEnd"/>
      <w:r w:rsidRPr="00C21BCC">
        <w:rPr>
          <w:rFonts w:ascii="Times New Roman" w:hAnsi="Times New Roman" w:cs="Times New Roman"/>
          <w:sz w:val="24"/>
          <w:szCs w:val="24"/>
        </w:rPr>
        <w:t xml:space="preserve"> la evaluación fue la capacidad </w:t>
      </w:r>
      <w:proofErr w:type="spellStart"/>
      <w:r w:rsidRPr="00C21BCC">
        <w:rPr>
          <w:rFonts w:ascii="Times New Roman" w:hAnsi="Times New Roman" w:cs="Times New Roman"/>
          <w:sz w:val="24"/>
          <w:szCs w:val="24"/>
        </w:rPr>
        <w:t>biocontroladora</w:t>
      </w:r>
      <w:proofErr w:type="spellEnd"/>
      <w:r w:rsidRPr="00C21BCC">
        <w:rPr>
          <w:rFonts w:ascii="Times New Roman" w:hAnsi="Times New Roman" w:cs="Times New Roman"/>
          <w:sz w:val="24"/>
          <w:szCs w:val="24"/>
        </w:rPr>
        <w:t xml:space="preserve"> de </w:t>
      </w:r>
      <w:r w:rsidRPr="00C21BCC">
        <w:rPr>
          <w:rFonts w:ascii="Times New Roman" w:hAnsi="Times New Roman" w:cs="Times New Roman"/>
          <w:i/>
          <w:sz w:val="24"/>
          <w:szCs w:val="24"/>
        </w:rPr>
        <w:t xml:space="preserve">T. </w:t>
      </w:r>
      <w:proofErr w:type="spellStart"/>
      <w:r w:rsidRPr="00C21BCC">
        <w:rPr>
          <w:rFonts w:ascii="Times New Roman" w:hAnsi="Times New Roman" w:cs="Times New Roman"/>
          <w:i/>
          <w:sz w:val="24"/>
          <w:szCs w:val="24"/>
        </w:rPr>
        <w:t>harzianum</w:t>
      </w:r>
      <w:proofErr w:type="spellEnd"/>
      <w:r w:rsidRPr="00C21BCC">
        <w:rPr>
          <w:rFonts w:ascii="Times New Roman" w:hAnsi="Times New Roman" w:cs="Times New Roman"/>
          <w:sz w:val="24"/>
          <w:szCs w:val="24"/>
        </w:rPr>
        <w:t xml:space="preserve"> </w:t>
      </w:r>
      <w:proofErr w:type="spellStart"/>
      <w:r w:rsidRPr="00C21BCC">
        <w:rPr>
          <w:rFonts w:ascii="Times New Roman" w:hAnsi="Times New Roman" w:cs="Times New Roman"/>
          <w:sz w:val="24"/>
          <w:szCs w:val="24"/>
        </w:rPr>
        <w:t>Rifai</w:t>
      </w:r>
      <w:proofErr w:type="spellEnd"/>
      <w:r w:rsidRPr="00C21BCC">
        <w:rPr>
          <w:rFonts w:ascii="Times New Roman" w:hAnsi="Times New Roman" w:cs="Times New Roman"/>
          <w:sz w:val="24"/>
          <w:szCs w:val="24"/>
        </w:rPr>
        <w:t xml:space="preserve"> contra </w:t>
      </w:r>
      <w:r w:rsidRPr="00C21BCC">
        <w:rPr>
          <w:rFonts w:ascii="Times New Roman" w:hAnsi="Times New Roman" w:cs="Times New Roman"/>
          <w:i/>
          <w:sz w:val="24"/>
          <w:szCs w:val="24"/>
        </w:rPr>
        <w:t xml:space="preserve">F. </w:t>
      </w:r>
      <w:proofErr w:type="spellStart"/>
      <w:r w:rsidRPr="00C21BCC">
        <w:rPr>
          <w:rFonts w:ascii="Times New Roman" w:hAnsi="Times New Roman" w:cs="Times New Roman"/>
          <w:i/>
          <w:sz w:val="24"/>
          <w:szCs w:val="24"/>
        </w:rPr>
        <w:t>solani</w:t>
      </w:r>
      <w:proofErr w:type="spellEnd"/>
      <w:r w:rsidRPr="00C21BCC">
        <w:rPr>
          <w:rFonts w:ascii="Times New Roman" w:hAnsi="Times New Roman" w:cs="Times New Roman"/>
          <w:sz w:val="24"/>
          <w:szCs w:val="24"/>
        </w:rPr>
        <w:t xml:space="preserve"> </w:t>
      </w:r>
      <w:proofErr w:type="spellStart"/>
      <w:r w:rsidRPr="00C21BCC">
        <w:rPr>
          <w:rFonts w:ascii="Times New Roman" w:hAnsi="Times New Roman" w:cs="Times New Roman"/>
          <w:sz w:val="24"/>
          <w:szCs w:val="24"/>
        </w:rPr>
        <w:t>Mart</w:t>
      </w:r>
      <w:proofErr w:type="spellEnd"/>
      <w:r w:rsidRPr="00C21BCC">
        <w:rPr>
          <w:rFonts w:ascii="Times New Roman" w:hAnsi="Times New Roman" w:cs="Times New Roman"/>
          <w:sz w:val="24"/>
          <w:szCs w:val="24"/>
        </w:rPr>
        <w:t xml:space="preserve">. </w:t>
      </w:r>
      <w:proofErr w:type="spellStart"/>
      <w:r w:rsidRPr="00C21BCC">
        <w:rPr>
          <w:rFonts w:ascii="Times New Roman" w:hAnsi="Times New Roman" w:cs="Times New Roman"/>
          <w:sz w:val="24"/>
          <w:szCs w:val="24"/>
        </w:rPr>
        <w:t>Sacc</w:t>
      </w:r>
      <w:proofErr w:type="spellEnd"/>
      <w:r w:rsidRPr="00C21BCC">
        <w:rPr>
          <w:rFonts w:ascii="Times New Roman" w:hAnsi="Times New Roman" w:cs="Times New Roman"/>
          <w:sz w:val="24"/>
          <w:szCs w:val="24"/>
        </w:rPr>
        <w:t xml:space="preserve">., dando como positivo el efecto </w:t>
      </w:r>
      <w:proofErr w:type="spellStart"/>
      <w:r w:rsidRPr="00C21BCC">
        <w:rPr>
          <w:rFonts w:ascii="Times New Roman" w:hAnsi="Times New Roman" w:cs="Times New Roman"/>
          <w:sz w:val="24"/>
          <w:szCs w:val="24"/>
        </w:rPr>
        <w:t>protectante</w:t>
      </w:r>
      <w:proofErr w:type="spellEnd"/>
      <w:r w:rsidRPr="00C21BCC">
        <w:rPr>
          <w:rFonts w:ascii="Times New Roman" w:hAnsi="Times New Roman" w:cs="Times New Roman"/>
          <w:sz w:val="24"/>
          <w:szCs w:val="24"/>
        </w:rPr>
        <w:t xml:space="preserve"> al utilizar cepas nativas (TCN-014) y comercial (TCC-005) de </w:t>
      </w:r>
      <w:r w:rsidRPr="00C21BCC">
        <w:rPr>
          <w:rFonts w:ascii="Times New Roman" w:hAnsi="Times New Roman" w:cs="Times New Roman"/>
          <w:i/>
          <w:sz w:val="24"/>
          <w:szCs w:val="24"/>
        </w:rPr>
        <w:t xml:space="preserve">T. </w:t>
      </w:r>
      <w:proofErr w:type="spellStart"/>
      <w:r w:rsidRPr="00C21BCC">
        <w:rPr>
          <w:rFonts w:ascii="Times New Roman" w:hAnsi="Times New Roman" w:cs="Times New Roman"/>
          <w:i/>
          <w:sz w:val="24"/>
          <w:szCs w:val="24"/>
        </w:rPr>
        <w:t>harzianum</w:t>
      </w:r>
      <w:proofErr w:type="spellEnd"/>
      <w:r w:rsidRPr="00C21BCC">
        <w:rPr>
          <w:rFonts w:ascii="Times New Roman" w:hAnsi="Times New Roman" w:cs="Times New Roman"/>
          <w:i/>
          <w:sz w:val="24"/>
          <w:szCs w:val="24"/>
        </w:rPr>
        <w:t xml:space="preserve"> </w:t>
      </w:r>
      <w:r w:rsidRPr="00C21BCC">
        <w:rPr>
          <w:rFonts w:ascii="Times New Roman" w:hAnsi="Times New Roman" w:cs="Times New Roman"/>
          <w:sz w:val="24"/>
          <w:szCs w:val="24"/>
        </w:rPr>
        <w:t>utilizando inóculos de 1x10</w:t>
      </w:r>
      <w:r w:rsidRPr="00C21BCC">
        <w:rPr>
          <w:rFonts w:ascii="Times New Roman" w:hAnsi="Times New Roman" w:cs="Times New Roman"/>
          <w:sz w:val="24"/>
          <w:szCs w:val="24"/>
          <w:vertAlign w:val="superscript"/>
        </w:rPr>
        <w:t>6</w:t>
      </w:r>
      <w:r w:rsidRPr="00C21BCC">
        <w:rPr>
          <w:rFonts w:ascii="Times New Roman" w:hAnsi="Times New Roman" w:cs="Times New Roman"/>
          <w:sz w:val="24"/>
          <w:szCs w:val="24"/>
        </w:rPr>
        <w:t xml:space="preserve"> y 1x10</w:t>
      </w:r>
      <w:r w:rsidRPr="00C21BCC">
        <w:rPr>
          <w:rFonts w:ascii="Times New Roman" w:hAnsi="Times New Roman" w:cs="Times New Roman"/>
          <w:sz w:val="24"/>
          <w:szCs w:val="24"/>
          <w:vertAlign w:val="superscript"/>
        </w:rPr>
        <w:t>8</w:t>
      </w:r>
      <w:r w:rsidRPr="00C21BCC">
        <w:rPr>
          <w:rFonts w:ascii="Times New Roman" w:hAnsi="Times New Roman" w:cs="Times New Roman"/>
          <w:sz w:val="24"/>
          <w:szCs w:val="24"/>
        </w:rPr>
        <w:t xml:space="preserve"> esporas/ml frente al patógeno </w:t>
      </w:r>
      <w:r w:rsidRPr="00C21BCC">
        <w:rPr>
          <w:rFonts w:ascii="Times New Roman" w:hAnsi="Times New Roman" w:cs="Times New Roman"/>
          <w:i/>
          <w:sz w:val="24"/>
          <w:szCs w:val="24"/>
        </w:rPr>
        <w:t xml:space="preserve">F. </w:t>
      </w:r>
      <w:proofErr w:type="spellStart"/>
      <w:r w:rsidRPr="00C21BCC">
        <w:rPr>
          <w:rFonts w:ascii="Times New Roman" w:hAnsi="Times New Roman" w:cs="Times New Roman"/>
          <w:i/>
          <w:sz w:val="24"/>
          <w:szCs w:val="24"/>
        </w:rPr>
        <w:t>solani</w:t>
      </w:r>
      <w:proofErr w:type="spellEnd"/>
      <w:r w:rsidRPr="00C21BCC">
        <w:rPr>
          <w:rFonts w:ascii="Times New Roman" w:hAnsi="Times New Roman" w:cs="Times New Roman"/>
          <w:sz w:val="24"/>
          <w:szCs w:val="24"/>
        </w:rPr>
        <w:t>.</w:t>
      </w:r>
    </w:p>
    <w:p w14:paraId="26805917" w14:textId="77777777" w:rsidR="00C21BCC" w:rsidRDefault="00C21BCC" w:rsidP="00C21BCC">
      <w:pPr>
        <w:spacing w:after="0"/>
        <w:jc w:val="both"/>
        <w:rPr>
          <w:rFonts w:ascii="Times New Roman" w:hAnsi="Times New Roman" w:cs="Times New Roman"/>
          <w:sz w:val="24"/>
          <w:szCs w:val="24"/>
        </w:rPr>
      </w:pPr>
    </w:p>
    <w:p w14:paraId="4A5A8D59" w14:textId="0F78ECA4" w:rsidR="00C21BCC" w:rsidRDefault="00C21BCC" w:rsidP="00C21BCC">
      <w:pPr>
        <w:spacing w:after="0"/>
        <w:jc w:val="both"/>
        <w:rPr>
          <w:rFonts w:ascii="Times New Roman" w:hAnsi="Times New Roman" w:cs="Times New Roman"/>
          <w:b/>
          <w:sz w:val="24"/>
          <w:szCs w:val="24"/>
        </w:rPr>
      </w:pPr>
      <w:r w:rsidRPr="00C21BCC">
        <w:rPr>
          <w:rFonts w:ascii="Times New Roman" w:hAnsi="Times New Roman" w:cs="Times New Roman"/>
          <w:b/>
          <w:sz w:val="24"/>
          <w:szCs w:val="24"/>
        </w:rPr>
        <w:t xml:space="preserve">Conclusiones </w:t>
      </w:r>
    </w:p>
    <w:p w14:paraId="3AF178CF" w14:textId="77777777" w:rsidR="00C21BCC" w:rsidRPr="00C21BCC" w:rsidRDefault="00C21BCC" w:rsidP="00C21BCC">
      <w:pPr>
        <w:spacing w:after="0"/>
        <w:jc w:val="both"/>
        <w:rPr>
          <w:rFonts w:ascii="Times New Roman" w:hAnsi="Times New Roman" w:cs="Times New Roman"/>
          <w:b/>
          <w:sz w:val="24"/>
          <w:szCs w:val="24"/>
        </w:rPr>
      </w:pPr>
    </w:p>
    <w:p w14:paraId="0EED69EC" w14:textId="2D1AFD10" w:rsidR="00C21BCC" w:rsidRDefault="00C21BCC" w:rsidP="00C21BCC">
      <w:pPr>
        <w:spacing w:after="0"/>
        <w:jc w:val="both"/>
        <w:rPr>
          <w:rFonts w:ascii="Times New Roman" w:hAnsi="Times New Roman" w:cs="Times New Roman"/>
          <w:sz w:val="24"/>
          <w:szCs w:val="24"/>
        </w:rPr>
      </w:pPr>
      <w:r w:rsidRPr="00C21BCC">
        <w:rPr>
          <w:rFonts w:ascii="Times New Roman" w:hAnsi="Times New Roman" w:cs="Times New Roman"/>
          <w:sz w:val="24"/>
          <w:szCs w:val="24"/>
        </w:rPr>
        <w:t xml:space="preserve">En condiciones de invernadero, la cepa de </w:t>
      </w:r>
      <w:proofErr w:type="spellStart"/>
      <w:r w:rsidRPr="00C21BCC">
        <w:rPr>
          <w:rFonts w:ascii="Times New Roman" w:hAnsi="Times New Roman" w:cs="Times New Roman"/>
          <w:i/>
          <w:sz w:val="24"/>
          <w:szCs w:val="24"/>
        </w:rPr>
        <w:t>Trichoderma</w:t>
      </w:r>
      <w:proofErr w:type="spellEnd"/>
      <w:r w:rsidRPr="00C21BCC">
        <w:rPr>
          <w:rFonts w:ascii="Times New Roman" w:hAnsi="Times New Roman" w:cs="Times New Roman"/>
          <w:sz w:val="24"/>
          <w:szCs w:val="24"/>
        </w:rPr>
        <w:t xml:space="preserve"> reduce el porcentaje de marchitez ocasionado por </w:t>
      </w:r>
      <w:r w:rsidRPr="00C21BCC">
        <w:rPr>
          <w:rFonts w:ascii="Times New Roman" w:hAnsi="Times New Roman" w:cs="Times New Roman"/>
          <w:i/>
          <w:sz w:val="24"/>
          <w:szCs w:val="24"/>
        </w:rPr>
        <w:t xml:space="preserve">Fusarium </w:t>
      </w:r>
      <w:proofErr w:type="spellStart"/>
      <w:r w:rsidRPr="00C21BCC">
        <w:rPr>
          <w:rFonts w:ascii="Times New Roman" w:hAnsi="Times New Roman" w:cs="Times New Roman"/>
          <w:sz w:val="24"/>
          <w:szCs w:val="24"/>
        </w:rPr>
        <w:t>sp</w:t>
      </w:r>
      <w:proofErr w:type="spellEnd"/>
      <w:r w:rsidRPr="00C21BCC">
        <w:rPr>
          <w:rFonts w:ascii="Times New Roman" w:hAnsi="Times New Roman" w:cs="Times New Roman"/>
          <w:sz w:val="24"/>
          <w:szCs w:val="24"/>
        </w:rPr>
        <w:t xml:space="preserve">., en </w:t>
      </w:r>
      <w:proofErr w:type="spellStart"/>
      <w:r w:rsidRPr="00C21BCC">
        <w:rPr>
          <w:rFonts w:ascii="Times New Roman" w:hAnsi="Times New Roman" w:cs="Times New Roman"/>
          <w:sz w:val="24"/>
          <w:szCs w:val="24"/>
        </w:rPr>
        <w:t>gypsophila</w:t>
      </w:r>
      <w:proofErr w:type="spellEnd"/>
      <w:r w:rsidRPr="00C21BCC">
        <w:rPr>
          <w:rFonts w:ascii="Times New Roman" w:hAnsi="Times New Roman" w:cs="Times New Roman"/>
          <w:sz w:val="24"/>
          <w:szCs w:val="24"/>
        </w:rPr>
        <w:t xml:space="preserve"> y presenta una actividad inhibitoria frente al patógeno.</w:t>
      </w:r>
    </w:p>
    <w:p w14:paraId="7F6B0C1A" w14:textId="77777777" w:rsidR="00C21BCC" w:rsidRPr="00C21BCC" w:rsidRDefault="00C21BCC" w:rsidP="00C21BCC">
      <w:pPr>
        <w:spacing w:after="0"/>
        <w:jc w:val="both"/>
        <w:rPr>
          <w:rFonts w:ascii="Times New Roman" w:hAnsi="Times New Roman" w:cs="Times New Roman"/>
          <w:sz w:val="24"/>
          <w:szCs w:val="24"/>
        </w:rPr>
      </w:pPr>
    </w:p>
    <w:p w14:paraId="45054D5D" w14:textId="65719257" w:rsidR="00C21BCC" w:rsidRPr="00C21BCC" w:rsidRDefault="00C21BCC" w:rsidP="00C21BCC">
      <w:pPr>
        <w:spacing w:after="0"/>
        <w:jc w:val="both"/>
        <w:rPr>
          <w:rFonts w:ascii="Times New Roman" w:hAnsi="Times New Roman" w:cs="Times New Roman"/>
          <w:b/>
          <w:sz w:val="24"/>
          <w:szCs w:val="24"/>
        </w:rPr>
      </w:pPr>
      <w:r w:rsidRPr="00C21BCC">
        <w:rPr>
          <w:rFonts w:ascii="Times New Roman" w:hAnsi="Times New Roman" w:cs="Times New Roman"/>
          <w:b/>
          <w:sz w:val="24"/>
          <w:szCs w:val="24"/>
        </w:rPr>
        <w:t xml:space="preserve">Bibliografía </w:t>
      </w:r>
    </w:p>
    <w:p w14:paraId="76C82AB9" w14:textId="77777777" w:rsidR="00C21BCC" w:rsidRDefault="00C21BCC" w:rsidP="00C21BCC">
      <w:pPr>
        <w:spacing w:after="0"/>
        <w:jc w:val="both"/>
        <w:rPr>
          <w:rFonts w:ascii="Times New Roman" w:hAnsi="Times New Roman" w:cs="Times New Roman"/>
          <w:sz w:val="24"/>
          <w:szCs w:val="24"/>
        </w:rPr>
      </w:pPr>
    </w:p>
    <w:p w14:paraId="7775BF53" w14:textId="48BC319D" w:rsidR="00C21BCC" w:rsidRPr="00C21BCC" w:rsidRDefault="00C21BCC" w:rsidP="001D427E">
      <w:pPr>
        <w:jc w:val="both"/>
        <w:rPr>
          <w:rFonts w:ascii="Times New Roman" w:hAnsi="Times New Roman" w:cs="Times New Roman"/>
          <w:sz w:val="24"/>
          <w:szCs w:val="24"/>
        </w:rPr>
      </w:pPr>
      <w:r w:rsidRPr="00C21BCC">
        <w:rPr>
          <w:rFonts w:ascii="Times New Roman" w:hAnsi="Times New Roman" w:cs="Times New Roman"/>
          <w:sz w:val="24"/>
          <w:szCs w:val="24"/>
        </w:rPr>
        <w:t xml:space="preserve">Benítez, P. y Miranda, L. 2013. Contaminación de aguas superficiales por residuos de plaguicidas en Venezuela y otros países de Latinoamérica. </w:t>
      </w:r>
      <w:r w:rsidRPr="00C21BCC">
        <w:rPr>
          <w:rFonts w:ascii="Times New Roman" w:hAnsi="Times New Roman" w:cs="Times New Roman"/>
          <w:i/>
          <w:sz w:val="24"/>
          <w:szCs w:val="24"/>
        </w:rPr>
        <w:t>Revista Internacional de Contaminación Ambiental</w:t>
      </w:r>
      <w:r w:rsidRPr="00C21BCC">
        <w:rPr>
          <w:rFonts w:ascii="Times New Roman" w:hAnsi="Times New Roman" w:cs="Times New Roman"/>
          <w:sz w:val="24"/>
          <w:szCs w:val="24"/>
        </w:rPr>
        <w:t xml:space="preserve">. </w:t>
      </w:r>
      <w:proofErr w:type="gramStart"/>
      <w:r w:rsidRPr="00C21BCC">
        <w:rPr>
          <w:rFonts w:ascii="Times New Roman" w:hAnsi="Times New Roman" w:cs="Times New Roman"/>
          <w:sz w:val="24"/>
          <w:szCs w:val="24"/>
        </w:rPr>
        <w:t>29,  7</w:t>
      </w:r>
      <w:proofErr w:type="gramEnd"/>
      <w:r w:rsidRPr="00C21BCC">
        <w:rPr>
          <w:rFonts w:ascii="Times New Roman" w:hAnsi="Times New Roman" w:cs="Times New Roman"/>
          <w:sz w:val="24"/>
          <w:szCs w:val="24"/>
        </w:rPr>
        <w:t>-23.</w:t>
      </w:r>
    </w:p>
    <w:p w14:paraId="7B39CB7C" w14:textId="77777777" w:rsidR="00C21BCC" w:rsidRPr="00C21BCC" w:rsidRDefault="00C21BCC" w:rsidP="001D427E">
      <w:pPr>
        <w:jc w:val="both"/>
        <w:rPr>
          <w:rFonts w:ascii="Times New Roman" w:hAnsi="Times New Roman" w:cs="Times New Roman"/>
          <w:sz w:val="24"/>
          <w:szCs w:val="24"/>
        </w:rPr>
      </w:pPr>
      <w:r w:rsidRPr="00C21BCC">
        <w:rPr>
          <w:rFonts w:ascii="Times New Roman" w:hAnsi="Times New Roman" w:cs="Times New Roman"/>
          <w:sz w:val="24"/>
          <w:szCs w:val="24"/>
        </w:rPr>
        <w:t xml:space="preserve">Castro, M., 2017. Análisis comercial del sector florícola ecuatoriano y el impacto de los tratados internacionales en este sector: Período 2010 – 2016 [Tesis de maestría, Universidad de Especialidades Espíritu Santo]. Repositorio digital de la Universidad de Especialidades Espíritu Santo. </w:t>
      </w:r>
    </w:p>
    <w:p w14:paraId="73404975" w14:textId="77777777" w:rsidR="00C21BCC" w:rsidRPr="00C21BCC" w:rsidRDefault="00C21BCC" w:rsidP="001D427E">
      <w:pPr>
        <w:jc w:val="both"/>
        <w:rPr>
          <w:rFonts w:ascii="Times New Roman" w:hAnsi="Times New Roman" w:cs="Times New Roman"/>
          <w:sz w:val="24"/>
          <w:szCs w:val="24"/>
        </w:rPr>
      </w:pPr>
      <w:r w:rsidRPr="00C21BCC">
        <w:rPr>
          <w:rFonts w:ascii="Times New Roman" w:hAnsi="Times New Roman" w:cs="Times New Roman"/>
          <w:sz w:val="24"/>
          <w:szCs w:val="24"/>
        </w:rPr>
        <w:lastRenderedPageBreak/>
        <w:t xml:space="preserve">Cubillos Hinojosa, J.G., Páez Redondo, A. y Mejía Doria, L. 2011. Evaluación de la capacidad </w:t>
      </w:r>
      <w:proofErr w:type="spellStart"/>
      <w:r w:rsidRPr="00C21BCC">
        <w:rPr>
          <w:rFonts w:ascii="Times New Roman" w:hAnsi="Times New Roman" w:cs="Times New Roman"/>
          <w:sz w:val="24"/>
          <w:szCs w:val="24"/>
        </w:rPr>
        <w:t>biocontroladora</w:t>
      </w:r>
      <w:proofErr w:type="spellEnd"/>
      <w:r w:rsidRPr="00C21BCC">
        <w:rPr>
          <w:rFonts w:ascii="Times New Roman" w:hAnsi="Times New Roman" w:cs="Times New Roman"/>
          <w:sz w:val="24"/>
          <w:szCs w:val="24"/>
        </w:rPr>
        <w:t xml:space="preserve"> de </w:t>
      </w:r>
      <w:proofErr w:type="spellStart"/>
      <w:r w:rsidRPr="00C21BCC">
        <w:rPr>
          <w:rFonts w:ascii="Times New Roman" w:hAnsi="Times New Roman" w:cs="Times New Roman"/>
          <w:i/>
          <w:sz w:val="24"/>
          <w:szCs w:val="24"/>
        </w:rPr>
        <w:t>Trichoderma</w:t>
      </w:r>
      <w:proofErr w:type="spellEnd"/>
      <w:r w:rsidRPr="00C21BCC">
        <w:rPr>
          <w:rFonts w:ascii="Times New Roman" w:hAnsi="Times New Roman" w:cs="Times New Roman"/>
          <w:i/>
          <w:sz w:val="24"/>
          <w:szCs w:val="24"/>
        </w:rPr>
        <w:t xml:space="preserve"> </w:t>
      </w:r>
      <w:proofErr w:type="spellStart"/>
      <w:r w:rsidRPr="00C21BCC">
        <w:rPr>
          <w:rFonts w:ascii="Times New Roman" w:hAnsi="Times New Roman" w:cs="Times New Roman"/>
          <w:i/>
          <w:sz w:val="24"/>
          <w:szCs w:val="24"/>
        </w:rPr>
        <w:t>harzianum</w:t>
      </w:r>
      <w:proofErr w:type="spellEnd"/>
      <w:r w:rsidRPr="00C21BCC">
        <w:rPr>
          <w:rFonts w:ascii="Times New Roman" w:hAnsi="Times New Roman" w:cs="Times New Roman"/>
          <w:sz w:val="24"/>
          <w:szCs w:val="24"/>
        </w:rPr>
        <w:t xml:space="preserve"> </w:t>
      </w:r>
      <w:proofErr w:type="spellStart"/>
      <w:r w:rsidRPr="00C21BCC">
        <w:rPr>
          <w:rFonts w:ascii="Times New Roman" w:hAnsi="Times New Roman" w:cs="Times New Roman"/>
          <w:sz w:val="24"/>
          <w:szCs w:val="24"/>
        </w:rPr>
        <w:t>Rifai</w:t>
      </w:r>
      <w:proofErr w:type="spellEnd"/>
      <w:r w:rsidRPr="00C21BCC">
        <w:rPr>
          <w:rFonts w:ascii="Times New Roman" w:hAnsi="Times New Roman" w:cs="Times New Roman"/>
          <w:sz w:val="24"/>
          <w:szCs w:val="24"/>
        </w:rPr>
        <w:t xml:space="preserve"> contra </w:t>
      </w:r>
      <w:r w:rsidRPr="00C21BCC">
        <w:rPr>
          <w:rFonts w:ascii="Times New Roman" w:hAnsi="Times New Roman" w:cs="Times New Roman"/>
          <w:i/>
          <w:sz w:val="24"/>
          <w:szCs w:val="24"/>
        </w:rPr>
        <w:t xml:space="preserve">Fusarium </w:t>
      </w:r>
      <w:proofErr w:type="spellStart"/>
      <w:r w:rsidRPr="00C21BCC">
        <w:rPr>
          <w:rFonts w:ascii="Times New Roman" w:hAnsi="Times New Roman" w:cs="Times New Roman"/>
          <w:i/>
          <w:sz w:val="24"/>
          <w:szCs w:val="24"/>
        </w:rPr>
        <w:t>solani</w:t>
      </w:r>
      <w:proofErr w:type="spellEnd"/>
      <w:r w:rsidRPr="00C21BCC">
        <w:rPr>
          <w:rFonts w:ascii="Times New Roman" w:hAnsi="Times New Roman" w:cs="Times New Roman"/>
          <w:sz w:val="24"/>
          <w:szCs w:val="24"/>
        </w:rPr>
        <w:t xml:space="preserve"> (</w:t>
      </w:r>
      <w:proofErr w:type="spellStart"/>
      <w:proofErr w:type="gramStart"/>
      <w:r w:rsidRPr="00C21BCC">
        <w:rPr>
          <w:rFonts w:ascii="Times New Roman" w:hAnsi="Times New Roman" w:cs="Times New Roman"/>
          <w:sz w:val="24"/>
          <w:szCs w:val="24"/>
        </w:rPr>
        <w:t>Mart</w:t>
      </w:r>
      <w:proofErr w:type="spellEnd"/>
      <w:proofErr w:type="gramEnd"/>
      <w:r w:rsidRPr="00C21BCC">
        <w:rPr>
          <w:rFonts w:ascii="Times New Roman" w:hAnsi="Times New Roman" w:cs="Times New Roman"/>
          <w:sz w:val="24"/>
          <w:szCs w:val="24"/>
        </w:rPr>
        <w:t xml:space="preserve">.) </w:t>
      </w:r>
      <w:proofErr w:type="spellStart"/>
      <w:r w:rsidRPr="00C21BCC">
        <w:rPr>
          <w:rFonts w:ascii="Times New Roman" w:hAnsi="Times New Roman" w:cs="Times New Roman"/>
          <w:sz w:val="24"/>
          <w:szCs w:val="24"/>
        </w:rPr>
        <w:t>Sacc</w:t>
      </w:r>
      <w:proofErr w:type="spellEnd"/>
      <w:r w:rsidRPr="00C21BCC">
        <w:rPr>
          <w:rFonts w:ascii="Times New Roman" w:hAnsi="Times New Roman" w:cs="Times New Roman"/>
          <w:sz w:val="24"/>
          <w:szCs w:val="24"/>
        </w:rPr>
        <w:t xml:space="preserve">. Asociado al complejo «secadera» en maracuyá, bajo condiciones de invernadero. </w:t>
      </w:r>
      <w:r w:rsidRPr="00C21BCC">
        <w:rPr>
          <w:rFonts w:ascii="Times New Roman" w:hAnsi="Times New Roman" w:cs="Times New Roman"/>
          <w:i/>
          <w:sz w:val="24"/>
          <w:szCs w:val="24"/>
        </w:rPr>
        <w:t>Revista Facultad Nacional de Agronomía Medellín</w:t>
      </w:r>
      <w:r w:rsidRPr="00C21BCC">
        <w:rPr>
          <w:rFonts w:ascii="Times New Roman" w:hAnsi="Times New Roman" w:cs="Times New Roman"/>
          <w:sz w:val="24"/>
          <w:szCs w:val="24"/>
        </w:rPr>
        <w:t>, 64 (1), 5821-5830.</w:t>
      </w:r>
    </w:p>
    <w:p w14:paraId="044EFFA0" w14:textId="77777777" w:rsidR="00C21BCC" w:rsidRPr="00C21BCC" w:rsidRDefault="00C21BCC" w:rsidP="001D427E">
      <w:pPr>
        <w:jc w:val="both"/>
        <w:rPr>
          <w:rFonts w:ascii="Times New Roman" w:hAnsi="Times New Roman" w:cs="Times New Roman"/>
          <w:sz w:val="24"/>
          <w:szCs w:val="24"/>
        </w:rPr>
      </w:pPr>
      <w:proofErr w:type="spellStart"/>
      <w:r w:rsidRPr="00C21BCC">
        <w:rPr>
          <w:rFonts w:ascii="Times New Roman" w:hAnsi="Times New Roman" w:cs="Times New Roman"/>
          <w:sz w:val="24"/>
          <w:szCs w:val="24"/>
        </w:rPr>
        <w:t>Handford</w:t>
      </w:r>
      <w:proofErr w:type="spellEnd"/>
      <w:r w:rsidRPr="00C21BCC">
        <w:rPr>
          <w:rFonts w:ascii="Times New Roman" w:hAnsi="Times New Roman" w:cs="Times New Roman"/>
          <w:sz w:val="24"/>
          <w:szCs w:val="24"/>
        </w:rPr>
        <w:t xml:space="preserve"> C., Elliott C., y Campbell K. 2015. </w:t>
      </w:r>
      <w:r w:rsidRPr="00C21BCC">
        <w:rPr>
          <w:rFonts w:ascii="Times New Roman" w:hAnsi="Times New Roman" w:cs="Times New Roman"/>
          <w:sz w:val="24"/>
          <w:szCs w:val="24"/>
          <w:lang w:val="en-US"/>
        </w:rPr>
        <w:t xml:space="preserve">A review of the pesticide legislation and the scale of challenge in reaching the global harmonization of food safety standards. </w:t>
      </w:r>
      <w:r w:rsidRPr="00C21BCC">
        <w:rPr>
          <w:rFonts w:ascii="Times New Roman" w:hAnsi="Times New Roman" w:cs="Times New Roman"/>
          <w:i/>
          <w:sz w:val="24"/>
          <w:szCs w:val="24"/>
        </w:rPr>
        <w:t xml:space="preserve">Inter </w:t>
      </w:r>
      <w:proofErr w:type="spellStart"/>
      <w:r w:rsidRPr="00C21BCC">
        <w:rPr>
          <w:rFonts w:ascii="Times New Roman" w:hAnsi="Times New Roman" w:cs="Times New Roman"/>
          <w:i/>
          <w:sz w:val="24"/>
          <w:szCs w:val="24"/>
        </w:rPr>
        <w:t>Environ</w:t>
      </w:r>
      <w:proofErr w:type="spellEnd"/>
      <w:r w:rsidRPr="00C21BCC">
        <w:rPr>
          <w:rFonts w:ascii="Times New Roman" w:hAnsi="Times New Roman" w:cs="Times New Roman"/>
          <w:i/>
          <w:sz w:val="24"/>
          <w:szCs w:val="24"/>
        </w:rPr>
        <w:t xml:space="preserve"> Ases </w:t>
      </w:r>
      <w:proofErr w:type="spellStart"/>
      <w:r w:rsidRPr="00C21BCC">
        <w:rPr>
          <w:rFonts w:ascii="Times New Roman" w:hAnsi="Times New Roman" w:cs="Times New Roman"/>
          <w:i/>
          <w:sz w:val="24"/>
          <w:szCs w:val="24"/>
        </w:rPr>
        <w:t>Manag</w:t>
      </w:r>
      <w:proofErr w:type="spellEnd"/>
      <w:r w:rsidRPr="00C21BCC">
        <w:rPr>
          <w:rFonts w:ascii="Times New Roman" w:hAnsi="Times New Roman" w:cs="Times New Roman"/>
          <w:sz w:val="24"/>
          <w:szCs w:val="24"/>
        </w:rPr>
        <w:t>. 11 (a) 525-536.</w:t>
      </w:r>
    </w:p>
    <w:p w14:paraId="65B142D0" w14:textId="77777777" w:rsidR="00C21BCC" w:rsidRPr="00C21BCC" w:rsidRDefault="00C21BCC" w:rsidP="001D427E">
      <w:pPr>
        <w:jc w:val="both"/>
        <w:rPr>
          <w:rFonts w:ascii="Times New Roman" w:hAnsi="Times New Roman" w:cs="Times New Roman"/>
          <w:sz w:val="24"/>
          <w:szCs w:val="24"/>
        </w:rPr>
      </w:pPr>
      <w:r w:rsidRPr="00C21BCC">
        <w:rPr>
          <w:rFonts w:ascii="Times New Roman" w:hAnsi="Times New Roman" w:cs="Times New Roman"/>
          <w:sz w:val="24"/>
          <w:szCs w:val="24"/>
        </w:rPr>
        <w:t xml:space="preserve">Izquierdo García, D.E., Mosquera Torres, M.F., Roble Quiñones, G.D. y Rosales Cortez, F.S. 2018. Competitividad en las exportaciones florícolas del Ecuador. </w:t>
      </w:r>
      <w:r w:rsidRPr="00C21BCC">
        <w:rPr>
          <w:rFonts w:ascii="Times New Roman" w:hAnsi="Times New Roman" w:cs="Times New Roman"/>
          <w:i/>
          <w:sz w:val="24"/>
          <w:szCs w:val="24"/>
        </w:rPr>
        <w:t>Ciencia Digital</w:t>
      </w:r>
      <w:r w:rsidRPr="00C21BCC">
        <w:rPr>
          <w:rFonts w:ascii="Times New Roman" w:hAnsi="Times New Roman" w:cs="Times New Roman"/>
          <w:sz w:val="24"/>
          <w:szCs w:val="24"/>
        </w:rPr>
        <w:t>, 2 (2), 315-327.</w:t>
      </w:r>
    </w:p>
    <w:p w14:paraId="5C5D0D69" w14:textId="77777777" w:rsidR="00C21BCC" w:rsidRPr="007E403D" w:rsidRDefault="00C21BCC" w:rsidP="001D427E">
      <w:pPr>
        <w:jc w:val="both"/>
        <w:rPr>
          <w:rFonts w:ascii="Times New Roman" w:hAnsi="Times New Roman" w:cs="Times New Roman"/>
          <w:sz w:val="24"/>
          <w:szCs w:val="24"/>
          <w:lang w:val="en-US"/>
        </w:rPr>
      </w:pPr>
      <w:proofErr w:type="spellStart"/>
      <w:r w:rsidRPr="00C21BCC">
        <w:rPr>
          <w:rFonts w:ascii="Times New Roman" w:hAnsi="Times New Roman" w:cs="Times New Roman"/>
          <w:sz w:val="24"/>
          <w:szCs w:val="24"/>
        </w:rPr>
        <w:t>Mustafa</w:t>
      </w:r>
      <w:proofErr w:type="spellEnd"/>
      <w:r w:rsidRPr="00C21BCC">
        <w:rPr>
          <w:rFonts w:ascii="Times New Roman" w:hAnsi="Times New Roman" w:cs="Times New Roman"/>
          <w:sz w:val="24"/>
          <w:szCs w:val="24"/>
        </w:rPr>
        <w:t xml:space="preserve">, G., Anwar, S., </w:t>
      </w:r>
      <w:proofErr w:type="spellStart"/>
      <w:r w:rsidRPr="00C21BCC">
        <w:rPr>
          <w:rFonts w:ascii="Times New Roman" w:hAnsi="Times New Roman" w:cs="Times New Roman"/>
          <w:sz w:val="24"/>
          <w:szCs w:val="24"/>
        </w:rPr>
        <w:t>Joyia</w:t>
      </w:r>
      <w:proofErr w:type="spellEnd"/>
      <w:r w:rsidRPr="00C21BCC">
        <w:rPr>
          <w:rFonts w:ascii="Times New Roman" w:hAnsi="Times New Roman" w:cs="Times New Roman"/>
          <w:sz w:val="24"/>
          <w:szCs w:val="24"/>
        </w:rPr>
        <w:t xml:space="preserve">, F.A., </w:t>
      </w:r>
      <w:proofErr w:type="spellStart"/>
      <w:r w:rsidRPr="00C21BCC">
        <w:rPr>
          <w:rFonts w:ascii="Times New Roman" w:hAnsi="Times New Roman" w:cs="Times New Roman"/>
          <w:sz w:val="24"/>
          <w:szCs w:val="24"/>
        </w:rPr>
        <w:t>Hayat</w:t>
      </w:r>
      <w:proofErr w:type="spellEnd"/>
      <w:r w:rsidRPr="00C21BCC">
        <w:rPr>
          <w:rFonts w:ascii="Times New Roman" w:hAnsi="Times New Roman" w:cs="Times New Roman"/>
          <w:sz w:val="24"/>
          <w:szCs w:val="24"/>
        </w:rPr>
        <w:t xml:space="preserve">, M.B, </w:t>
      </w:r>
      <w:proofErr w:type="spellStart"/>
      <w:r w:rsidRPr="00C21BCC">
        <w:rPr>
          <w:rFonts w:ascii="Times New Roman" w:hAnsi="Times New Roman" w:cs="Times New Roman"/>
          <w:sz w:val="24"/>
          <w:szCs w:val="24"/>
        </w:rPr>
        <w:t>Zia</w:t>
      </w:r>
      <w:proofErr w:type="spellEnd"/>
      <w:r w:rsidRPr="00C21BCC">
        <w:rPr>
          <w:rFonts w:ascii="Times New Roman" w:hAnsi="Times New Roman" w:cs="Times New Roman"/>
          <w:sz w:val="24"/>
          <w:szCs w:val="24"/>
        </w:rPr>
        <w:t xml:space="preserve">, M.A., Khan, M.S. 2020. </w:t>
      </w:r>
      <w:r w:rsidRPr="00C21BCC">
        <w:rPr>
          <w:rFonts w:ascii="Times New Roman" w:hAnsi="Times New Roman" w:cs="Times New Roman"/>
          <w:sz w:val="24"/>
          <w:szCs w:val="24"/>
          <w:lang w:val="en-US"/>
        </w:rPr>
        <w:t xml:space="preserve">Molecular characterization and </w:t>
      </w:r>
      <w:proofErr w:type="spellStart"/>
      <w:r w:rsidRPr="00C21BCC">
        <w:rPr>
          <w:rFonts w:ascii="Times New Roman" w:hAnsi="Times New Roman" w:cs="Times New Roman"/>
          <w:sz w:val="24"/>
          <w:szCs w:val="24"/>
          <w:lang w:val="en-US"/>
        </w:rPr>
        <w:t>mycoparasitic</w:t>
      </w:r>
      <w:proofErr w:type="spellEnd"/>
      <w:r w:rsidRPr="00C21BCC">
        <w:rPr>
          <w:rFonts w:ascii="Times New Roman" w:hAnsi="Times New Roman" w:cs="Times New Roman"/>
          <w:sz w:val="24"/>
          <w:szCs w:val="24"/>
          <w:lang w:val="en-US"/>
        </w:rPr>
        <w:t xml:space="preserve"> aptitude of indigenous biocontrol agent Trichoderma </w:t>
      </w:r>
      <w:proofErr w:type="spellStart"/>
      <w:r w:rsidRPr="00C21BCC">
        <w:rPr>
          <w:rFonts w:ascii="Times New Roman" w:hAnsi="Times New Roman" w:cs="Times New Roman"/>
          <w:sz w:val="24"/>
          <w:szCs w:val="24"/>
          <w:lang w:val="en-US"/>
        </w:rPr>
        <w:t>harzianum</w:t>
      </w:r>
      <w:proofErr w:type="spellEnd"/>
      <w:r w:rsidRPr="00C21BCC">
        <w:rPr>
          <w:rFonts w:ascii="Times New Roman" w:hAnsi="Times New Roman" w:cs="Times New Roman"/>
          <w:sz w:val="24"/>
          <w:szCs w:val="24"/>
          <w:lang w:val="en-US"/>
        </w:rPr>
        <w:t xml:space="preserve">. </w:t>
      </w:r>
      <w:r w:rsidRPr="007E403D">
        <w:rPr>
          <w:rFonts w:ascii="Times New Roman" w:hAnsi="Times New Roman" w:cs="Times New Roman"/>
          <w:i/>
          <w:sz w:val="24"/>
          <w:szCs w:val="24"/>
          <w:lang w:val="en-US"/>
        </w:rPr>
        <w:t>The Journal of Animal and Plant sciences,</w:t>
      </w:r>
      <w:r w:rsidRPr="007E403D">
        <w:rPr>
          <w:rFonts w:ascii="Times New Roman" w:hAnsi="Times New Roman" w:cs="Times New Roman"/>
          <w:sz w:val="24"/>
          <w:szCs w:val="24"/>
          <w:lang w:val="en-US"/>
        </w:rPr>
        <w:t xml:space="preserve"> 30(6), 1508 -1516 </w:t>
      </w:r>
    </w:p>
    <w:p w14:paraId="78D86BE7" w14:textId="77777777" w:rsidR="00C21BCC" w:rsidRPr="00C21BCC" w:rsidRDefault="00C21BCC" w:rsidP="001D427E">
      <w:pPr>
        <w:jc w:val="both"/>
        <w:rPr>
          <w:rFonts w:ascii="Times New Roman" w:hAnsi="Times New Roman" w:cs="Times New Roman"/>
          <w:sz w:val="24"/>
          <w:szCs w:val="24"/>
        </w:rPr>
      </w:pPr>
      <w:proofErr w:type="spellStart"/>
      <w:r w:rsidRPr="007E403D">
        <w:rPr>
          <w:rFonts w:ascii="Times New Roman" w:hAnsi="Times New Roman" w:cs="Times New Roman"/>
          <w:sz w:val="24"/>
          <w:szCs w:val="24"/>
          <w:lang w:val="en-US"/>
        </w:rPr>
        <w:t>Revelo</w:t>
      </w:r>
      <w:proofErr w:type="spellEnd"/>
      <w:r w:rsidRPr="007E403D">
        <w:rPr>
          <w:rFonts w:ascii="Times New Roman" w:hAnsi="Times New Roman" w:cs="Times New Roman"/>
          <w:sz w:val="24"/>
          <w:szCs w:val="24"/>
          <w:lang w:val="en-US"/>
        </w:rPr>
        <w:t xml:space="preserve">, J. 1991. El </w:t>
      </w:r>
      <w:proofErr w:type="spellStart"/>
      <w:r w:rsidRPr="007E403D">
        <w:rPr>
          <w:rFonts w:ascii="Times New Roman" w:hAnsi="Times New Roman" w:cs="Times New Roman"/>
          <w:sz w:val="24"/>
          <w:szCs w:val="24"/>
          <w:lang w:val="en-US"/>
        </w:rPr>
        <w:t>hongo</w:t>
      </w:r>
      <w:proofErr w:type="spellEnd"/>
      <w:r w:rsidRPr="007E403D">
        <w:rPr>
          <w:rFonts w:ascii="Times New Roman" w:hAnsi="Times New Roman" w:cs="Times New Roman"/>
          <w:sz w:val="24"/>
          <w:szCs w:val="24"/>
          <w:lang w:val="en-US"/>
        </w:rPr>
        <w:t xml:space="preserve"> </w:t>
      </w:r>
      <w:r w:rsidRPr="007E403D">
        <w:rPr>
          <w:rFonts w:ascii="Times New Roman" w:hAnsi="Times New Roman" w:cs="Times New Roman"/>
          <w:i/>
          <w:sz w:val="24"/>
          <w:szCs w:val="24"/>
          <w:lang w:val="en-US"/>
        </w:rPr>
        <w:t xml:space="preserve">Fusarium </w:t>
      </w:r>
      <w:proofErr w:type="spellStart"/>
      <w:r w:rsidRPr="007E403D">
        <w:rPr>
          <w:rFonts w:ascii="Times New Roman" w:hAnsi="Times New Roman" w:cs="Times New Roman"/>
          <w:i/>
          <w:sz w:val="24"/>
          <w:szCs w:val="24"/>
          <w:lang w:val="en-US"/>
        </w:rPr>
        <w:t>oxysporum</w:t>
      </w:r>
      <w:proofErr w:type="spellEnd"/>
      <w:r w:rsidRPr="007E403D">
        <w:rPr>
          <w:rFonts w:ascii="Times New Roman" w:hAnsi="Times New Roman" w:cs="Times New Roman"/>
          <w:sz w:val="24"/>
          <w:szCs w:val="24"/>
          <w:lang w:val="en-US"/>
        </w:rPr>
        <w:t xml:space="preserve">. </w:t>
      </w:r>
      <w:r w:rsidRPr="00C21BCC">
        <w:rPr>
          <w:rFonts w:ascii="Times New Roman" w:hAnsi="Times New Roman" w:cs="Times New Roman"/>
          <w:sz w:val="24"/>
          <w:szCs w:val="24"/>
        </w:rPr>
        <w:t xml:space="preserve">INIAP, Estación Experimental Santa Catalina, Departamento de Protección Vegetal. </w:t>
      </w:r>
    </w:p>
    <w:p w14:paraId="21B0794D" w14:textId="77777777" w:rsidR="00C21BCC" w:rsidRPr="00C21BCC" w:rsidRDefault="00C21BCC" w:rsidP="001D427E">
      <w:pPr>
        <w:jc w:val="both"/>
        <w:rPr>
          <w:rFonts w:ascii="Times New Roman" w:hAnsi="Times New Roman" w:cs="Times New Roman"/>
          <w:sz w:val="24"/>
          <w:szCs w:val="24"/>
        </w:rPr>
      </w:pPr>
      <w:r w:rsidRPr="00C21BCC">
        <w:rPr>
          <w:rFonts w:ascii="Times New Roman" w:hAnsi="Times New Roman" w:cs="Times New Roman"/>
          <w:sz w:val="24"/>
          <w:szCs w:val="24"/>
        </w:rPr>
        <w:t>Rodríguez, E. 2007. Efecto del agente causal de la marchitez vascular de la Uchuva (</w:t>
      </w:r>
      <w:proofErr w:type="spellStart"/>
      <w:r w:rsidRPr="00C21BCC">
        <w:rPr>
          <w:rFonts w:ascii="Times New Roman" w:hAnsi="Times New Roman" w:cs="Times New Roman"/>
          <w:sz w:val="24"/>
          <w:szCs w:val="24"/>
        </w:rPr>
        <w:t>Physalis</w:t>
      </w:r>
      <w:proofErr w:type="spellEnd"/>
      <w:r w:rsidRPr="00C21BCC">
        <w:rPr>
          <w:rFonts w:ascii="Times New Roman" w:hAnsi="Times New Roman" w:cs="Times New Roman"/>
          <w:sz w:val="24"/>
          <w:szCs w:val="24"/>
        </w:rPr>
        <w:t xml:space="preserve"> peruviana L.) el hongo Fusarium </w:t>
      </w:r>
      <w:proofErr w:type="spellStart"/>
      <w:r w:rsidRPr="00C21BCC">
        <w:rPr>
          <w:rFonts w:ascii="Times New Roman" w:hAnsi="Times New Roman" w:cs="Times New Roman"/>
          <w:sz w:val="24"/>
          <w:szCs w:val="24"/>
        </w:rPr>
        <w:t>oxysporum</w:t>
      </w:r>
      <w:proofErr w:type="spellEnd"/>
      <w:r w:rsidRPr="00C21BCC">
        <w:rPr>
          <w:rFonts w:ascii="Times New Roman" w:hAnsi="Times New Roman" w:cs="Times New Roman"/>
          <w:sz w:val="24"/>
          <w:szCs w:val="24"/>
        </w:rPr>
        <w:t xml:space="preserve"> SCHILECHT, sobre algunas solanáceas y otras especies cultivadas afectadas por formas especiales del microorganismo, [Tesis de grado, Pontificia Universidad Javeriana. Bogotá]. Repositorio Digital - Pontificia Universidad Javeriana. Bogotá.</w:t>
      </w:r>
    </w:p>
    <w:p w14:paraId="0A2A4688" w14:textId="77777777" w:rsidR="00C21BCC" w:rsidRPr="00C21BCC" w:rsidRDefault="00C21BCC" w:rsidP="001D427E">
      <w:pPr>
        <w:jc w:val="both"/>
        <w:rPr>
          <w:rFonts w:ascii="Times New Roman" w:hAnsi="Times New Roman" w:cs="Times New Roman"/>
          <w:sz w:val="24"/>
          <w:szCs w:val="24"/>
        </w:rPr>
      </w:pPr>
      <w:r w:rsidRPr="00C21BCC">
        <w:rPr>
          <w:rFonts w:ascii="Times New Roman" w:hAnsi="Times New Roman" w:cs="Times New Roman"/>
          <w:sz w:val="24"/>
          <w:szCs w:val="24"/>
        </w:rPr>
        <w:t xml:space="preserve">Vázquez, J., Álvarez-Vera, M., Iglesias-Abad, S. y Castillo, J. 2020. Las complicaciones de enmiendas orgánicas en forma de compost y vermicompost reducen los efectos negativos del monocultivo en suelos. </w:t>
      </w:r>
      <w:proofErr w:type="spellStart"/>
      <w:r w:rsidRPr="00C21BCC">
        <w:rPr>
          <w:rFonts w:ascii="Times New Roman" w:hAnsi="Times New Roman" w:cs="Times New Roman"/>
          <w:i/>
          <w:sz w:val="24"/>
          <w:szCs w:val="24"/>
        </w:rPr>
        <w:t>Scientia</w:t>
      </w:r>
      <w:proofErr w:type="spellEnd"/>
      <w:r w:rsidRPr="00C21BCC">
        <w:rPr>
          <w:rFonts w:ascii="Times New Roman" w:hAnsi="Times New Roman" w:cs="Times New Roman"/>
          <w:i/>
          <w:sz w:val="24"/>
          <w:szCs w:val="24"/>
        </w:rPr>
        <w:t xml:space="preserve"> Agropecuaria</w:t>
      </w:r>
      <w:r w:rsidRPr="00C21BCC">
        <w:rPr>
          <w:rFonts w:ascii="Times New Roman" w:hAnsi="Times New Roman" w:cs="Times New Roman"/>
          <w:sz w:val="24"/>
          <w:szCs w:val="24"/>
        </w:rPr>
        <w:t>, 11 (1), 105-112.</w:t>
      </w:r>
    </w:p>
    <w:p w14:paraId="6763B550" w14:textId="772FBC63" w:rsidR="00C21BCC" w:rsidRDefault="00C21BCC" w:rsidP="009728D4">
      <w:pPr>
        <w:spacing w:after="0"/>
        <w:jc w:val="both"/>
        <w:rPr>
          <w:rFonts w:ascii="Times New Roman" w:hAnsi="Times New Roman" w:cs="Times New Roman"/>
          <w:sz w:val="24"/>
          <w:szCs w:val="24"/>
          <w:lang w:val="pt-BR"/>
        </w:rPr>
      </w:pPr>
    </w:p>
    <w:p w14:paraId="7D5B2B9B" w14:textId="2DA4CD13" w:rsidR="00C21BCC" w:rsidRDefault="00C21BCC" w:rsidP="009728D4">
      <w:pPr>
        <w:spacing w:after="0"/>
        <w:jc w:val="both"/>
        <w:rPr>
          <w:rFonts w:ascii="Times New Roman" w:hAnsi="Times New Roman" w:cs="Times New Roman"/>
          <w:sz w:val="24"/>
          <w:szCs w:val="24"/>
          <w:lang w:val="pt-BR"/>
        </w:rPr>
      </w:pPr>
    </w:p>
    <w:p w14:paraId="265C1DCE" w14:textId="36F041C0" w:rsidR="00C21BCC" w:rsidRDefault="00C21BCC" w:rsidP="009728D4">
      <w:pPr>
        <w:spacing w:after="0"/>
        <w:jc w:val="both"/>
        <w:rPr>
          <w:rFonts w:ascii="Times New Roman" w:hAnsi="Times New Roman" w:cs="Times New Roman"/>
          <w:sz w:val="24"/>
          <w:szCs w:val="24"/>
          <w:lang w:val="pt-BR"/>
        </w:rPr>
      </w:pPr>
    </w:p>
    <w:p w14:paraId="3A173B64" w14:textId="0E114CA7" w:rsidR="00C21BCC" w:rsidRDefault="00C21BCC" w:rsidP="009728D4">
      <w:pPr>
        <w:spacing w:after="0"/>
        <w:jc w:val="both"/>
        <w:rPr>
          <w:rFonts w:ascii="Times New Roman" w:hAnsi="Times New Roman" w:cs="Times New Roman"/>
          <w:sz w:val="24"/>
          <w:szCs w:val="24"/>
          <w:lang w:val="pt-BR"/>
        </w:rPr>
      </w:pPr>
    </w:p>
    <w:p w14:paraId="48B66E1F" w14:textId="19AB71BB" w:rsidR="00C21BCC" w:rsidRDefault="00C21BCC" w:rsidP="009728D4">
      <w:pPr>
        <w:spacing w:after="0"/>
        <w:jc w:val="both"/>
        <w:rPr>
          <w:rFonts w:ascii="Times New Roman" w:hAnsi="Times New Roman" w:cs="Times New Roman"/>
          <w:sz w:val="24"/>
          <w:szCs w:val="24"/>
          <w:lang w:val="pt-BR"/>
        </w:rPr>
      </w:pPr>
    </w:p>
    <w:p w14:paraId="6136DDEF" w14:textId="10ED1336" w:rsidR="00C21BCC" w:rsidRDefault="00C21BCC" w:rsidP="009728D4">
      <w:pPr>
        <w:spacing w:after="0"/>
        <w:jc w:val="both"/>
        <w:rPr>
          <w:rFonts w:ascii="Times New Roman" w:hAnsi="Times New Roman" w:cs="Times New Roman"/>
          <w:sz w:val="24"/>
          <w:szCs w:val="24"/>
          <w:lang w:val="pt-BR"/>
        </w:rPr>
      </w:pPr>
    </w:p>
    <w:p w14:paraId="7206BBFB" w14:textId="07668353" w:rsidR="00C21BCC" w:rsidRDefault="00C21BCC" w:rsidP="009728D4">
      <w:pPr>
        <w:spacing w:after="0"/>
        <w:jc w:val="both"/>
        <w:rPr>
          <w:rFonts w:ascii="Times New Roman" w:hAnsi="Times New Roman" w:cs="Times New Roman"/>
          <w:sz w:val="24"/>
          <w:szCs w:val="24"/>
          <w:lang w:val="pt-BR"/>
        </w:rPr>
      </w:pPr>
    </w:p>
    <w:p w14:paraId="02C8B370" w14:textId="68989093" w:rsidR="00C21BCC" w:rsidRDefault="00C21BCC" w:rsidP="009728D4">
      <w:pPr>
        <w:spacing w:after="0"/>
        <w:jc w:val="both"/>
        <w:rPr>
          <w:rFonts w:ascii="Times New Roman" w:hAnsi="Times New Roman" w:cs="Times New Roman"/>
          <w:sz w:val="24"/>
          <w:szCs w:val="24"/>
          <w:lang w:val="pt-BR"/>
        </w:rPr>
      </w:pPr>
    </w:p>
    <w:p w14:paraId="3FEF3CC8" w14:textId="57FBAC48" w:rsidR="00C21BCC" w:rsidRDefault="00C21BCC" w:rsidP="009728D4">
      <w:pPr>
        <w:spacing w:after="0"/>
        <w:jc w:val="both"/>
        <w:rPr>
          <w:rFonts w:ascii="Times New Roman" w:hAnsi="Times New Roman" w:cs="Times New Roman"/>
          <w:sz w:val="24"/>
          <w:szCs w:val="24"/>
          <w:lang w:val="pt-BR"/>
        </w:rPr>
      </w:pPr>
    </w:p>
    <w:p w14:paraId="6D0D2803" w14:textId="2CC4DD79" w:rsidR="00C21BCC" w:rsidRDefault="00C21BCC" w:rsidP="009728D4">
      <w:pPr>
        <w:spacing w:after="0"/>
        <w:jc w:val="both"/>
        <w:rPr>
          <w:rFonts w:ascii="Times New Roman" w:hAnsi="Times New Roman" w:cs="Times New Roman"/>
          <w:sz w:val="24"/>
          <w:szCs w:val="24"/>
          <w:lang w:val="pt-BR"/>
        </w:rPr>
      </w:pPr>
    </w:p>
    <w:p w14:paraId="17713178" w14:textId="6C837925" w:rsidR="00C21BCC" w:rsidRDefault="00C21BCC" w:rsidP="009728D4">
      <w:pPr>
        <w:spacing w:after="0"/>
        <w:jc w:val="both"/>
        <w:rPr>
          <w:rFonts w:ascii="Times New Roman" w:hAnsi="Times New Roman" w:cs="Times New Roman"/>
          <w:sz w:val="24"/>
          <w:szCs w:val="24"/>
          <w:lang w:val="pt-BR"/>
        </w:rPr>
      </w:pPr>
    </w:p>
    <w:p w14:paraId="0ACB7542" w14:textId="3A5E1F59" w:rsidR="00C21BCC" w:rsidRDefault="00C21BCC" w:rsidP="009728D4">
      <w:pPr>
        <w:spacing w:after="0"/>
        <w:jc w:val="both"/>
        <w:rPr>
          <w:rFonts w:ascii="Times New Roman" w:hAnsi="Times New Roman" w:cs="Times New Roman"/>
          <w:sz w:val="24"/>
          <w:szCs w:val="24"/>
          <w:lang w:val="pt-BR"/>
        </w:rPr>
      </w:pPr>
    </w:p>
    <w:p w14:paraId="47E55FEA" w14:textId="459D71E5" w:rsidR="00C21BCC" w:rsidRDefault="00C21BCC" w:rsidP="009728D4">
      <w:pPr>
        <w:spacing w:after="0"/>
        <w:jc w:val="both"/>
        <w:rPr>
          <w:rFonts w:ascii="Times New Roman" w:hAnsi="Times New Roman" w:cs="Times New Roman"/>
          <w:sz w:val="24"/>
          <w:szCs w:val="24"/>
          <w:lang w:val="pt-BR"/>
        </w:rPr>
      </w:pPr>
    </w:p>
    <w:p w14:paraId="44272885" w14:textId="2D4A575A" w:rsidR="00C21BCC" w:rsidRDefault="00C21BCC" w:rsidP="009728D4">
      <w:pPr>
        <w:spacing w:after="0"/>
        <w:jc w:val="both"/>
        <w:rPr>
          <w:rFonts w:ascii="Times New Roman" w:hAnsi="Times New Roman" w:cs="Times New Roman"/>
          <w:sz w:val="24"/>
          <w:szCs w:val="24"/>
          <w:lang w:val="pt-BR"/>
        </w:rPr>
      </w:pPr>
    </w:p>
    <w:p w14:paraId="1805D3CA" w14:textId="329AB9C9" w:rsidR="00C21BCC" w:rsidRDefault="00C21BCC" w:rsidP="009728D4">
      <w:pPr>
        <w:spacing w:after="0"/>
        <w:jc w:val="both"/>
        <w:rPr>
          <w:rFonts w:ascii="Times New Roman" w:hAnsi="Times New Roman" w:cs="Times New Roman"/>
          <w:sz w:val="24"/>
          <w:szCs w:val="24"/>
          <w:lang w:val="pt-BR"/>
        </w:rPr>
      </w:pPr>
    </w:p>
    <w:p w14:paraId="74D61FD8" w14:textId="55909AC7" w:rsidR="00C21BCC" w:rsidRDefault="00C21BCC" w:rsidP="009728D4">
      <w:pPr>
        <w:spacing w:after="0"/>
        <w:jc w:val="both"/>
        <w:rPr>
          <w:rFonts w:ascii="Times New Roman" w:hAnsi="Times New Roman" w:cs="Times New Roman"/>
          <w:sz w:val="24"/>
          <w:szCs w:val="24"/>
          <w:lang w:val="pt-BR"/>
        </w:rPr>
      </w:pPr>
    </w:p>
    <w:p w14:paraId="278EA122" w14:textId="25C84ADA" w:rsidR="00C21BCC" w:rsidRDefault="00C21BCC" w:rsidP="009728D4">
      <w:pPr>
        <w:spacing w:after="0"/>
        <w:jc w:val="both"/>
        <w:rPr>
          <w:rFonts w:ascii="Times New Roman" w:hAnsi="Times New Roman" w:cs="Times New Roman"/>
          <w:sz w:val="24"/>
          <w:szCs w:val="24"/>
          <w:lang w:val="pt-BR"/>
        </w:rPr>
      </w:pPr>
    </w:p>
    <w:p w14:paraId="0FEC5B33" w14:textId="79736A5F" w:rsidR="00C21BCC" w:rsidRDefault="00C21BCC" w:rsidP="009728D4">
      <w:pPr>
        <w:spacing w:after="0"/>
        <w:jc w:val="both"/>
        <w:rPr>
          <w:rFonts w:ascii="Times New Roman" w:hAnsi="Times New Roman" w:cs="Times New Roman"/>
          <w:sz w:val="24"/>
          <w:szCs w:val="24"/>
          <w:lang w:val="pt-BR"/>
        </w:rPr>
      </w:pPr>
    </w:p>
    <w:p w14:paraId="5BC4BD37" w14:textId="259BC6D1" w:rsidR="00C21BCC" w:rsidRDefault="00C21BCC" w:rsidP="009728D4">
      <w:pPr>
        <w:spacing w:after="0"/>
        <w:jc w:val="both"/>
        <w:rPr>
          <w:rFonts w:ascii="Times New Roman" w:hAnsi="Times New Roman" w:cs="Times New Roman"/>
          <w:sz w:val="24"/>
          <w:szCs w:val="24"/>
          <w:lang w:val="pt-BR"/>
        </w:rPr>
      </w:pPr>
    </w:p>
    <w:p w14:paraId="6426FF9D" w14:textId="47291302" w:rsidR="00C21BCC" w:rsidRDefault="00C21BCC" w:rsidP="009728D4">
      <w:pPr>
        <w:spacing w:after="0"/>
        <w:jc w:val="both"/>
        <w:rPr>
          <w:rFonts w:ascii="Times New Roman" w:hAnsi="Times New Roman" w:cs="Times New Roman"/>
          <w:sz w:val="24"/>
          <w:szCs w:val="24"/>
          <w:lang w:val="pt-BR"/>
        </w:rPr>
      </w:pPr>
    </w:p>
    <w:p w14:paraId="0DCB1FED" w14:textId="449485AA" w:rsidR="00C21BCC" w:rsidRDefault="00C21BCC" w:rsidP="009728D4">
      <w:pPr>
        <w:spacing w:after="0"/>
        <w:jc w:val="both"/>
        <w:rPr>
          <w:rFonts w:ascii="Times New Roman" w:hAnsi="Times New Roman" w:cs="Times New Roman"/>
          <w:sz w:val="24"/>
          <w:szCs w:val="24"/>
          <w:lang w:val="pt-BR"/>
        </w:rPr>
      </w:pPr>
    </w:p>
    <w:p w14:paraId="10D897F0" w14:textId="6049891C" w:rsidR="00C21BCC" w:rsidRDefault="00C21BCC" w:rsidP="009728D4">
      <w:pPr>
        <w:spacing w:after="0"/>
        <w:jc w:val="both"/>
        <w:rPr>
          <w:rFonts w:ascii="Times New Roman" w:hAnsi="Times New Roman" w:cs="Times New Roman"/>
          <w:sz w:val="24"/>
          <w:szCs w:val="24"/>
          <w:lang w:val="pt-BR"/>
        </w:rPr>
      </w:pPr>
    </w:p>
    <w:p w14:paraId="001DD67C" w14:textId="13BA0853" w:rsidR="00C21BCC" w:rsidRDefault="00C21BCC" w:rsidP="009728D4">
      <w:pPr>
        <w:spacing w:after="0"/>
        <w:jc w:val="both"/>
        <w:rPr>
          <w:rFonts w:ascii="Times New Roman" w:hAnsi="Times New Roman" w:cs="Times New Roman"/>
          <w:sz w:val="24"/>
          <w:szCs w:val="24"/>
          <w:lang w:val="pt-BR"/>
        </w:rPr>
      </w:pPr>
    </w:p>
    <w:p w14:paraId="0FFE75ED" w14:textId="0533C793" w:rsidR="00C21BCC" w:rsidRPr="00C21BCC" w:rsidRDefault="00C21BCC" w:rsidP="001D427E">
      <w:pPr>
        <w:pStyle w:val="titulomemocb"/>
        <w:rPr>
          <w:lang w:val="es-ES_tradnl"/>
        </w:rPr>
      </w:pPr>
      <w:bookmarkStart w:id="23" w:name="_Toc55472526"/>
      <w:r w:rsidRPr="00C21BCC">
        <w:rPr>
          <w:lang w:val="es-ES_tradnl"/>
        </w:rPr>
        <w:lastRenderedPageBreak/>
        <w:t xml:space="preserve">Respuesta Toxicológica de </w:t>
      </w:r>
      <w:proofErr w:type="spellStart"/>
      <w:r w:rsidRPr="00684A48">
        <w:rPr>
          <w:i/>
          <w:iCs/>
          <w:lang w:val="es-ES_tradnl"/>
        </w:rPr>
        <w:t>Beauveria</w:t>
      </w:r>
      <w:proofErr w:type="spellEnd"/>
      <w:r w:rsidRPr="00684A48">
        <w:rPr>
          <w:i/>
          <w:iCs/>
          <w:lang w:val="es-ES_tradnl"/>
        </w:rPr>
        <w:t xml:space="preserve"> </w:t>
      </w:r>
      <w:proofErr w:type="spellStart"/>
      <w:r w:rsidRPr="00684A48">
        <w:rPr>
          <w:i/>
          <w:iCs/>
          <w:lang w:val="es-ES_tradnl"/>
        </w:rPr>
        <w:t>bassiana</w:t>
      </w:r>
      <w:proofErr w:type="spellEnd"/>
      <w:r w:rsidRPr="00C21BCC">
        <w:rPr>
          <w:lang w:val="es-ES_tradnl"/>
        </w:rPr>
        <w:t xml:space="preserve"> en Picudo Negro (</w:t>
      </w:r>
      <w:proofErr w:type="spellStart"/>
      <w:r w:rsidRPr="00C21BCC">
        <w:rPr>
          <w:lang w:val="es-ES_tradnl"/>
        </w:rPr>
        <w:t>Cosmopolites</w:t>
      </w:r>
      <w:proofErr w:type="spellEnd"/>
      <w:r w:rsidRPr="00C21BCC">
        <w:rPr>
          <w:lang w:val="es-ES_tradnl"/>
        </w:rPr>
        <w:t xml:space="preserve"> </w:t>
      </w:r>
      <w:proofErr w:type="spellStart"/>
      <w:r w:rsidRPr="00C21BCC">
        <w:rPr>
          <w:lang w:val="es-ES_tradnl"/>
        </w:rPr>
        <w:t>sordidus</w:t>
      </w:r>
      <w:proofErr w:type="spellEnd"/>
      <w:r w:rsidRPr="00C21BCC">
        <w:rPr>
          <w:lang w:val="es-ES_tradnl"/>
        </w:rPr>
        <w:t>) y Rayado (</w:t>
      </w:r>
      <w:proofErr w:type="spellStart"/>
      <w:r w:rsidRPr="00C21BCC">
        <w:rPr>
          <w:lang w:val="es-ES_tradnl"/>
        </w:rPr>
        <w:t>Metamasius</w:t>
      </w:r>
      <w:proofErr w:type="spellEnd"/>
      <w:r w:rsidRPr="00C21BCC">
        <w:rPr>
          <w:lang w:val="es-ES_tradnl"/>
        </w:rPr>
        <w:t xml:space="preserve"> </w:t>
      </w:r>
      <w:proofErr w:type="spellStart"/>
      <w:r w:rsidRPr="00C21BCC">
        <w:rPr>
          <w:lang w:val="es-ES_tradnl"/>
        </w:rPr>
        <w:t>hemipterus</w:t>
      </w:r>
      <w:proofErr w:type="spellEnd"/>
      <w:r w:rsidRPr="00C21BCC">
        <w:rPr>
          <w:lang w:val="es-ES_tradnl"/>
        </w:rPr>
        <w:t>)</w:t>
      </w:r>
      <w:bookmarkEnd w:id="23"/>
    </w:p>
    <w:p w14:paraId="2FFEADB6" w14:textId="77777777" w:rsidR="00C21BCC" w:rsidRPr="00C21BCC" w:rsidRDefault="00C21BCC" w:rsidP="00C21BCC">
      <w:pPr>
        <w:spacing w:after="0"/>
        <w:jc w:val="both"/>
        <w:rPr>
          <w:rFonts w:ascii="Times New Roman" w:hAnsi="Times New Roman" w:cs="Times New Roman"/>
          <w:b/>
          <w:sz w:val="24"/>
          <w:szCs w:val="24"/>
          <w:lang w:val="es-ES_tradnl"/>
        </w:rPr>
      </w:pPr>
    </w:p>
    <w:p w14:paraId="31E30526" w14:textId="77777777" w:rsidR="00C21BCC" w:rsidRPr="00C21BCC" w:rsidRDefault="00C21BCC" w:rsidP="00C21BCC">
      <w:pPr>
        <w:spacing w:after="0"/>
        <w:jc w:val="both"/>
        <w:rPr>
          <w:rFonts w:ascii="Times New Roman" w:hAnsi="Times New Roman" w:cs="Times New Roman"/>
          <w:sz w:val="24"/>
          <w:szCs w:val="24"/>
          <w:vertAlign w:val="superscript"/>
          <w:lang w:val="es-ES_tradnl"/>
        </w:rPr>
      </w:pPr>
      <w:r w:rsidRPr="00C21BCC">
        <w:rPr>
          <w:rFonts w:ascii="Times New Roman" w:hAnsi="Times New Roman" w:cs="Times New Roman"/>
          <w:sz w:val="24"/>
          <w:szCs w:val="24"/>
          <w:u w:val="single"/>
          <w:lang w:val="es-ES_tradnl"/>
        </w:rPr>
        <w:t>Mayra C. Vélez</w:t>
      </w:r>
      <w:r w:rsidRPr="00C21BCC">
        <w:rPr>
          <w:rFonts w:ascii="Times New Roman" w:hAnsi="Times New Roman" w:cs="Times New Roman"/>
          <w:sz w:val="24"/>
          <w:szCs w:val="24"/>
          <w:lang w:val="es-ES_tradnl"/>
        </w:rPr>
        <w:t xml:space="preserve"> </w:t>
      </w:r>
      <w:r w:rsidRPr="00C21BCC">
        <w:rPr>
          <w:rFonts w:ascii="Times New Roman" w:hAnsi="Times New Roman" w:cs="Times New Roman"/>
          <w:sz w:val="24"/>
          <w:szCs w:val="24"/>
          <w:vertAlign w:val="superscript"/>
          <w:lang w:val="es-ES_tradnl"/>
        </w:rPr>
        <w:t>1</w:t>
      </w:r>
      <w:r w:rsidRPr="00C21BCC">
        <w:rPr>
          <w:rFonts w:ascii="Times New Roman" w:hAnsi="Times New Roman" w:cs="Times New Roman"/>
          <w:sz w:val="24"/>
          <w:szCs w:val="24"/>
          <w:lang w:val="es-ES_tradnl"/>
        </w:rPr>
        <w:t xml:space="preserve">, Kevin W. Dávila </w:t>
      </w:r>
      <w:r w:rsidRPr="00C21BCC">
        <w:rPr>
          <w:rFonts w:ascii="Times New Roman" w:hAnsi="Times New Roman" w:cs="Times New Roman"/>
          <w:sz w:val="24"/>
          <w:szCs w:val="24"/>
          <w:vertAlign w:val="superscript"/>
          <w:lang w:val="es-ES_tradnl"/>
        </w:rPr>
        <w:t>1</w:t>
      </w:r>
      <w:r w:rsidRPr="00C21BCC">
        <w:rPr>
          <w:rFonts w:ascii="Times New Roman" w:hAnsi="Times New Roman" w:cs="Times New Roman"/>
          <w:sz w:val="24"/>
          <w:szCs w:val="24"/>
          <w:lang w:val="es-ES_tradnl"/>
        </w:rPr>
        <w:t xml:space="preserve">, Ronaldo A. </w:t>
      </w:r>
      <w:proofErr w:type="spellStart"/>
      <w:r w:rsidRPr="00C21BCC">
        <w:rPr>
          <w:rFonts w:ascii="Times New Roman" w:hAnsi="Times New Roman" w:cs="Times New Roman"/>
          <w:sz w:val="24"/>
          <w:szCs w:val="24"/>
          <w:lang w:val="es-ES_tradnl"/>
        </w:rPr>
        <w:t>Garófalo</w:t>
      </w:r>
      <w:proofErr w:type="spellEnd"/>
      <w:r w:rsidRPr="00C21BCC">
        <w:rPr>
          <w:rFonts w:ascii="Times New Roman" w:hAnsi="Times New Roman" w:cs="Times New Roman"/>
          <w:sz w:val="24"/>
          <w:szCs w:val="24"/>
          <w:lang w:val="es-ES_tradnl"/>
        </w:rPr>
        <w:t xml:space="preserve"> </w:t>
      </w:r>
      <w:r w:rsidRPr="00C21BCC">
        <w:rPr>
          <w:rFonts w:ascii="Times New Roman" w:hAnsi="Times New Roman" w:cs="Times New Roman"/>
          <w:sz w:val="24"/>
          <w:szCs w:val="24"/>
          <w:vertAlign w:val="superscript"/>
          <w:lang w:val="es-ES_tradnl"/>
        </w:rPr>
        <w:t>1</w:t>
      </w:r>
      <w:r w:rsidRPr="00C21BCC">
        <w:rPr>
          <w:rFonts w:ascii="Times New Roman" w:hAnsi="Times New Roman" w:cs="Times New Roman"/>
          <w:sz w:val="24"/>
          <w:szCs w:val="24"/>
          <w:lang w:val="es-ES_tradnl"/>
        </w:rPr>
        <w:t>, Galo J. García</w:t>
      </w:r>
      <w:r w:rsidRPr="00C21BCC">
        <w:rPr>
          <w:rFonts w:ascii="Times New Roman" w:hAnsi="Times New Roman" w:cs="Times New Roman"/>
          <w:sz w:val="24"/>
          <w:szCs w:val="24"/>
          <w:vertAlign w:val="superscript"/>
          <w:lang w:val="es-ES_tradnl"/>
        </w:rPr>
        <w:t>1</w:t>
      </w:r>
    </w:p>
    <w:p w14:paraId="2E522735" w14:textId="77777777" w:rsidR="00C21BCC" w:rsidRPr="00C21BCC" w:rsidRDefault="00C21BCC" w:rsidP="00C21BCC">
      <w:pPr>
        <w:spacing w:after="0"/>
        <w:jc w:val="both"/>
        <w:rPr>
          <w:rFonts w:ascii="Times New Roman" w:hAnsi="Times New Roman" w:cs="Times New Roman"/>
          <w:sz w:val="24"/>
          <w:szCs w:val="24"/>
          <w:lang w:val="es-ES_tradnl"/>
        </w:rPr>
      </w:pPr>
      <w:r w:rsidRPr="00C21BCC">
        <w:rPr>
          <w:rFonts w:ascii="Times New Roman" w:hAnsi="Times New Roman" w:cs="Times New Roman"/>
          <w:sz w:val="24"/>
          <w:szCs w:val="24"/>
          <w:vertAlign w:val="superscript"/>
          <w:lang w:val="es-ES_tradnl"/>
        </w:rPr>
        <w:t>1</w:t>
      </w:r>
      <w:r w:rsidRPr="00C21BCC">
        <w:rPr>
          <w:rFonts w:ascii="Times New Roman" w:hAnsi="Times New Roman" w:cs="Times New Roman"/>
          <w:sz w:val="24"/>
          <w:szCs w:val="24"/>
          <w:lang w:val="es-ES_tradnl"/>
        </w:rPr>
        <w:t xml:space="preserve">Universidad Técnica Estatal de Quevedo, Facultad de Ciencias Agrarias, Quevedo, </w:t>
      </w:r>
    </w:p>
    <w:p w14:paraId="20B6E3D0" w14:textId="77777777" w:rsidR="00C21BCC" w:rsidRPr="00C21BCC" w:rsidRDefault="00C21BCC" w:rsidP="00C21BCC">
      <w:pPr>
        <w:spacing w:after="0"/>
        <w:jc w:val="both"/>
        <w:rPr>
          <w:rFonts w:ascii="Times New Roman" w:hAnsi="Times New Roman" w:cs="Times New Roman"/>
          <w:sz w:val="24"/>
          <w:szCs w:val="24"/>
          <w:lang w:val="es-ES_tradnl"/>
        </w:rPr>
      </w:pPr>
      <w:r w:rsidRPr="00C21BCC">
        <w:rPr>
          <w:rFonts w:ascii="Times New Roman" w:hAnsi="Times New Roman" w:cs="Times New Roman"/>
          <w:sz w:val="24"/>
          <w:szCs w:val="24"/>
          <w:lang w:val="es-ES_tradnl"/>
        </w:rPr>
        <w:t xml:space="preserve">Los Ríos, Ecuador. </w:t>
      </w:r>
    </w:p>
    <w:p w14:paraId="234E67F3" w14:textId="77777777" w:rsidR="00C21BCC" w:rsidRPr="00C21BCC" w:rsidRDefault="00C21BCC" w:rsidP="00C21BCC">
      <w:pPr>
        <w:spacing w:after="0"/>
        <w:jc w:val="both"/>
        <w:rPr>
          <w:rFonts w:ascii="Times New Roman" w:hAnsi="Times New Roman" w:cs="Times New Roman"/>
          <w:sz w:val="24"/>
          <w:szCs w:val="24"/>
          <w:lang w:val="es-ES_tradnl"/>
        </w:rPr>
      </w:pPr>
      <w:r w:rsidRPr="00C21BCC">
        <w:rPr>
          <w:rFonts w:ascii="Times New Roman" w:hAnsi="Times New Roman" w:cs="Times New Roman"/>
          <w:sz w:val="24"/>
          <w:szCs w:val="24"/>
          <w:lang w:val="es-ES_tradnl"/>
        </w:rPr>
        <w:t xml:space="preserve">E-mail: </w:t>
      </w:r>
      <w:hyperlink r:id="rId42">
        <w:r w:rsidRPr="00C21BCC">
          <w:rPr>
            <w:rStyle w:val="Hipervnculo"/>
            <w:rFonts w:ascii="Times New Roman" w:hAnsi="Times New Roman" w:cs="Times New Roman"/>
            <w:sz w:val="24"/>
            <w:szCs w:val="24"/>
            <w:lang w:val="es-ES_tradnl"/>
          </w:rPr>
          <w:t>mvelez@uteq.edu.ec</w:t>
        </w:r>
      </w:hyperlink>
    </w:p>
    <w:p w14:paraId="1D1F1C37" w14:textId="77777777" w:rsidR="00C21BCC" w:rsidRDefault="00C21BCC" w:rsidP="00C21BCC">
      <w:pPr>
        <w:spacing w:after="0"/>
        <w:jc w:val="both"/>
        <w:rPr>
          <w:rFonts w:ascii="Times New Roman" w:hAnsi="Times New Roman" w:cs="Times New Roman"/>
          <w:b/>
          <w:sz w:val="24"/>
          <w:szCs w:val="24"/>
          <w:lang w:val="es-ES_tradnl"/>
        </w:rPr>
      </w:pPr>
    </w:p>
    <w:p w14:paraId="11F69066" w14:textId="243EED37" w:rsidR="00C21BCC" w:rsidRPr="00C21BCC" w:rsidRDefault="00C21BCC" w:rsidP="00C21BCC">
      <w:pPr>
        <w:spacing w:after="0"/>
        <w:jc w:val="both"/>
        <w:rPr>
          <w:rFonts w:ascii="Times New Roman" w:hAnsi="Times New Roman" w:cs="Times New Roman"/>
          <w:sz w:val="24"/>
          <w:szCs w:val="24"/>
          <w:lang w:val="es-ES_tradnl"/>
        </w:rPr>
      </w:pPr>
      <w:r w:rsidRPr="00C21BCC">
        <w:rPr>
          <w:rFonts w:ascii="Times New Roman" w:hAnsi="Times New Roman" w:cs="Times New Roman"/>
          <w:b/>
          <w:sz w:val="24"/>
          <w:szCs w:val="24"/>
          <w:lang w:val="es-ES_tradnl"/>
        </w:rPr>
        <w:t>Palabras clave:</w:t>
      </w:r>
      <w:r w:rsidRPr="00C21BCC">
        <w:rPr>
          <w:rFonts w:ascii="Times New Roman" w:hAnsi="Times New Roman" w:cs="Times New Roman"/>
          <w:sz w:val="24"/>
          <w:szCs w:val="24"/>
          <w:lang w:val="es-ES_tradnl"/>
        </w:rPr>
        <w:t xml:space="preserve"> banano, control, plagas</w:t>
      </w:r>
    </w:p>
    <w:p w14:paraId="3B0E5898" w14:textId="77777777" w:rsidR="00C21BCC" w:rsidRPr="00C21BCC" w:rsidRDefault="00C21BCC" w:rsidP="00C21BCC">
      <w:pPr>
        <w:spacing w:after="0"/>
        <w:jc w:val="both"/>
        <w:rPr>
          <w:rFonts w:ascii="Times New Roman" w:hAnsi="Times New Roman" w:cs="Times New Roman"/>
          <w:sz w:val="24"/>
          <w:szCs w:val="24"/>
          <w:lang w:val="es-ES_tradnl"/>
        </w:rPr>
      </w:pPr>
      <w:r w:rsidRPr="00C21BCC">
        <w:rPr>
          <w:rFonts w:ascii="Times New Roman" w:hAnsi="Times New Roman" w:cs="Times New Roman"/>
          <w:b/>
          <w:sz w:val="24"/>
          <w:szCs w:val="24"/>
          <w:lang w:val="es-ES_tradnl"/>
        </w:rPr>
        <w:t>Área temática:</w:t>
      </w:r>
      <w:r w:rsidRPr="00C21BCC">
        <w:rPr>
          <w:rFonts w:ascii="Times New Roman" w:hAnsi="Times New Roman" w:cs="Times New Roman"/>
          <w:sz w:val="24"/>
          <w:szCs w:val="24"/>
          <w:lang w:val="es-ES_tradnl"/>
        </w:rPr>
        <w:t xml:space="preserve"> Control biológico para la conservación de la biodiversidad</w:t>
      </w:r>
    </w:p>
    <w:p w14:paraId="30699A42" w14:textId="77777777" w:rsidR="00C21BCC" w:rsidRPr="00C21BCC" w:rsidRDefault="00C21BCC" w:rsidP="00C21BCC">
      <w:pPr>
        <w:spacing w:after="0"/>
        <w:jc w:val="both"/>
        <w:rPr>
          <w:rFonts w:ascii="Times New Roman" w:hAnsi="Times New Roman" w:cs="Times New Roman"/>
          <w:b/>
          <w:sz w:val="24"/>
          <w:szCs w:val="24"/>
          <w:lang w:val="es-ES_tradnl"/>
        </w:rPr>
      </w:pPr>
    </w:p>
    <w:p w14:paraId="5E4FA40D" w14:textId="4B672BD3" w:rsidR="00C21BCC" w:rsidRPr="00C21BCC" w:rsidRDefault="00C21BCC" w:rsidP="00C21BCC">
      <w:pPr>
        <w:spacing w:after="0"/>
        <w:jc w:val="both"/>
        <w:rPr>
          <w:rFonts w:ascii="Times New Roman" w:hAnsi="Times New Roman" w:cs="Times New Roman"/>
          <w:b/>
          <w:sz w:val="24"/>
          <w:szCs w:val="24"/>
          <w:lang w:val="es-ES_tradnl"/>
        </w:rPr>
      </w:pPr>
      <w:r w:rsidRPr="00C21BCC">
        <w:rPr>
          <w:rFonts w:ascii="Times New Roman" w:hAnsi="Times New Roman" w:cs="Times New Roman"/>
          <w:b/>
          <w:sz w:val="24"/>
          <w:szCs w:val="24"/>
          <w:lang w:val="es-ES_tradnl"/>
        </w:rPr>
        <w:t>Introducción</w:t>
      </w:r>
    </w:p>
    <w:p w14:paraId="30556AE7" w14:textId="77777777" w:rsidR="00C21BCC" w:rsidRPr="00C21BCC" w:rsidRDefault="00C21BCC" w:rsidP="00C21BCC">
      <w:pPr>
        <w:spacing w:after="0"/>
        <w:jc w:val="both"/>
        <w:rPr>
          <w:rFonts w:ascii="Times New Roman" w:hAnsi="Times New Roman" w:cs="Times New Roman"/>
          <w:sz w:val="24"/>
          <w:szCs w:val="24"/>
          <w:lang w:val="es-ES_tradnl"/>
        </w:rPr>
      </w:pPr>
    </w:p>
    <w:p w14:paraId="57F2F423" w14:textId="77777777" w:rsidR="00C21BCC" w:rsidRPr="00C21BCC" w:rsidRDefault="00C21BCC" w:rsidP="00C21BCC">
      <w:pPr>
        <w:spacing w:after="0"/>
        <w:jc w:val="both"/>
        <w:rPr>
          <w:rFonts w:ascii="Times New Roman" w:hAnsi="Times New Roman" w:cs="Times New Roman"/>
          <w:b/>
          <w:sz w:val="24"/>
          <w:szCs w:val="24"/>
          <w:lang w:val="es-ES_tradnl"/>
        </w:rPr>
      </w:pPr>
      <w:r w:rsidRPr="00C21BCC">
        <w:rPr>
          <w:rFonts w:ascii="Times New Roman" w:hAnsi="Times New Roman" w:cs="Times New Roman"/>
          <w:sz w:val="24"/>
          <w:szCs w:val="24"/>
          <w:lang w:val="es-ES_tradnl"/>
        </w:rPr>
        <w:t>La producción del cultivo de banano es afectada por la presencia de insectos plagas, tales como, el picudo negro (</w:t>
      </w:r>
      <w:proofErr w:type="spellStart"/>
      <w:r w:rsidRPr="00C21BCC">
        <w:rPr>
          <w:rFonts w:ascii="Times New Roman" w:hAnsi="Times New Roman" w:cs="Times New Roman"/>
          <w:i/>
          <w:sz w:val="24"/>
          <w:szCs w:val="24"/>
          <w:lang w:val="es-ES_tradnl"/>
        </w:rPr>
        <w:t>Cosmopolites</w:t>
      </w:r>
      <w:proofErr w:type="spellEnd"/>
      <w:r w:rsidRPr="00C21BCC">
        <w:rPr>
          <w:rFonts w:ascii="Times New Roman" w:hAnsi="Times New Roman" w:cs="Times New Roman"/>
          <w:i/>
          <w:sz w:val="24"/>
          <w:szCs w:val="24"/>
          <w:lang w:val="es-ES_tradnl"/>
        </w:rPr>
        <w:t xml:space="preserve"> </w:t>
      </w:r>
      <w:proofErr w:type="spellStart"/>
      <w:r w:rsidRPr="00C21BCC">
        <w:rPr>
          <w:rFonts w:ascii="Times New Roman" w:hAnsi="Times New Roman" w:cs="Times New Roman"/>
          <w:i/>
          <w:sz w:val="24"/>
          <w:szCs w:val="24"/>
          <w:lang w:val="es-ES_tradnl"/>
        </w:rPr>
        <w:t>sordidus</w:t>
      </w:r>
      <w:proofErr w:type="spellEnd"/>
      <w:r w:rsidRPr="00C21BCC">
        <w:rPr>
          <w:rFonts w:ascii="Times New Roman" w:hAnsi="Times New Roman" w:cs="Times New Roman"/>
          <w:sz w:val="24"/>
          <w:szCs w:val="24"/>
          <w:lang w:val="es-ES_tradnl"/>
        </w:rPr>
        <w:t>) y rayado (</w:t>
      </w:r>
      <w:proofErr w:type="spellStart"/>
      <w:r w:rsidRPr="00C21BCC">
        <w:rPr>
          <w:rFonts w:ascii="Times New Roman" w:hAnsi="Times New Roman" w:cs="Times New Roman"/>
          <w:i/>
          <w:sz w:val="24"/>
          <w:szCs w:val="24"/>
          <w:lang w:val="es-ES_tradnl"/>
        </w:rPr>
        <w:t>Metamasius</w:t>
      </w:r>
      <w:proofErr w:type="spellEnd"/>
      <w:r w:rsidRPr="00C21BCC">
        <w:rPr>
          <w:rFonts w:ascii="Times New Roman" w:hAnsi="Times New Roman" w:cs="Times New Roman"/>
          <w:i/>
          <w:sz w:val="24"/>
          <w:szCs w:val="24"/>
          <w:lang w:val="es-ES_tradnl"/>
        </w:rPr>
        <w:t xml:space="preserve"> </w:t>
      </w:r>
      <w:proofErr w:type="spellStart"/>
      <w:r w:rsidRPr="00C21BCC">
        <w:rPr>
          <w:rFonts w:ascii="Times New Roman" w:hAnsi="Times New Roman" w:cs="Times New Roman"/>
          <w:i/>
          <w:sz w:val="24"/>
          <w:szCs w:val="24"/>
          <w:lang w:val="es-ES_tradnl"/>
        </w:rPr>
        <w:t>hemipterus</w:t>
      </w:r>
      <w:proofErr w:type="spellEnd"/>
      <w:r w:rsidRPr="00C21BCC">
        <w:rPr>
          <w:rFonts w:ascii="Times New Roman" w:hAnsi="Times New Roman" w:cs="Times New Roman"/>
          <w:sz w:val="24"/>
          <w:szCs w:val="24"/>
          <w:lang w:val="es-ES_tradnl"/>
        </w:rPr>
        <w:t xml:space="preserve">); debido a los ataques severos que realizan en el cormo y </w:t>
      </w:r>
      <w:proofErr w:type="spellStart"/>
      <w:r w:rsidRPr="00C21BCC">
        <w:rPr>
          <w:rFonts w:ascii="Times New Roman" w:hAnsi="Times New Roman" w:cs="Times New Roman"/>
          <w:sz w:val="24"/>
          <w:szCs w:val="24"/>
          <w:lang w:val="es-ES_tradnl"/>
        </w:rPr>
        <w:t>pseudotallo</w:t>
      </w:r>
      <w:proofErr w:type="spellEnd"/>
      <w:r w:rsidRPr="00C21BCC">
        <w:rPr>
          <w:rFonts w:ascii="Times New Roman" w:hAnsi="Times New Roman" w:cs="Times New Roman"/>
          <w:sz w:val="24"/>
          <w:szCs w:val="24"/>
          <w:lang w:val="es-ES_tradnl"/>
        </w:rPr>
        <w:t xml:space="preserve"> de la planta son consideradas plagas clave de este cultivo (De La Pava et al., 2019). El control de los picudos del banano se basa en el uso de insecticidas peligrosos para el ser humano y el agroecosistema; alternativas ecológicas tales como el uso de hongos entomopatógenos han evidenciado efectos eficientes en el control de estas plagas, sin embargo, se desconocen varios aspectos toxicológicos del proceso que conlleva este control, por este motivo; el objetivo de la presente investigación es identificar las curvas de supervivencia así como el tiempo letal medio (TL</w:t>
      </w:r>
      <w:r w:rsidRPr="00C21BCC">
        <w:rPr>
          <w:rFonts w:ascii="Times New Roman" w:hAnsi="Times New Roman" w:cs="Times New Roman"/>
          <w:sz w:val="24"/>
          <w:szCs w:val="24"/>
          <w:vertAlign w:val="subscript"/>
          <w:lang w:val="es-ES_tradnl"/>
        </w:rPr>
        <w:t>50</w:t>
      </w:r>
      <w:r w:rsidRPr="00C21BCC">
        <w:rPr>
          <w:rFonts w:ascii="Times New Roman" w:hAnsi="Times New Roman" w:cs="Times New Roman"/>
          <w:sz w:val="24"/>
          <w:szCs w:val="24"/>
          <w:lang w:val="es-ES_tradnl"/>
        </w:rPr>
        <w:t xml:space="preserve">) de las especies </w:t>
      </w:r>
      <w:r w:rsidRPr="00C21BCC">
        <w:rPr>
          <w:rFonts w:ascii="Times New Roman" w:hAnsi="Times New Roman" w:cs="Times New Roman"/>
          <w:i/>
          <w:sz w:val="24"/>
          <w:szCs w:val="24"/>
          <w:lang w:val="es-ES_tradnl"/>
        </w:rPr>
        <w:t xml:space="preserve">C. </w:t>
      </w:r>
      <w:proofErr w:type="spellStart"/>
      <w:r w:rsidRPr="00C21BCC">
        <w:rPr>
          <w:rFonts w:ascii="Times New Roman" w:hAnsi="Times New Roman" w:cs="Times New Roman"/>
          <w:i/>
          <w:sz w:val="24"/>
          <w:szCs w:val="24"/>
          <w:lang w:val="es-ES_tradnl"/>
        </w:rPr>
        <w:t>sordidus</w:t>
      </w:r>
      <w:proofErr w:type="spellEnd"/>
      <w:r w:rsidRPr="00C21BCC">
        <w:rPr>
          <w:rFonts w:ascii="Times New Roman" w:hAnsi="Times New Roman" w:cs="Times New Roman"/>
          <w:sz w:val="24"/>
          <w:szCs w:val="24"/>
          <w:lang w:val="es-ES_tradnl"/>
        </w:rPr>
        <w:t xml:space="preserve"> y </w:t>
      </w:r>
      <w:r w:rsidRPr="00C21BCC">
        <w:rPr>
          <w:rFonts w:ascii="Times New Roman" w:hAnsi="Times New Roman" w:cs="Times New Roman"/>
          <w:i/>
          <w:sz w:val="24"/>
          <w:szCs w:val="24"/>
          <w:lang w:val="es-ES_tradnl"/>
        </w:rPr>
        <w:t xml:space="preserve">M. </w:t>
      </w:r>
      <w:proofErr w:type="spellStart"/>
      <w:r w:rsidRPr="00C21BCC">
        <w:rPr>
          <w:rFonts w:ascii="Times New Roman" w:hAnsi="Times New Roman" w:cs="Times New Roman"/>
          <w:i/>
          <w:sz w:val="24"/>
          <w:szCs w:val="24"/>
          <w:lang w:val="es-ES_tradnl"/>
        </w:rPr>
        <w:t>hemipterus</w:t>
      </w:r>
      <w:proofErr w:type="spellEnd"/>
      <w:r w:rsidRPr="00C21BCC">
        <w:rPr>
          <w:rFonts w:ascii="Times New Roman" w:hAnsi="Times New Roman" w:cs="Times New Roman"/>
          <w:sz w:val="24"/>
          <w:szCs w:val="24"/>
          <w:lang w:val="es-ES_tradnl"/>
        </w:rPr>
        <w:t xml:space="preserve"> tratadas con la cepa de </w:t>
      </w:r>
      <w:proofErr w:type="spellStart"/>
      <w:r w:rsidRPr="00C21BCC">
        <w:rPr>
          <w:rFonts w:ascii="Times New Roman" w:hAnsi="Times New Roman" w:cs="Times New Roman"/>
          <w:i/>
          <w:sz w:val="24"/>
          <w:szCs w:val="24"/>
          <w:lang w:val="es-ES_tradnl"/>
        </w:rPr>
        <w:t>Beauveria</w:t>
      </w:r>
      <w:proofErr w:type="spellEnd"/>
      <w:r w:rsidRPr="00C21BCC">
        <w:rPr>
          <w:rFonts w:ascii="Times New Roman" w:hAnsi="Times New Roman" w:cs="Times New Roman"/>
          <w:i/>
          <w:sz w:val="24"/>
          <w:szCs w:val="24"/>
          <w:lang w:val="es-ES_tradnl"/>
        </w:rPr>
        <w:t xml:space="preserve"> </w:t>
      </w:r>
      <w:proofErr w:type="spellStart"/>
      <w:r w:rsidRPr="00C21BCC">
        <w:rPr>
          <w:rFonts w:ascii="Times New Roman" w:hAnsi="Times New Roman" w:cs="Times New Roman"/>
          <w:i/>
          <w:sz w:val="24"/>
          <w:szCs w:val="24"/>
          <w:lang w:val="es-ES_tradnl"/>
        </w:rPr>
        <w:t>bassiana</w:t>
      </w:r>
      <w:proofErr w:type="spellEnd"/>
      <w:r w:rsidRPr="00C21BCC">
        <w:rPr>
          <w:rFonts w:ascii="Times New Roman" w:hAnsi="Times New Roman" w:cs="Times New Roman"/>
          <w:sz w:val="24"/>
          <w:szCs w:val="24"/>
          <w:lang w:val="es-ES_tradnl"/>
        </w:rPr>
        <w:t xml:space="preserve"> G05 en formulación líquida y sólida.</w:t>
      </w:r>
    </w:p>
    <w:p w14:paraId="1E8CC2DA" w14:textId="77777777" w:rsidR="00C21BCC" w:rsidRPr="00C21BCC" w:rsidRDefault="00C21BCC" w:rsidP="00C21BCC">
      <w:pPr>
        <w:spacing w:after="0"/>
        <w:jc w:val="both"/>
        <w:rPr>
          <w:rFonts w:ascii="Times New Roman" w:hAnsi="Times New Roman" w:cs="Times New Roman"/>
          <w:b/>
          <w:sz w:val="24"/>
          <w:szCs w:val="24"/>
          <w:lang w:val="es-ES_tradnl"/>
        </w:rPr>
      </w:pPr>
    </w:p>
    <w:p w14:paraId="191BDA66" w14:textId="07E84DAC" w:rsidR="00C21BCC" w:rsidRPr="00C21BCC" w:rsidRDefault="00C21BCC" w:rsidP="00C21BCC">
      <w:pPr>
        <w:spacing w:after="0"/>
        <w:jc w:val="both"/>
        <w:rPr>
          <w:rFonts w:ascii="Times New Roman" w:hAnsi="Times New Roman" w:cs="Times New Roman"/>
          <w:b/>
          <w:sz w:val="24"/>
          <w:szCs w:val="24"/>
          <w:lang w:val="es-ES_tradnl"/>
        </w:rPr>
      </w:pPr>
      <w:r w:rsidRPr="00C21BCC">
        <w:rPr>
          <w:rFonts w:ascii="Times New Roman" w:hAnsi="Times New Roman" w:cs="Times New Roman"/>
          <w:b/>
          <w:sz w:val="24"/>
          <w:szCs w:val="24"/>
          <w:lang w:val="es-ES_tradnl"/>
        </w:rPr>
        <w:t>Materiales y métodos</w:t>
      </w:r>
    </w:p>
    <w:p w14:paraId="5C962D2E" w14:textId="77777777" w:rsidR="00C21BCC" w:rsidRPr="00C21BCC" w:rsidRDefault="00C21BCC" w:rsidP="00C21BCC">
      <w:pPr>
        <w:spacing w:after="0"/>
        <w:jc w:val="both"/>
        <w:rPr>
          <w:rFonts w:ascii="Times New Roman" w:hAnsi="Times New Roman" w:cs="Times New Roman"/>
          <w:sz w:val="24"/>
          <w:szCs w:val="24"/>
          <w:lang w:val="es-ES_tradnl"/>
        </w:rPr>
      </w:pPr>
    </w:p>
    <w:p w14:paraId="08502B69" w14:textId="77777777" w:rsidR="00C21BCC" w:rsidRPr="00C21BCC" w:rsidRDefault="00C21BCC" w:rsidP="00C21BCC">
      <w:pPr>
        <w:spacing w:after="0"/>
        <w:jc w:val="both"/>
        <w:rPr>
          <w:rFonts w:ascii="Times New Roman" w:hAnsi="Times New Roman" w:cs="Times New Roman"/>
          <w:sz w:val="24"/>
          <w:szCs w:val="24"/>
          <w:lang w:val="es-ES_tradnl"/>
        </w:rPr>
      </w:pPr>
      <w:r w:rsidRPr="00C21BCC">
        <w:rPr>
          <w:rFonts w:ascii="Times New Roman" w:hAnsi="Times New Roman" w:cs="Times New Roman"/>
          <w:sz w:val="24"/>
          <w:szCs w:val="24"/>
          <w:lang w:val="es-ES_tradnl"/>
        </w:rPr>
        <w:t xml:space="preserve">La siguiente investigación fue realizada bajo condiciones controladas en el laboratorio de Microbiología del Campus “La María” perteneciente a la Universidad Técnica Estatal de Quevedo. La captura de especímenes de picudo negro y rayado utilizados en el estudio fue realizada a través del uso de trampas tipo sándwich colocadas aleatoriamente en la Hacienda Oasis 2, propiedad de la empresa Reybanpac, ubicada en la Parroquia La Esperanza, Cantón Quevedo, Provincia de Los Ríos. Para el estudio se utilizaron tres tratamientos; el tratamiento uno (T1), consistió en la aplicación de 20 gramos del hongo </w:t>
      </w:r>
      <w:r w:rsidRPr="00C21BCC">
        <w:rPr>
          <w:rFonts w:ascii="Times New Roman" w:hAnsi="Times New Roman" w:cs="Times New Roman"/>
          <w:i/>
          <w:sz w:val="24"/>
          <w:szCs w:val="24"/>
          <w:lang w:val="es-ES_tradnl"/>
        </w:rPr>
        <w:t xml:space="preserve">B. </w:t>
      </w:r>
      <w:proofErr w:type="spellStart"/>
      <w:r w:rsidRPr="00C21BCC">
        <w:rPr>
          <w:rFonts w:ascii="Times New Roman" w:hAnsi="Times New Roman" w:cs="Times New Roman"/>
          <w:i/>
          <w:sz w:val="24"/>
          <w:szCs w:val="24"/>
          <w:lang w:val="es-ES_tradnl"/>
        </w:rPr>
        <w:t>bassiana</w:t>
      </w:r>
      <w:proofErr w:type="spellEnd"/>
      <w:r w:rsidRPr="00C21BCC">
        <w:rPr>
          <w:rFonts w:ascii="Times New Roman" w:hAnsi="Times New Roman" w:cs="Times New Roman"/>
          <w:i/>
          <w:sz w:val="24"/>
          <w:szCs w:val="24"/>
          <w:lang w:val="es-ES_tradnl"/>
        </w:rPr>
        <w:t xml:space="preserve"> </w:t>
      </w:r>
      <w:r w:rsidRPr="00C21BCC">
        <w:rPr>
          <w:rFonts w:ascii="Times New Roman" w:hAnsi="Times New Roman" w:cs="Times New Roman"/>
          <w:sz w:val="24"/>
          <w:szCs w:val="24"/>
          <w:lang w:val="es-ES_tradnl"/>
        </w:rPr>
        <w:t xml:space="preserve"> (formulación sólida) en 300 g de cormo + </w:t>
      </w:r>
      <w:proofErr w:type="spellStart"/>
      <w:r w:rsidRPr="00C21BCC">
        <w:rPr>
          <w:rFonts w:ascii="Times New Roman" w:hAnsi="Times New Roman" w:cs="Times New Roman"/>
          <w:sz w:val="24"/>
          <w:szCs w:val="24"/>
          <w:lang w:val="es-ES_tradnl"/>
        </w:rPr>
        <w:t>pseudotallo</w:t>
      </w:r>
      <w:proofErr w:type="spellEnd"/>
      <w:r w:rsidRPr="00C21BCC">
        <w:rPr>
          <w:rFonts w:ascii="Times New Roman" w:hAnsi="Times New Roman" w:cs="Times New Roman"/>
          <w:sz w:val="24"/>
          <w:szCs w:val="24"/>
          <w:lang w:val="es-ES_tradnl"/>
        </w:rPr>
        <w:t xml:space="preserve"> de banano previamente desinfectado y el cual fue ofrecido a picudos negros y rayados; el tratamiento dos (T2), consistió en la aplicación líquida (formulación líquida) del hongo </w:t>
      </w:r>
      <w:r w:rsidRPr="00C21BCC">
        <w:rPr>
          <w:rFonts w:ascii="Times New Roman" w:hAnsi="Times New Roman" w:cs="Times New Roman"/>
          <w:i/>
          <w:sz w:val="24"/>
          <w:szCs w:val="24"/>
          <w:lang w:val="es-ES_tradnl"/>
        </w:rPr>
        <w:t xml:space="preserve">B. </w:t>
      </w:r>
      <w:proofErr w:type="spellStart"/>
      <w:r w:rsidRPr="00C21BCC">
        <w:rPr>
          <w:rFonts w:ascii="Times New Roman" w:hAnsi="Times New Roman" w:cs="Times New Roman"/>
          <w:i/>
          <w:sz w:val="24"/>
          <w:szCs w:val="24"/>
          <w:lang w:val="es-ES_tradnl"/>
        </w:rPr>
        <w:t>bassiana</w:t>
      </w:r>
      <w:proofErr w:type="spellEnd"/>
      <w:r w:rsidRPr="00C21BCC">
        <w:rPr>
          <w:rFonts w:ascii="Times New Roman" w:hAnsi="Times New Roman" w:cs="Times New Roman"/>
          <w:sz w:val="24"/>
          <w:szCs w:val="24"/>
          <w:lang w:val="es-ES_tradnl"/>
        </w:rPr>
        <w:t xml:space="preserve">  en picudos negro o rayado a través de la inmersión de los especímenes en una solución compuesta por 95 ml de agua destilada y 5 ml del hongo y el tratamiento 3 (T3) (Tratamiento Testigo), consistió en la inmersión de especímenes de picudos negros o rayados en agua destilada. Veinticinco especímenes de picudo negro y rayado fueron utilizados por cada tratamiento. Para el análisis de supervivencia y el tiempo letal medio se utilizó los estimadores de Kaplan-Meier. La semejanza de las curvas de supervivencia se verificó utilizando </w:t>
      </w:r>
      <w:proofErr w:type="gramStart"/>
      <w:r w:rsidRPr="00C21BCC">
        <w:rPr>
          <w:rFonts w:ascii="Times New Roman" w:hAnsi="Times New Roman" w:cs="Times New Roman"/>
          <w:sz w:val="24"/>
          <w:szCs w:val="24"/>
          <w:lang w:val="es-ES_tradnl"/>
        </w:rPr>
        <w:t>el test</w:t>
      </w:r>
      <w:proofErr w:type="gramEnd"/>
      <w:r w:rsidRPr="00C21BCC">
        <w:rPr>
          <w:rFonts w:ascii="Times New Roman" w:hAnsi="Times New Roman" w:cs="Times New Roman"/>
          <w:sz w:val="24"/>
          <w:szCs w:val="24"/>
          <w:lang w:val="es-ES_tradnl"/>
        </w:rPr>
        <w:t xml:space="preserve"> Chi</w:t>
      </w:r>
      <w:r w:rsidRPr="00C21BCC">
        <w:rPr>
          <w:rFonts w:ascii="Times New Roman" w:hAnsi="Times New Roman" w:cs="Times New Roman"/>
          <w:sz w:val="24"/>
          <w:szCs w:val="24"/>
          <w:vertAlign w:val="superscript"/>
          <w:lang w:val="es-ES_tradnl"/>
        </w:rPr>
        <w:t>2</w:t>
      </w:r>
      <w:r w:rsidRPr="00C21BCC">
        <w:rPr>
          <w:rFonts w:ascii="Times New Roman" w:hAnsi="Times New Roman" w:cs="Times New Roman"/>
          <w:sz w:val="24"/>
          <w:szCs w:val="24"/>
          <w:lang w:val="es-ES_tradnl"/>
        </w:rPr>
        <w:t xml:space="preserve"> Log-Rank (P&lt;0,05) y cuando fue necesario se utilizó el método de Holm </w:t>
      </w:r>
      <w:proofErr w:type="spellStart"/>
      <w:r w:rsidRPr="00C21BCC">
        <w:rPr>
          <w:rFonts w:ascii="Times New Roman" w:hAnsi="Times New Roman" w:cs="Times New Roman"/>
          <w:sz w:val="24"/>
          <w:szCs w:val="24"/>
          <w:lang w:val="es-ES_tradnl"/>
        </w:rPr>
        <w:t>Sidak</w:t>
      </w:r>
      <w:proofErr w:type="spellEnd"/>
      <w:r w:rsidRPr="00C21BCC">
        <w:rPr>
          <w:rFonts w:ascii="Times New Roman" w:hAnsi="Times New Roman" w:cs="Times New Roman"/>
          <w:sz w:val="24"/>
          <w:szCs w:val="24"/>
          <w:lang w:val="es-ES_tradnl"/>
        </w:rPr>
        <w:t xml:space="preserve"> (P&lt;0,05).</w:t>
      </w:r>
    </w:p>
    <w:p w14:paraId="069E0BA1" w14:textId="77777777" w:rsidR="00C21BCC" w:rsidRPr="00C21BCC" w:rsidRDefault="00C21BCC" w:rsidP="00C21BCC">
      <w:pPr>
        <w:spacing w:after="0"/>
        <w:jc w:val="both"/>
        <w:rPr>
          <w:rFonts w:ascii="Times New Roman" w:hAnsi="Times New Roman" w:cs="Times New Roman"/>
          <w:b/>
          <w:sz w:val="24"/>
          <w:szCs w:val="24"/>
          <w:lang w:val="es-ES_tradnl"/>
        </w:rPr>
      </w:pPr>
    </w:p>
    <w:p w14:paraId="6FD034AB" w14:textId="59590247" w:rsidR="00C21BCC" w:rsidRPr="00C21BCC" w:rsidRDefault="00C21BCC" w:rsidP="00C21BCC">
      <w:pPr>
        <w:spacing w:after="0"/>
        <w:jc w:val="both"/>
        <w:rPr>
          <w:rFonts w:ascii="Times New Roman" w:hAnsi="Times New Roman" w:cs="Times New Roman"/>
          <w:sz w:val="24"/>
          <w:szCs w:val="24"/>
          <w:lang w:val="es-ES_tradnl"/>
        </w:rPr>
      </w:pPr>
      <w:r w:rsidRPr="00C21BCC">
        <w:rPr>
          <w:rFonts w:ascii="Times New Roman" w:hAnsi="Times New Roman" w:cs="Times New Roman"/>
          <w:b/>
          <w:sz w:val="24"/>
          <w:szCs w:val="24"/>
          <w:lang w:val="es-ES_tradnl"/>
        </w:rPr>
        <w:t>Resultados y discusión</w:t>
      </w:r>
    </w:p>
    <w:p w14:paraId="2181709F" w14:textId="77777777" w:rsidR="00C21BCC" w:rsidRPr="00C21BCC" w:rsidRDefault="00C21BCC" w:rsidP="00C21BCC">
      <w:pPr>
        <w:spacing w:after="0"/>
        <w:jc w:val="both"/>
        <w:rPr>
          <w:rFonts w:ascii="Times New Roman" w:hAnsi="Times New Roman" w:cs="Times New Roman"/>
          <w:b/>
          <w:sz w:val="24"/>
          <w:szCs w:val="24"/>
          <w:lang w:val="es-ES_tradnl"/>
        </w:rPr>
      </w:pPr>
    </w:p>
    <w:p w14:paraId="7DCA435F" w14:textId="77777777" w:rsidR="00C21BCC" w:rsidRPr="00C21BCC" w:rsidRDefault="00C21BCC" w:rsidP="00C21BCC">
      <w:pPr>
        <w:spacing w:after="0"/>
        <w:jc w:val="both"/>
        <w:rPr>
          <w:rFonts w:ascii="Times New Roman" w:hAnsi="Times New Roman" w:cs="Times New Roman"/>
          <w:sz w:val="24"/>
          <w:szCs w:val="24"/>
          <w:lang w:val="es-ES_tradnl"/>
        </w:rPr>
      </w:pPr>
      <w:r w:rsidRPr="00C21BCC">
        <w:rPr>
          <w:rFonts w:ascii="Times New Roman" w:hAnsi="Times New Roman" w:cs="Times New Roman"/>
          <w:sz w:val="24"/>
          <w:szCs w:val="24"/>
          <w:lang w:val="es-ES_tradnl"/>
        </w:rPr>
        <w:t xml:space="preserve">El análisis de supervivencia de picudos negros expuestos al hongo entomopatógeno </w:t>
      </w:r>
      <w:r w:rsidRPr="00C21BCC">
        <w:rPr>
          <w:rFonts w:ascii="Times New Roman" w:hAnsi="Times New Roman" w:cs="Times New Roman"/>
          <w:i/>
          <w:sz w:val="24"/>
          <w:szCs w:val="24"/>
          <w:lang w:val="es-ES_tradnl"/>
        </w:rPr>
        <w:t xml:space="preserve">B. </w:t>
      </w:r>
      <w:proofErr w:type="spellStart"/>
      <w:r w:rsidRPr="00C21BCC">
        <w:rPr>
          <w:rFonts w:ascii="Times New Roman" w:hAnsi="Times New Roman" w:cs="Times New Roman"/>
          <w:i/>
          <w:sz w:val="24"/>
          <w:szCs w:val="24"/>
          <w:lang w:val="es-ES_tradnl"/>
        </w:rPr>
        <w:t>bassiana</w:t>
      </w:r>
      <w:proofErr w:type="spellEnd"/>
      <w:r w:rsidRPr="00C21BCC">
        <w:rPr>
          <w:rFonts w:ascii="Times New Roman" w:hAnsi="Times New Roman" w:cs="Times New Roman"/>
          <w:sz w:val="24"/>
          <w:szCs w:val="24"/>
          <w:lang w:val="es-ES_tradnl"/>
        </w:rPr>
        <w:t xml:space="preserve"> en formulación sólida y líquida o agua destilada (testigo) mostraron diferencias </w:t>
      </w:r>
      <w:r w:rsidRPr="00C21BCC">
        <w:rPr>
          <w:rFonts w:ascii="Times New Roman" w:hAnsi="Times New Roman" w:cs="Times New Roman"/>
          <w:sz w:val="24"/>
          <w:szCs w:val="24"/>
          <w:lang w:val="es-ES_tradnl"/>
        </w:rPr>
        <w:lastRenderedPageBreak/>
        <w:t>significativas entre los tratamientos (Log-Rank Test: X</w:t>
      </w:r>
      <w:r w:rsidRPr="00C21BCC">
        <w:rPr>
          <w:rFonts w:ascii="Times New Roman" w:hAnsi="Times New Roman" w:cs="Times New Roman"/>
          <w:sz w:val="24"/>
          <w:szCs w:val="24"/>
          <w:vertAlign w:val="superscript"/>
          <w:lang w:val="es-ES_tradnl"/>
        </w:rPr>
        <w:t>2</w:t>
      </w:r>
      <w:r w:rsidRPr="00C21BCC">
        <w:rPr>
          <w:rFonts w:ascii="Times New Roman" w:hAnsi="Times New Roman" w:cs="Times New Roman"/>
          <w:sz w:val="24"/>
          <w:szCs w:val="24"/>
          <w:lang w:val="es-ES_tradnl"/>
        </w:rPr>
        <w:t>=12,80; DF=2; P=0,002) (Fig. 1A). Diferencias también fueron encontradas en los tratamientos aplicados para picudo rayado (Log-Rank Test: X</w:t>
      </w:r>
      <w:r w:rsidRPr="00C21BCC">
        <w:rPr>
          <w:rFonts w:ascii="Times New Roman" w:hAnsi="Times New Roman" w:cs="Times New Roman"/>
          <w:sz w:val="24"/>
          <w:szCs w:val="24"/>
          <w:vertAlign w:val="superscript"/>
          <w:lang w:val="es-ES_tradnl"/>
        </w:rPr>
        <w:t>2</w:t>
      </w:r>
      <w:r w:rsidRPr="00C21BCC">
        <w:rPr>
          <w:rFonts w:ascii="Times New Roman" w:hAnsi="Times New Roman" w:cs="Times New Roman"/>
          <w:sz w:val="24"/>
          <w:szCs w:val="24"/>
          <w:lang w:val="es-ES_tradnl"/>
        </w:rPr>
        <w:t>=59,92; DF=2; P=&lt;0,001) (Fig. 1B). En el caso del picudo negro la aplicación de la formulación líquida causó el 44% de mortalidad, mientras que la formulación sólida alcanzó el 36%. Debido a que ninguno de los tratamientos alcanzó el 50% de mortalidad no fue posible determinar el tiempo letal medio (TL</w:t>
      </w:r>
      <w:r w:rsidRPr="00C21BCC">
        <w:rPr>
          <w:rFonts w:ascii="Times New Roman" w:hAnsi="Times New Roman" w:cs="Times New Roman"/>
          <w:sz w:val="24"/>
          <w:szCs w:val="24"/>
          <w:vertAlign w:val="subscript"/>
          <w:lang w:val="es-ES_tradnl"/>
        </w:rPr>
        <w:t>50</w:t>
      </w:r>
      <w:r w:rsidRPr="00C21BCC">
        <w:rPr>
          <w:rFonts w:ascii="Times New Roman" w:hAnsi="Times New Roman" w:cs="Times New Roman"/>
          <w:sz w:val="24"/>
          <w:szCs w:val="24"/>
          <w:lang w:val="es-ES_tradnl"/>
        </w:rPr>
        <w:t>), pero, diferencias significativas fueron observadas entre los tratamientos (Fig. 1C). Para el caso del picudo rayado fue posible verificar que la aplicación de la formulación líquida causó la mortalidad del 32% de los especímenes, mientras que, la formulación sólida, alcanzó el 88% de mortalidad. El tiempo letal medio (TL</w:t>
      </w:r>
      <w:r w:rsidRPr="00C21BCC">
        <w:rPr>
          <w:rFonts w:ascii="Times New Roman" w:hAnsi="Times New Roman" w:cs="Times New Roman"/>
          <w:sz w:val="24"/>
          <w:szCs w:val="24"/>
          <w:vertAlign w:val="subscript"/>
          <w:lang w:val="es-ES_tradnl"/>
        </w:rPr>
        <w:t>50</w:t>
      </w:r>
      <w:r w:rsidRPr="00C21BCC">
        <w:rPr>
          <w:rFonts w:ascii="Times New Roman" w:hAnsi="Times New Roman" w:cs="Times New Roman"/>
          <w:sz w:val="24"/>
          <w:szCs w:val="24"/>
          <w:lang w:val="es-ES_tradnl"/>
        </w:rPr>
        <w:t xml:space="preserve">) fue identificado únicamente al utilizar la formulación sólida de </w:t>
      </w:r>
      <w:r w:rsidRPr="00C21BCC">
        <w:rPr>
          <w:rFonts w:ascii="Times New Roman" w:hAnsi="Times New Roman" w:cs="Times New Roman"/>
          <w:i/>
          <w:sz w:val="24"/>
          <w:szCs w:val="24"/>
          <w:lang w:val="es-ES_tradnl"/>
        </w:rPr>
        <w:t xml:space="preserve">B. </w:t>
      </w:r>
      <w:proofErr w:type="spellStart"/>
      <w:r w:rsidRPr="00C21BCC">
        <w:rPr>
          <w:rFonts w:ascii="Times New Roman" w:hAnsi="Times New Roman" w:cs="Times New Roman"/>
          <w:i/>
          <w:sz w:val="24"/>
          <w:szCs w:val="24"/>
          <w:lang w:val="es-ES_tradnl"/>
        </w:rPr>
        <w:t>bassiana</w:t>
      </w:r>
      <w:proofErr w:type="spellEnd"/>
      <w:r w:rsidRPr="00C21BCC">
        <w:rPr>
          <w:rFonts w:ascii="Times New Roman" w:hAnsi="Times New Roman" w:cs="Times New Roman"/>
          <w:i/>
          <w:sz w:val="24"/>
          <w:szCs w:val="24"/>
          <w:lang w:val="es-ES_tradnl"/>
        </w:rPr>
        <w:t xml:space="preserve"> </w:t>
      </w:r>
      <w:r w:rsidRPr="00C21BCC">
        <w:rPr>
          <w:rFonts w:ascii="Times New Roman" w:hAnsi="Times New Roman" w:cs="Times New Roman"/>
          <w:sz w:val="24"/>
          <w:szCs w:val="24"/>
          <w:lang w:val="es-ES_tradnl"/>
        </w:rPr>
        <w:t>(TL</w:t>
      </w:r>
      <w:r w:rsidRPr="00C21BCC">
        <w:rPr>
          <w:rFonts w:ascii="Times New Roman" w:hAnsi="Times New Roman" w:cs="Times New Roman"/>
          <w:sz w:val="24"/>
          <w:szCs w:val="24"/>
          <w:vertAlign w:val="subscript"/>
          <w:lang w:val="es-ES_tradnl"/>
        </w:rPr>
        <w:t>50</w:t>
      </w:r>
      <w:r w:rsidRPr="00C21BCC">
        <w:rPr>
          <w:rFonts w:ascii="Times New Roman" w:hAnsi="Times New Roman" w:cs="Times New Roman"/>
          <w:sz w:val="24"/>
          <w:szCs w:val="24"/>
          <w:lang w:val="es-ES_tradnl"/>
        </w:rPr>
        <w:t>; 11 días) (Fig. 1D).</w:t>
      </w:r>
    </w:p>
    <w:p w14:paraId="53879BE1" w14:textId="77777777" w:rsidR="00C21BCC" w:rsidRPr="00C21BCC" w:rsidRDefault="00C21BCC" w:rsidP="00C21BCC">
      <w:pPr>
        <w:spacing w:after="0"/>
        <w:jc w:val="both"/>
        <w:rPr>
          <w:rFonts w:ascii="Times New Roman" w:hAnsi="Times New Roman" w:cs="Times New Roman"/>
          <w:sz w:val="24"/>
          <w:szCs w:val="24"/>
          <w:lang w:val="es-ES_tradnl"/>
        </w:rPr>
      </w:pPr>
      <w:r w:rsidRPr="00C21BCC">
        <w:rPr>
          <w:rFonts w:ascii="Times New Roman" w:hAnsi="Times New Roman" w:cs="Times New Roman"/>
          <w:noProof/>
          <w:sz w:val="24"/>
          <w:szCs w:val="24"/>
          <w:lang w:val="es-ES_tradnl"/>
        </w:rPr>
        <w:drawing>
          <wp:anchor distT="0" distB="0" distL="114300" distR="114300" simplePos="0" relativeHeight="251659264" behindDoc="0" locked="0" layoutInCell="1" hidden="0" allowOverlap="1" wp14:anchorId="6CEC3543" wp14:editId="3CC43A16">
            <wp:simplePos x="0" y="0"/>
            <wp:positionH relativeFrom="column">
              <wp:posOffset>74296</wp:posOffset>
            </wp:positionH>
            <wp:positionV relativeFrom="paragraph">
              <wp:posOffset>2667000</wp:posOffset>
            </wp:positionV>
            <wp:extent cx="2289810" cy="2219960"/>
            <wp:effectExtent l="0" t="0" r="0" b="0"/>
            <wp:wrapSquare wrapText="bothSides" distT="0" distB="0" distL="114300" distR="114300"/>
            <wp:docPr id="17" name="image4.jpg" descr="Box%20Plot%20picudo%20negro%20lab%20edit.jpg"/>
            <wp:cNvGraphicFramePr/>
            <a:graphic xmlns:a="http://schemas.openxmlformats.org/drawingml/2006/main">
              <a:graphicData uri="http://schemas.openxmlformats.org/drawingml/2006/picture">
                <pic:pic xmlns:pic="http://schemas.openxmlformats.org/drawingml/2006/picture">
                  <pic:nvPicPr>
                    <pic:cNvPr id="0" name="image4.jpg" descr="Box%20Plot%20picudo%20negro%20lab%20edit.jpg"/>
                    <pic:cNvPicPr preferRelativeResize="0"/>
                  </pic:nvPicPr>
                  <pic:blipFill>
                    <a:blip r:embed="rId43"/>
                    <a:srcRect t="11081"/>
                    <a:stretch>
                      <a:fillRect/>
                    </a:stretch>
                  </pic:blipFill>
                  <pic:spPr>
                    <a:xfrm>
                      <a:off x="0" y="0"/>
                      <a:ext cx="2289810" cy="2219960"/>
                    </a:xfrm>
                    <a:prstGeom prst="rect">
                      <a:avLst/>
                    </a:prstGeom>
                    <a:ln/>
                  </pic:spPr>
                </pic:pic>
              </a:graphicData>
            </a:graphic>
          </wp:anchor>
        </w:drawing>
      </w:r>
      <w:r w:rsidRPr="00C21BCC">
        <w:rPr>
          <w:rFonts w:ascii="Times New Roman" w:hAnsi="Times New Roman" w:cs="Times New Roman"/>
          <w:noProof/>
          <w:sz w:val="24"/>
          <w:szCs w:val="24"/>
          <w:lang w:val="es-ES_tradnl"/>
        </w:rPr>
        <w:drawing>
          <wp:anchor distT="0" distB="0" distL="114300" distR="114300" simplePos="0" relativeHeight="251660288" behindDoc="0" locked="0" layoutInCell="1" hidden="0" allowOverlap="1" wp14:anchorId="4EF52373" wp14:editId="2D5DDB3B">
            <wp:simplePos x="0" y="0"/>
            <wp:positionH relativeFrom="column">
              <wp:posOffset>2512786</wp:posOffset>
            </wp:positionH>
            <wp:positionV relativeFrom="paragraph">
              <wp:posOffset>344170</wp:posOffset>
            </wp:positionV>
            <wp:extent cx="2835275" cy="2239010"/>
            <wp:effectExtent l="0" t="0" r="0" b="0"/>
            <wp:wrapSquare wrapText="bothSides" distT="0" distB="0" distL="114300" distR="114300"/>
            <wp:docPr id="18" name="image1.jpg" descr="Curvas%20de%20supervivencia%20picudo%20rayado%20lab.JPG"/>
            <wp:cNvGraphicFramePr/>
            <a:graphic xmlns:a="http://schemas.openxmlformats.org/drawingml/2006/main">
              <a:graphicData uri="http://schemas.openxmlformats.org/drawingml/2006/picture">
                <pic:pic xmlns:pic="http://schemas.openxmlformats.org/drawingml/2006/picture">
                  <pic:nvPicPr>
                    <pic:cNvPr id="0" name="image1.jpg" descr="Curvas%20de%20supervivencia%20picudo%20rayado%20lab.JPG"/>
                    <pic:cNvPicPr preferRelativeResize="0"/>
                  </pic:nvPicPr>
                  <pic:blipFill>
                    <a:blip r:embed="rId44"/>
                    <a:srcRect t="28346" r="11689" b="22349"/>
                    <a:stretch>
                      <a:fillRect/>
                    </a:stretch>
                  </pic:blipFill>
                  <pic:spPr>
                    <a:xfrm>
                      <a:off x="0" y="0"/>
                      <a:ext cx="2835275" cy="2239010"/>
                    </a:xfrm>
                    <a:prstGeom prst="rect">
                      <a:avLst/>
                    </a:prstGeom>
                    <a:ln/>
                  </pic:spPr>
                </pic:pic>
              </a:graphicData>
            </a:graphic>
          </wp:anchor>
        </w:drawing>
      </w:r>
      <w:r w:rsidRPr="00C21BCC">
        <w:rPr>
          <w:rFonts w:ascii="Times New Roman" w:hAnsi="Times New Roman" w:cs="Times New Roman"/>
          <w:noProof/>
          <w:sz w:val="24"/>
          <w:szCs w:val="24"/>
          <w:lang w:val="es-ES_tradnl"/>
        </w:rPr>
        <w:drawing>
          <wp:anchor distT="0" distB="0" distL="114300" distR="114300" simplePos="0" relativeHeight="251661312" behindDoc="0" locked="0" layoutInCell="1" hidden="0" allowOverlap="1" wp14:anchorId="04B021DB" wp14:editId="740F839B">
            <wp:simplePos x="0" y="0"/>
            <wp:positionH relativeFrom="column">
              <wp:posOffset>74296</wp:posOffset>
            </wp:positionH>
            <wp:positionV relativeFrom="paragraph">
              <wp:posOffset>344170</wp:posOffset>
            </wp:positionV>
            <wp:extent cx="2304415" cy="2195830"/>
            <wp:effectExtent l="0" t="0" r="0" b="0"/>
            <wp:wrapSquare wrapText="bothSides" distT="0" distB="0" distL="114300" distR="114300"/>
            <wp:docPr id="16" name="image2.jpg" descr="Curvas%20de%20supervivencia%20picudo%20negro%20lab.JPG"/>
            <wp:cNvGraphicFramePr/>
            <a:graphic xmlns:a="http://schemas.openxmlformats.org/drawingml/2006/main">
              <a:graphicData uri="http://schemas.openxmlformats.org/drawingml/2006/picture">
                <pic:pic xmlns:pic="http://schemas.openxmlformats.org/drawingml/2006/picture">
                  <pic:nvPicPr>
                    <pic:cNvPr id="0" name="image2.jpg" descr="Curvas%20de%20supervivencia%20picudo%20negro%20lab.JPG"/>
                    <pic:cNvPicPr preferRelativeResize="0"/>
                  </pic:nvPicPr>
                  <pic:blipFill>
                    <a:blip r:embed="rId45"/>
                    <a:srcRect t="12091"/>
                    <a:stretch>
                      <a:fillRect/>
                    </a:stretch>
                  </pic:blipFill>
                  <pic:spPr>
                    <a:xfrm>
                      <a:off x="0" y="0"/>
                      <a:ext cx="2304415" cy="2195830"/>
                    </a:xfrm>
                    <a:prstGeom prst="rect">
                      <a:avLst/>
                    </a:prstGeom>
                    <a:ln/>
                  </pic:spPr>
                </pic:pic>
              </a:graphicData>
            </a:graphic>
          </wp:anchor>
        </w:drawing>
      </w:r>
      <w:r w:rsidRPr="00C21BCC">
        <w:rPr>
          <w:rFonts w:ascii="Times New Roman" w:hAnsi="Times New Roman" w:cs="Times New Roman"/>
          <w:noProof/>
          <w:sz w:val="24"/>
          <w:szCs w:val="24"/>
          <w:lang w:val="es-ES_tradnl"/>
        </w:rPr>
        <mc:AlternateContent>
          <mc:Choice Requires="wps">
            <w:drawing>
              <wp:anchor distT="0" distB="0" distL="114300" distR="114300" simplePos="0" relativeHeight="251662336" behindDoc="0" locked="0" layoutInCell="1" hidden="0" allowOverlap="1" wp14:anchorId="1238C23B" wp14:editId="267FFAB9">
                <wp:simplePos x="0" y="0"/>
                <wp:positionH relativeFrom="column">
                  <wp:posOffset>215900</wp:posOffset>
                </wp:positionH>
                <wp:positionV relativeFrom="paragraph">
                  <wp:posOffset>63500</wp:posOffset>
                </wp:positionV>
                <wp:extent cx="235585" cy="237490"/>
                <wp:effectExtent l="0" t="0" r="0" b="0"/>
                <wp:wrapSquare wrapText="bothSides" distT="0" distB="0" distL="114300" distR="114300"/>
                <wp:docPr id="13" name="Rectángulo 13"/>
                <wp:cNvGraphicFramePr/>
                <a:graphic xmlns:a="http://schemas.openxmlformats.org/drawingml/2006/main">
                  <a:graphicData uri="http://schemas.microsoft.com/office/word/2010/wordprocessingShape">
                    <wps:wsp>
                      <wps:cNvSpPr/>
                      <wps:spPr>
                        <a:xfrm>
                          <a:off x="5232970" y="3666018"/>
                          <a:ext cx="226060" cy="227965"/>
                        </a:xfrm>
                        <a:prstGeom prst="rect">
                          <a:avLst/>
                        </a:prstGeom>
                        <a:noFill/>
                        <a:ln>
                          <a:noFill/>
                        </a:ln>
                      </wps:spPr>
                      <wps:txbx>
                        <w:txbxContent>
                          <w:p w14:paraId="5ACBAC5E" w14:textId="77777777" w:rsidR="008C5710" w:rsidRDefault="008C5710" w:rsidP="00C21BCC">
                            <w:pPr>
                              <w:textDirection w:val="btLr"/>
                            </w:pPr>
                            <w:r>
                              <w:rPr>
                                <w:rFonts w:ascii="Times New Roman" w:eastAsia="Times New Roman" w:hAnsi="Times New Roman" w:cs="Times New Roman"/>
                                <w:b/>
                                <w:color w:val="000000"/>
                                <w:sz w:val="20"/>
                              </w:rPr>
                              <w:t>A</w:t>
                            </w:r>
                          </w:p>
                        </w:txbxContent>
                      </wps:txbx>
                      <wps:bodyPr spcFirstLastPara="1" wrap="square" lIns="91425" tIns="45700" rIns="91425" bIns="45700" anchor="ctr" anchorCtr="0">
                        <a:noAutofit/>
                      </wps:bodyPr>
                    </wps:wsp>
                  </a:graphicData>
                </a:graphic>
              </wp:anchor>
            </w:drawing>
          </mc:Choice>
          <mc:Fallback>
            <w:pict>
              <v:rect w14:anchorId="1238C23B" id="Rectángulo 13" o:spid="_x0000_s1026" style="position:absolute;left:0;text-align:left;margin-left:17pt;margin-top:5pt;width:18.55pt;height:18.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" filled="f" stroked="f">
                <v:textbox inset="2.53958mm,1.2694mm,2.53958mm,1.2694mm">
                  <w:txbxContent>
                    <w:p w14:paraId="5ACBAC5E" w14:textId="77777777" w:rsidR="008C5710" w:rsidRDefault="008C5710" w:rsidP="00C21BCC">
                      <w:pPr>
                        <w:textDirection w:val="btLr"/>
                      </w:pPr>
                      <w:r>
                        <w:rPr>
                          <w:rFonts w:ascii="Times New Roman" w:eastAsia="Times New Roman" w:hAnsi="Times New Roman" w:cs="Times New Roman"/>
                          <w:b/>
                          <w:color w:val="000000"/>
                          <w:sz w:val="20"/>
                        </w:rPr>
                        <w:t>A</w:t>
                      </w:r>
                    </w:p>
                  </w:txbxContent>
                </v:textbox>
                <w10:wrap type="square"/>
              </v:rect>
            </w:pict>
          </mc:Fallback>
        </mc:AlternateContent>
      </w:r>
      <w:r w:rsidRPr="00C21BCC">
        <w:rPr>
          <w:rFonts w:ascii="Times New Roman" w:hAnsi="Times New Roman" w:cs="Times New Roman"/>
          <w:noProof/>
          <w:sz w:val="24"/>
          <w:szCs w:val="24"/>
          <w:lang w:val="es-ES_tradnl"/>
        </w:rPr>
        <mc:AlternateContent>
          <mc:Choice Requires="wps">
            <w:drawing>
              <wp:anchor distT="0" distB="0" distL="114300" distR="114300" simplePos="0" relativeHeight="251663360" behindDoc="0" locked="0" layoutInCell="1" hidden="0" allowOverlap="1" wp14:anchorId="16C241E8" wp14:editId="35672BB0">
                <wp:simplePos x="0" y="0"/>
                <wp:positionH relativeFrom="column">
                  <wp:posOffset>2959100</wp:posOffset>
                </wp:positionH>
                <wp:positionV relativeFrom="paragraph">
                  <wp:posOffset>63500</wp:posOffset>
                </wp:positionV>
                <wp:extent cx="235585" cy="237490"/>
                <wp:effectExtent l="0" t="0" r="0" b="0"/>
                <wp:wrapSquare wrapText="bothSides" distT="0" distB="0" distL="114300" distR="114300"/>
                <wp:docPr id="14" name="Rectángulo 14"/>
                <wp:cNvGraphicFramePr/>
                <a:graphic xmlns:a="http://schemas.openxmlformats.org/drawingml/2006/main">
                  <a:graphicData uri="http://schemas.microsoft.com/office/word/2010/wordprocessingShape">
                    <wps:wsp>
                      <wps:cNvSpPr/>
                      <wps:spPr>
                        <a:xfrm>
                          <a:off x="5232970" y="3666018"/>
                          <a:ext cx="226060" cy="227965"/>
                        </a:xfrm>
                        <a:prstGeom prst="rect">
                          <a:avLst/>
                        </a:prstGeom>
                        <a:noFill/>
                        <a:ln>
                          <a:noFill/>
                        </a:ln>
                      </wps:spPr>
                      <wps:txbx>
                        <w:txbxContent>
                          <w:p w14:paraId="52A0743B" w14:textId="77777777" w:rsidR="008C5710" w:rsidRDefault="008C5710" w:rsidP="00C21BCC">
                            <w:pPr>
                              <w:textDirection w:val="btLr"/>
                            </w:pPr>
                            <w:r>
                              <w:rPr>
                                <w:rFonts w:ascii="Times New Roman" w:eastAsia="Times New Roman" w:hAnsi="Times New Roman" w:cs="Times New Roman"/>
                                <w:b/>
                                <w:color w:val="000000"/>
                                <w:sz w:val="20"/>
                              </w:rPr>
                              <w:t>B</w:t>
                            </w:r>
                          </w:p>
                        </w:txbxContent>
                      </wps:txbx>
                      <wps:bodyPr spcFirstLastPara="1" wrap="square" lIns="91425" tIns="45700" rIns="91425" bIns="45700" anchor="ctr" anchorCtr="0">
                        <a:noAutofit/>
                      </wps:bodyPr>
                    </wps:wsp>
                  </a:graphicData>
                </a:graphic>
              </wp:anchor>
            </w:drawing>
          </mc:Choice>
          <mc:Fallback>
            <w:pict>
              <v:rect w14:anchorId="16C241E8" id="Rectángulo 14" o:spid="_x0000_s1027" style="position:absolute;left:0;text-align:left;margin-left:233pt;margin-top:5pt;width:18.55pt;height:18.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" filled="f" stroked="f">
                <v:textbox inset="2.53958mm,1.2694mm,2.53958mm,1.2694mm">
                  <w:txbxContent>
                    <w:p w14:paraId="52A0743B" w14:textId="77777777" w:rsidR="008C5710" w:rsidRDefault="008C5710" w:rsidP="00C21BCC">
                      <w:pPr>
                        <w:textDirection w:val="btLr"/>
                      </w:pPr>
                      <w:r>
                        <w:rPr>
                          <w:rFonts w:ascii="Times New Roman" w:eastAsia="Times New Roman" w:hAnsi="Times New Roman" w:cs="Times New Roman"/>
                          <w:b/>
                          <w:color w:val="000000"/>
                          <w:sz w:val="20"/>
                        </w:rPr>
                        <w:t>B</w:t>
                      </w:r>
                    </w:p>
                  </w:txbxContent>
                </v:textbox>
                <w10:wrap type="square"/>
              </v:rect>
            </w:pict>
          </mc:Fallback>
        </mc:AlternateContent>
      </w:r>
      <w:r w:rsidRPr="00C21BCC">
        <w:rPr>
          <w:rFonts w:ascii="Times New Roman" w:hAnsi="Times New Roman" w:cs="Times New Roman"/>
          <w:noProof/>
          <w:sz w:val="24"/>
          <w:szCs w:val="24"/>
          <w:lang w:val="es-ES_tradnl"/>
        </w:rPr>
        <w:drawing>
          <wp:anchor distT="0" distB="0" distL="114300" distR="114300" simplePos="0" relativeHeight="251664384" behindDoc="0" locked="0" layoutInCell="1" hidden="0" allowOverlap="1" wp14:anchorId="5203C093" wp14:editId="74FFA5BC">
            <wp:simplePos x="0" y="0"/>
            <wp:positionH relativeFrom="column">
              <wp:posOffset>2504440</wp:posOffset>
            </wp:positionH>
            <wp:positionV relativeFrom="paragraph">
              <wp:posOffset>2608580</wp:posOffset>
            </wp:positionV>
            <wp:extent cx="2851150" cy="2300605"/>
            <wp:effectExtent l="0" t="0" r="0" b="0"/>
            <wp:wrapSquare wrapText="bothSides" distT="0" distB="0" distL="114300" distR="114300"/>
            <wp:docPr id="19" name="image3.jpg" descr="Box%20Plot%20picudo%20rayado%20lab%20edit.jpg"/>
            <wp:cNvGraphicFramePr/>
            <a:graphic xmlns:a="http://schemas.openxmlformats.org/drawingml/2006/main">
              <a:graphicData uri="http://schemas.openxmlformats.org/drawingml/2006/picture">
                <pic:pic xmlns:pic="http://schemas.openxmlformats.org/drawingml/2006/picture">
                  <pic:nvPicPr>
                    <pic:cNvPr id="0" name="image3.jpg" descr="Box%20Plot%20picudo%20rayado%20lab%20edit.jpg"/>
                    <pic:cNvPicPr preferRelativeResize="0"/>
                  </pic:nvPicPr>
                  <pic:blipFill>
                    <a:blip r:embed="rId46"/>
                    <a:srcRect t="3645" r="10197"/>
                    <a:stretch>
                      <a:fillRect/>
                    </a:stretch>
                  </pic:blipFill>
                  <pic:spPr>
                    <a:xfrm>
                      <a:off x="0" y="0"/>
                      <a:ext cx="2851150" cy="2300605"/>
                    </a:xfrm>
                    <a:prstGeom prst="rect">
                      <a:avLst/>
                    </a:prstGeom>
                    <a:ln/>
                  </pic:spPr>
                </pic:pic>
              </a:graphicData>
            </a:graphic>
          </wp:anchor>
        </w:drawing>
      </w:r>
      <w:r w:rsidRPr="00C21BCC">
        <w:rPr>
          <w:rFonts w:ascii="Times New Roman" w:hAnsi="Times New Roman" w:cs="Times New Roman"/>
          <w:noProof/>
          <w:sz w:val="24"/>
          <w:szCs w:val="24"/>
          <w:lang w:val="es-ES_tradnl"/>
        </w:rPr>
        <mc:AlternateContent>
          <mc:Choice Requires="wps">
            <w:drawing>
              <wp:anchor distT="0" distB="0" distL="114300" distR="114300" simplePos="0" relativeHeight="251665408" behindDoc="0" locked="0" layoutInCell="1" hidden="0" allowOverlap="1" wp14:anchorId="0E861170" wp14:editId="4857BE25">
                <wp:simplePos x="0" y="0"/>
                <wp:positionH relativeFrom="column">
                  <wp:posOffset>215900</wp:posOffset>
                </wp:positionH>
                <wp:positionV relativeFrom="paragraph">
                  <wp:posOffset>2400300</wp:posOffset>
                </wp:positionV>
                <wp:extent cx="235585" cy="237490"/>
                <wp:effectExtent l="0" t="0" r="0" b="0"/>
                <wp:wrapSquare wrapText="bothSides" distT="0" distB="0" distL="114300" distR="114300"/>
                <wp:docPr id="12" name="Rectángulo 12"/>
                <wp:cNvGraphicFramePr/>
                <a:graphic xmlns:a="http://schemas.openxmlformats.org/drawingml/2006/main">
                  <a:graphicData uri="http://schemas.microsoft.com/office/word/2010/wordprocessingShape">
                    <wps:wsp>
                      <wps:cNvSpPr/>
                      <wps:spPr>
                        <a:xfrm>
                          <a:off x="5232970" y="3666018"/>
                          <a:ext cx="226060" cy="227965"/>
                        </a:xfrm>
                        <a:prstGeom prst="rect">
                          <a:avLst/>
                        </a:prstGeom>
                        <a:noFill/>
                        <a:ln>
                          <a:noFill/>
                        </a:ln>
                      </wps:spPr>
                      <wps:txbx>
                        <w:txbxContent>
                          <w:p w14:paraId="7097CC5A" w14:textId="77777777" w:rsidR="008C5710" w:rsidRDefault="008C5710" w:rsidP="00C21BCC">
                            <w:pPr>
                              <w:textDirection w:val="btLr"/>
                            </w:pPr>
                            <w:r>
                              <w:rPr>
                                <w:rFonts w:ascii="Times New Roman" w:eastAsia="Times New Roman" w:hAnsi="Times New Roman" w:cs="Times New Roman"/>
                                <w:b/>
                                <w:color w:val="000000"/>
                                <w:sz w:val="20"/>
                              </w:rPr>
                              <w:t>C</w:t>
                            </w:r>
                          </w:p>
                        </w:txbxContent>
                      </wps:txbx>
                      <wps:bodyPr spcFirstLastPara="1" wrap="square" lIns="91425" tIns="45700" rIns="91425" bIns="45700" anchor="ctr" anchorCtr="0">
                        <a:noAutofit/>
                      </wps:bodyPr>
                    </wps:wsp>
                  </a:graphicData>
                </a:graphic>
              </wp:anchor>
            </w:drawing>
          </mc:Choice>
          <mc:Fallback>
            <w:pict>
              <v:rect w14:anchorId="0E861170" id="Rectángulo 12" o:spid="_x0000_s1028" style="position:absolute;left:0;text-align:left;margin-left:17pt;margin-top:189pt;width:18.55pt;height:18.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" filled="f" stroked="f">
                <v:textbox inset="2.53958mm,1.2694mm,2.53958mm,1.2694mm">
                  <w:txbxContent>
                    <w:p w14:paraId="7097CC5A" w14:textId="77777777" w:rsidR="008C5710" w:rsidRDefault="008C5710" w:rsidP="00C21BCC">
                      <w:pPr>
                        <w:textDirection w:val="btLr"/>
                      </w:pPr>
                      <w:r>
                        <w:rPr>
                          <w:rFonts w:ascii="Times New Roman" w:eastAsia="Times New Roman" w:hAnsi="Times New Roman" w:cs="Times New Roman"/>
                          <w:b/>
                          <w:color w:val="000000"/>
                          <w:sz w:val="20"/>
                        </w:rPr>
                        <w:t>C</w:t>
                      </w:r>
                    </w:p>
                  </w:txbxContent>
                </v:textbox>
                <w10:wrap type="square"/>
              </v:rect>
            </w:pict>
          </mc:Fallback>
        </mc:AlternateContent>
      </w:r>
      <w:r w:rsidRPr="00C21BCC">
        <w:rPr>
          <w:rFonts w:ascii="Times New Roman" w:hAnsi="Times New Roman" w:cs="Times New Roman"/>
          <w:noProof/>
          <w:sz w:val="24"/>
          <w:szCs w:val="24"/>
          <w:lang w:val="es-ES_tradnl"/>
        </w:rPr>
        <mc:AlternateContent>
          <mc:Choice Requires="wps">
            <w:drawing>
              <wp:anchor distT="0" distB="0" distL="114300" distR="114300" simplePos="0" relativeHeight="251666432" behindDoc="0" locked="0" layoutInCell="1" hidden="0" allowOverlap="1" wp14:anchorId="69265DB7" wp14:editId="7FE6323C">
                <wp:simplePos x="0" y="0"/>
                <wp:positionH relativeFrom="column">
                  <wp:posOffset>2959100</wp:posOffset>
                </wp:positionH>
                <wp:positionV relativeFrom="paragraph">
                  <wp:posOffset>2400300</wp:posOffset>
                </wp:positionV>
                <wp:extent cx="235585" cy="237490"/>
                <wp:effectExtent l="0" t="0" r="0" b="0"/>
                <wp:wrapSquare wrapText="bothSides" distT="0" distB="0" distL="114300" distR="114300"/>
                <wp:docPr id="15" name="Rectángulo 15"/>
                <wp:cNvGraphicFramePr/>
                <a:graphic xmlns:a="http://schemas.openxmlformats.org/drawingml/2006/main">
                  <a:graphicData uri="http://schemas.microsoft.com/office/word/2010/wordprocessingShape">
                    <wps:wsp>
                      <wps:cNvSpPr/>
                      <wps:spPr>
                        <a:xfrm>
                          <a:off x="5232970" y="3666018"/>
                          <a:ext cx="226060" cy="227965"/>
                        </a:xfrm>
                        <a:prstGeom prst="rect">
                          <a:avLst/>
                        </a:prstGeom>
                        <a:noFill/>
                        <a:ln>
                          <a:noFill/>
                        </a:ln>
                      </wps:spPr>
                      <wps:txbx>
                        <w:txbxContent>
                          <w:p w14:paraId="0A879F7F" w14:textId="77777777" w:rsidR="008C5710" w:rsidRDefault="008C5710" w:rsidP="00C21BCC">
                            <w:pPr>
                              <w:textDirection w:val="btLr"/>
                            </w:pPr>
                            <w:r>
                              <w:rPr>
                                <w:rFonts w:ascii="Times New Roman" w:eastAsia="Times New Roman" w:hAnsi="Times New Roman" w:cs="Times New Roman"/>
                                <w:b/>
                                <w:color w:val="000000"/>
                                <w:sz w:val="20"/>
                              </w:rPr>
                              <w:t>D</w:t>
                            </w:r>
                          </w:p>
                        </w:txbxContent>
                      </wps:txbx>
                      <wps:bodyPr spcFirstLastPara="1" wrap="square" lIns="91425" tIns="45700" rIns="91425" bIns="45700" anchor="ctr" anchorCtr="0">
                        <a:noAutofit/>
                      </wps:bodyPr>
                    </wps:wsp>
                  </a:graphicData>
                </a:graphic>
              </wp:anchor>
            </w:drawing>
          </mc:Choice>
          <mc:Fallback>
            <w:pict>
              <v:rect w14:anchorId="69265DB7" id="Rectángulo 15" o:spid="_x0000_s1029" style="position:absolute;left:0;text-align:left;margin-left:233pt;margin-top:189pt;width:18.55pt;height:18.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" filled="f" stroked="f">
                <v:textbox inset="2.53958mm,1.2694mm,2.53958mm,1.2694mm">
                  <w:txbxContent>
                    <w:p w14:paraId="0A879F7F" w14:textId="77777777" w:rsidR="008C5710" w:rsidRDefault="008C5710" w:rsidP="00C21BCC">
                      <w:pPr>
                        <w:textDirection w:val="btLr"/>
                      </w:pPr>
                      <w:r>
                        <w:rPr>
                          <w:rFonts w:ascii="Times New Roman" w:eastAsia="Times New Roman" w:hAnsi="Times New Roman" w:cs="Times New Roman"/>
                          <w:b/>
                          <w:color w:val="000000"/>
                          <w:sz w:val="20"/>
                        </w:rPr>
                        <w:t>D</w:t>
                      </w:r>
                    </w:p>
                  </w:txbxContent>
                </v:textbox>
                <w10:wrap type="square"/>
              </v:rect>
            </w:pict>
          </mc:Fallback>
        </mc:AlternateContent>
      </w:r>
    </w:p>
    <w:p w14:paraId="1473F70F" w14:textId="77777777" w:rsidR="00C21BCC" w:rsidRPr="00C21BCC" w:rsidRDefault="00C21BCC" w:rsidP="00C21BCC">
      <w:pPr>
        <w:spacing w:after="0"/>
        <w:jc w:val="both"/>
        <w:rPr>
          <w:rFonts w:ascii="Times New Roman" w:hAnsi="Times New Roman" w:cs="Times New Roman"/>
          <w:b/>
          <w:sz w:val="24"/>
          <w:szCs w:val="24"/>
          <w:lang w:val="es-ES_tradnl"/>
        </w:rPr>
      </w:pPr>
    </w:p>
    <w:p w14:paraId="3FD9B8A4" w14:textId="46B93AEE" w:rsidR="00C21BCC" w:rsidRDefault="00C21BCC" w:rsidP="00C21BCC">
      <w:pPr>
        <w:spacing w:after="0"/>
        <w:jc w:val="both"/>
        <w:rPr>
          <w:rFonts w:ascii="Times New Roman" w:hAnsi="Times New Roman" w:cs="Times New Roman"/>
          <w:sz w:val="24"/>
          <w:szCs w:val="24"/>
          <w:lang w:val="es-ES_tradnl"/>
        </w:rPr>
      </w:pPr>
      <w:r w:rsidRPr="00C21BCC">
        <w:rPr>
          <w:rFonts w:ascii="Times New Roman" w:hAnsi="Times New Roman" w:cs="Times New Roman"/>
          <w:b/>
          <w:sz w:val="24"/>
          <w:szCs w:val="24"/>
          <w:lang w:val="es-ES_tradnl"/>
        </w:rPr>
        <w:t>Fig.1.</w:t>
      </w:r>
      <w:r w:rsidRPr="00C21BCC">
        <w:rPr>
          <w:rFonts w:ascii="Times New Roman" w:hAnsi="Times New Roman" w:cs="Times New Roman"/>
          <w:sz w:val="24"/>
          <w:szCs w:val="24"/>
          <w:lang w:val="es-ES_tradnl"/>
        </w:rPr>
        <w:t xml:space="preserve"> Curvas de supervivencia de picudo negro (A) y picudo rayado (B) expuestos a </w:t>
      </w:r>
      <w:r w:rsidRPr="00C21BCC">
        <w:rPr>
          <w:rFonts w:ascii="Times New Roman" w:hAnsi="Times New Roman" w:cs="Times New Roman"/>
          <w:i/>
          <w:sz w:val="24"/>
          <w:szCs w:val="24"/>
          <w:lang w:val="es-ES_tradnl"/>
        </w:rPr>
        <w:t xml:space="preserve">B. </w:t>
      </w:r>
      <w:proofErr w:type="spellStart"/>
      <w:r w:rsidRPr="00C21BCC">
        <w:rPr>
          <w:rFonts w:ascii="Times New Roman" w:hAnsi="Times New Roman" w:cs="Times New Roman"/>
          <w:i/>
          <w:sz w:val="24"/>
          <w:szCs w:val="24"/>
          <w:lang w:val="es-ES_tradnl"/>
        </w:rPr>
        <w:t>bassiana</w:t>
      </w:r>
      <w:proofErr w:type="spellEnd"/>
      <w:r w:rsidRPr="00C21BCC">
        <w:rPr>
          <w:rFonts w:ascii="Times New Roman" w:hAnsi="Times New Roman" w:cs="Times New Roman"/>
          <w:sz w:val="24"/>
          <w:szCs w:val="24"/>
          <w:lang w:val="es-ES_tradnl"/>
        </w:rPr>
        <w:t xml:space="preserve"> sólida, líquida y agua (testigo). Box </w:t>
      </w:r>
      <w:proofErr w:type="spellStart"/>
      <w:r w:rsidRPr="00C21BCC">
        <w:rPr>
          <w:rFonts w:ascii="Times New Roman" w:hAnsi="Times New Roman" w:cs="Times New Roman"/>
          <w:sz w:val="24"/>
          <w:szCs w:val="24"/>
          <w:lang w:val="es-ES_tradnl"/>
        </w:rPr>
        <w:t>plot</w:t>
      </w:r>
      <w:proofErr w:type="spellEnd"/>
      <w:r w:rsidRPr="00C21BCC">
        <w:rPr>
          <w:rFonts w:ascii="Times New Roman" w:hAnsi="Times New Roman" w:cs="Times New Roman"/>
          <w:sz w:val="24"/>
          <w:szCs w:val="24"/>
          <w:lang w:val="es-ES_tradnl"/>
        </w:rPr>
        <w:t xml:space="preserve"> indicando el TL</w:t>
      </w:r>
      <w:r w:rsidRPr="00C21BCC">
        <w:rPr>
          <w:rFonts w:ascii="Times New Roman" w:hAnsi="Times New Roman" w:cs="Times New Roman"/>
          <w:sz w:val="24"/>
          <w:szCs w:val="24"/>
          <w:vertAlign w:val="subscript"/>
          <w:lang w:val="es-ES_tradnl"/>
        </w:rPr>
        <w:t>50</w:t>
      </w:r>
      <w:r w:rsidRPr="00C21BCC">
        <w:rPr>
          <w:rFonts w:ascii="Times New Roman" w:hAnsi="Times New Roman" w:cs="Times New Roman"/>
          <w:sz w:val="24"/>
          <w:szCs w:val="24"/>
          <w:lang w:val="es-ES_tradnl"/>
        </w:rPr>
        <w:t xml:space="preserve"> de picudo negro (C) y picudo rayado (D). Letras diferentes indican diferencias significativas entre los tratamientos (P&lt;0,05).</w:t>
      </w:r>
    </w:p>
    <w:p w14:paraId="4B168DD5" w14:textId="77777777" w:rsidR="00C21BCC" w:rsidRPr="00C21BCC" w:rsidRDefault="00C21BCC" w:rsidP="00C21BCC">
      <w:pPr>
        <w:spacing w:after="0"/>
        <w:jc w:val="both"/>
        <w:rPr>
          <w:rFonts w:ascii="Times New Roman" w:hAnsi="Times New Roman" w:cs="Times New Roman"/>
          <w:sz w:val="24"/>
          <w:szCs w:val="24"/>
          <w:lang w:val="es-ES_tradnl"/>
        </w:rPr>
      </w:pPr>
    </w:p>
    <w:p w14:paraId="1E8D3C47" w14:textId="77777777" w:rsidR="00C21BCC" w:rsidRPr="00C21BCC" w:rsidRDefault="00C21BCC" w:rsidP="00C21BCC">
      <w:pPr>
        <w:spacing w:after="0"/>
        <w:jc w:val="both"/>
        <w:rPr>
          <w:rFonts w:ascii="Times New Roman" w:hAnsi="Times New Roman" w:cs="Times New Roman"/>
          <w:sz w:val="24"/>
          <w:szCs w:val="24"/>
          <w:lang w:val="es-ES_tradnl"/>
        </w:rPr>
      </w:pPr>
      <w:proofErr w:type="gramStart"/>
      <w:r w:rsidRPr="00C21BCC">
        <w:rPr>
          <w:rFonts w:ascii="Times New Roman" w:hAnsi="Times New Roman" w:cs="Times New Roman"/>
          <w:sz w:val="24"/>
          <w:szCs w:val="24"/>
          <w:lang w:val="es-ES_tradnl"/>
        </w:rPr>
        <w:t>De acuerdo a</w:t>
      </w:r>
      <w:proofErr w:type="gramEnd"/>
      <w:r w:rsidRPr="00C21BCC">
        <w:rPr>
          <w:rFonts w:ascii="Times New Roman" w:hAnsi="Times New Roman" w:cs="Times New Roman"/>
          <w:sz w:val="24"/>
          <w:szCs w:val="24"/>
          <w:lang w:val="es-ES_tradnl"/>
        </w:rPr>
        <w:t xml:space="preserve"> los resultados obtenidos y utilizando la cepa de </w:t>
      </w:r>
      <w:r w:rsidRPr="00C21BCC">
        <w:rPr>
          <w:rFonts w:ascii="Times New Roman" w:hAnsi="Times New Roman" w:cs="Times New Roman"/>
          <w:i/>
          <w:sz w:val="24"/>
          <w:szCs w:val="24"/>
          <w:lang w:val="es-ES_tradnl"/>
        </w:rPr>
        <w:t xml:space="preserve">B. </w:t>
      </w:r>
      <w:proofErr w:type="spellStart"/>
      <w:r w:rsidRPr="00C21BCC">
        <w:rPr>
          <w:rFonts w:ascii="Times New Roman" w:hAnsi="Times New Roman" w:cs="Times New Roman"/>
          <w:i/>
          <w:sz w:val="24"/>
          <w:szCs w:val="24"/>
          <w:lang w:val="es-ES_tradnl"/>
        </w:rPr>
        <w:t>bassiana</w:t>
      </w:r>
      <w:proofErr w:type="spellEnd"/>
      <w:r w:rsidRPr="00C21BCC">
        <w:rPr>
          <w:rFonts w:ascii="Times New Roman" w:hAnsi="Times New Roman" w:cs="Times New Roman"/>
          <w:sz w:val="24"/>
          <w:szCs w:val="24"/>
          <w:lang w:val="es-ES_tradnl"/>
        </w:rPr>
        <w:t xml:space="preserve"> (G05), fue posible detectar que la aplicación en formulación sólida del hongo resulta ser más eficaz en el control del picudo rayado que para picudo negro, estos resultados son corroborados por Armendáriz et al., (2016); quienes indicaron que, la patogenicidad del hongo </w:t>
      </w:r>
      <w:r w:rsidRPr="00C21BCC">
        <w:rPr>
          <w:rFonts w:ascii="Times New Roman" w:hAnsi="Times New Roman" w:cs="Times New Roman"/>
          <w:i/>
          <w:sz w:val="24"/>
          <w:szCs w:val="24"/>
          <w:lang w:val="es-ES_tradnl"/>
        </w:rPr>
        <w:t xml:space="preserve">B. </w:t>
      </w:r>
      <w:proofErr w:type="spellStart"/>
      <w:r w:rsidRPr="00C21BCC">
        <w:rPr>
          <w:rFonts w:ascii="Times New Roman" w:hAnsi="Times New Roman" w:cs="Times New Roman"/>
          <w:i/>
          <w:sz w:val="24"/>
          <w:szCs w:val="24"/>
          <w:lang w:val="es-ES_tradnl"/>
        </w:rPr>
        <w:lastRenderedPageBreak/>
        <w:t>bassiana</w:t>
      </w:r>
      <w:proofErr w:type="spellEnd"/>
      <w:r w:rsidRPr="00C21BCC">
        <w:rPr>
          <w:rFonts w:ascii="Times New Roman" w:hAnsi="Times New Roman" w:cs="Times New Roman"/>
          <w:sz w:val="24"/>
          <w:szCs w:val="24"/>
          <w:lang w:val="es-ES_tradnl"/>
        </w:rPr>
        <w:t xml:space="preserve"> es mayor en picudo rayado que en el picudo negro, aunque, el motivo no fue discutido.</w:t>
      </w:r>
    </w:p>
    <w:p w14:paraId="2B4E3B53" w14:textId="77777777" w:rsidR="00C21BCC" w:rsidRPr="00C21BCC" w:rsidRDefault="00C21BCC" w:rsidP="00C21BCC">
      <w:pPr>
        <w:spacing w:after="0"/>
        <w:jc w:val="both"/>
        <w:rPr>
          <w:rFonts w:ascii="Times New Roman" w:hAnsi="Times New Roman" w:cs="Times New Roman"/>
          <w:sz w:val="24"/>
          <w:szCs w:val="24"/>
          <w:lang w:val="es-ES_tradnl"/>
        </w:rPr>
      </w:pPr>
    </w:p>
    <w:p w14:paraId="73469639" w14:textId="77777777" w:rsidR="00C21BCC" w:rsidRPr="00C21BCC" w:rsidRDefault="00C21BCC" w:rsidP="00C21BCC">
      <w:pPr>
        <w:spacing w:after="0"/>
        <w:jc w:val="both"/>
        <w:rPr>
          <w:rFonts w:ascii="Times New Roman" w:hAnsi="Times New Roman" w:cs="Times New Roman"/>
          <w:sz w:val="24"/>
          <w:szCs w:val="24"/>
          <w:lang w:val="es-ES_tradnl"/>
        </w:rPr>
      </w:pPr>
      <w:r w:rsidRPr="00C21BCC">
        <w:rPr>
          <w:rFonts w:ascii="Times New Roman" w:hAnsi="Times New Roman" w:cs="Times New Roman"/>
          <w:sz w:val="24"/>
          <w:szCs w:val="24"/>
          <w:lang w:val="es-ES_tradnl"/>
        </w:rPr>
        <w:t>El TL</w:t>
      </w:r>
      <w:r w:rsidRPr="00C21BCC">
        <w:rPr>
          <w:rFonts w:ascii="Times New Roman" w:hAnsi="Times New Roman" w:cs="Times New Roman"/>
          <w:sz w:val="24"/>
          <w:szCs w:val="24"/>
          <w:vertAlign w:val="subscript"/>
          <w:lang w:val="es-ES_tradnl"/>
        </w:rPr>
        <w:t>50</w:t>
      </w:r>
      <w:r w:rsidRPr="00C21BCC">
        <w:rPr>
          <w:rFonts w:ascii="Times New Roman" w:hAnsi="Times New Roman" w:cs="Times New Roman"/>
          <w:sz w:val="24"/>
          <w:szCs w:val="24"/>
          <w:lang w:val="es-ES_tradnl"/>
        </w:rPr>
        <w:t xml:space="preserve"> puede variar entre las cepas utilizadas, así, por ejemplo, la cepa de </w:t>
      </w:r>
      <w:r w:rsidRPr="00C21BCC">
        <w:rPr>
          <w:rFonts w:ascii="Times New Roman" w:hAnsi="Times New Roman" w:cs="Times New Roman"/>
          <w:i/>
          <w:sz w:val="24"/>
          <w:szCs w:val="24"/>
          <w:lang w:val="es-ES_tradnl"/>
        </w:rPr>
        <w:t xml:space="preserve">B. </w:t>
      </w:r>
      <w:proofErr w:type="spellStart"/>
      <w:r w:rsidRPr="00C21BCC">
        <w:rPr>
          <w:rFonts w:ascii="Times New Roman" w:hAnsi="Times New Roman" w:cs="Times New Roman"/>
          <w:i/>
          <w:sz w:val="24"/>
          <w:szCs w:val="24"/>
          <w:lang w:val="es-ES_tradnl"/>
        </w:rPr>
        <w:t>bassiana</w:t>
      </w:r>
      <w:proofErr w:type="spellEnd"/>
      <w:r w:rsidRPr="00C21BCC">
        <w:rPr>
          <w:rFonts w:ascii="Times New Roman" w:hAnsi="Times New Roman" w:cs="Times New Roman"/>
          <w:sz w:val="24"/>
          <w:szCs w:val="24"/>
          <w:lang w:val="es-ES_tradnl"/>
        </w:rPr>
        <w:t xml:space="preserve"> (26) alcanzó un TL</w:t>
      </w:r>
      <w:r w:rsidRPr="00C21BCC">
        <w:rPr>
          <w:rFonts w:ascii="Times New Roman" w:hAnsi="Times New Roman" w:cs="Times New Roman"/>
          <w:sz w:val="24"/>
          <w:szCs w:val="24"/>
          <w:vertAlign w:val="subscript"/>
          <w:lang w:val="es-ES_tradnl"/>
        </w:rPr>
        <w:t>50</w:t>
      </w:r>
      <w:r w:rsidRPr="00C21BCC">
        <w:rPr>
          <w:rFonts w:ascii="Times New Roman" w:hAnsi="Times New Roman" w:cs="Times New Roman"/>
          <w:sz w:val="24"/>
          <w:szCs w:val="24"/>
          <w:lang w:val="es-ES_tradnl"/>
        </w:rPr>
        <w:t xml:space="preserve"> de 9,74 días, mientras que el TL</w:t>
      </w:r>
      <w:r w:rsidRPr="00C21BCC">
        <w:rPr>
          <w:rFonts w:ascii="Times New Roman" w:hAnsi="Times New Roman" w:cs="Times New Roman"/>
          <w:sz w:val="24"/>
          <w:szCs w:val="24"/>
          <w:vertAlign w:val="subscript"/>
          <w:lang w:val="es-ES_tradnl"/>
        </w:rPr>
        <w:t>50</w:t>
      </w:r>
      <w:r w:rsidRPr="00C21BCC">
        <w:rPr>
          <w:rFonts w:ascii="Times New Roman" w:hAnsi="Times New Roman" w:cs="Times New Roman"/>
          <w:sz w:val="24"/>
          <w:szCs w:val="24"/>
          <w:lang w:val="es-ES_tradnl"/>
        </w:rPr>
        <w:t xml:space="preserve"> de la cepa de </w:t>
      </w:r>
      <w:r w:rsidRPr="00C21BCC">
        <w:rPr>
          <w:rFonts w:ascii="Times New Roman" w:hAnsi="Times New Roman" w:cs="Times New Roman"/>
          <w:i/>
          <w:sz w:val="24"/>
          <w:szCs w:val="24"/>
          <w:lang w:val="es-ES_tradnl"/>
        </w:rPr>
        <w:t xml:space="preserve">B. </w:t>
      </w:r>
      <w:proofErr w:type="spellStart"/>
      <w:r w:rsidRPr="00C21BCC">
        <w:rPr>
          <w:rFonts w:ascii="Times New Roman" w:hAnsi="Times New Roman" w:cs="Times New Roman"/>
          <w:i/>
          <w:sz w:val="24"/>
          <w:szCs w:val="24"/>
          <w:lang w:val="es-ES_tradnl"/>
        </w:rPr>
        <w:t>bassiana</w:t>
      </w:r>
      <w:proofErr w:type="spellEnd"/>
      <w:r w:rsidRPr="00C21BCC">
        <w:rPr>
          <w:rFonts w:ascii="Times New Roman" w:hAnsi="Times New Roman" w:cs="Times New Roman"/>
          <w:sz w:val="24"/>
          <w:szCs w:val="24"/>
          <w:lang w:val="es-ES_tradnl"/>
        </w:rPr>
        <w:t xml:space="preserve"> (27) fue de 22,59 días para picudo negro (Gil, 2017). En la presente investigación y utilizando la cepa de </w:t>
      </w:r>
      <w:r w:rsidRPr="00C21BCC">
        <w:rPr>
          <w:rFonts w:ascii="Times New Roman" w:hAnsi="Times New Roman" w:cs="Times New Roman"/>
          <w:i/>
          <w:sz w:val="24"/>
          <w:szCs w:val="24"/>
          <w:lang w:val="es-ES_tradnl"/>
        </w:rPr>
        <w:t xml:space="preserve">B. </w:t>
      </w:r>
      <w:proofErr w:type="spellStart"/>
      <w:r w:rsidRPr="00C21BCC">
        <w:rPr>
          <w:rFonts w:ascii="Times New Roman" w:hAnsi="Times New Roman" w:cs="Times New Roman"/>
          <w:i/>
          <w:sz w:val="24"/>
          <w:szCs w:val="24"/>
          <w:lang w:val="es-ES_tradnl"/>
        </w:rPr>
        <w:t>bassiana</w:t>
      </w:r>
      <w:proofErr w:type="spellEnd"/>
      <w:r w:rsidRPr="00C21BCC">
        <w:rPr>
          <w:rFonts w:ascii="Times New Roman" w:hAnsi="Times New Roman" w:cs="Times New Roman"/>
          <w:sz w:val="24"/>
          <w:szCs w:val="24"/>
          <w:lang w:val="es-ES_tradnl"/>
        </w:rPr>
        <w:t xml:space="preserve"> (G05) no fue posible detectar el TL</w:t>
      </w:r>
      <w:r w:rsidRPr="00C21BCC">
        <w:rPr>
          <w:rFonts w:ascii="Times New Roman" w:hAnsi="Times New Roman" w:cs="Times New Roman"/>
          <w:sz w:val="24"/>
          <w:szCs w:val="24"/>
          <w:vertAlign w:val="subscript"/>
          <w:lang w:val="es-ES_tradnl"/>
        </w:rPr>
        <w:t>50</w:t>
      </w:r>
      <w:r w:rsidRPr="00C21BCC">
        <w:rPr>
          <w:rFonts w:ascii="Times New Roman" w:hAnsi="Times New Roman" w:cs="Times New Roman"/>
          <w:sz w:val="24"/>
          <w:szCs w:val="24"/>
          <w:lang w:val="es-ES_tradnl"/>
        </w:rPr>
        <w:t xml:space="preserve"> del picudo negro debido a que la cepa utilizada no permitió la mortalidad del 50% de los insectos en estudio, resultados que indica que la patogenicidad del hongo puede variar. En el caso del picudo rayado la TL</w:t>
      </w:r>
      <w:r w:rsidRPr="00C21BCC">
        <w:rPr>
          <w:rFonts w:ascii="Times New Roman" w:hAnsi="Times New Roman" w:cs="Times New Roman"/>
          <w:sz w:val="24"/>
          <w:szCs w:val="24"/>
          <w:vertAlign w:val="subscript"/>
          <w:lang w:val="es-ES_tradnl"/>
        </w:rPr>
        <w:t>50</w:t>
      </w:r>
      <w:r w:rsidRPr="00C21BCC">
        <w:rPr>
          <w:rFonts w:ascii="Times New Roman" w:hAnsi="Times New Roman" w:cs="Times New Roman"/>
          <w:sz w:val="24"/>
          <w:szCs w:val="24"/>
          <w:lang w:val="es-ES_tradnl"/>
        </w:rPr>
        <w:t xml:space="preserve"> utilizando la formulación sólida fue de 11 días, sin embargo, no existen trabajos adicionales para contrastar estos resultados. </w:t>
      </w:r>
    </w:p>
    <w:p w14:paraId="75FDF5F3" w14:textId="77777777" w:rsidR="00C21BCC" w:rsidRPr="00C21BCC" w:rsidRDefault="00C21BCC" w:rsidP="00C21BCC">
      <w:pPr>
        <w:spacing w:after="0"/>
        <w:jc w:val="both"/>
        <w:rPr>
          <w:rFonts w:ascii="Times New Roman" w:hAnsi="Times New Roman" w:cs="Times New Roman"/>
          <w:sz w:val="24"/>
          <w:szCs w:val="24"/>
          <w:lang w:val="es-ES_tradnl"/>
        </w:rPr>
      </w:pPr>
    </w:p>
    <w:p w14:paraId="2AD16530" w14:textId="6747BE12" w:rsidR="00C21BCC" w:rsidRPr="00C21BCC" w:rsidRDefault="00D03F5E" w:rsidP="00C21BCC">
      <w:pPr>
        <w:spacing w:after="0"/>
        <w:jc w:val="both"/>
        <w:rPr>
          <w:rFonts w:ascii="Times New Roman" w:hAnsi="Times New Roman" w:cs="Times New Roman"/>
          <w:b/>
          <w:sz w:val="24"/>
          <w:szCs w:val="24"/>
          <w:lang w:val="es-ES_tradnl"/>
        </w:rPr>
      </w:pPr>
      <w:r w:rsidRPr="00C21BCC">
        <w:rPr>
          <w:rFonts w:ascii="Times New Roman" w:hAnsi="Times New Roman" w:cs="Times New Roman"/>
          <w:b/>
          <w:sz w:val="24"/>
          <w:szCs w:val="24"/>
          <w:lang w:val="es-ES_tradnl"/>
        </w:rPr>
        <w:t>Conclusiones</w:t>
      </w:r>
    </w:p>
    <w:p w14:paraId="3E23AA4B" w14:textId="77777777" w:rsidR="00C21BCC" w:rsidRPr="00C21BCC" w:rsidRDefault="00C21BCC" w:rsidP="00C21BCC">
      <w:pPr>
        <w:spacing w:after="0"/>
        <w:jc w:val="both"/>
        <w:rPr>
          <w:rFonts w:ascii="Times New Roman" w:hAnsi="Times New Roman" w:cs="Times New Roman"/>
          <w:sz w:val="24"/>
          <w:szCs w:val="24"/>
          <w:lang w:val="es-ES_tradnl"/>
        </w:rPr>
      </w:pPr>
    </w:p>
    <w:p w14:paraId="7948E080" w14:textId="77777777" w:rsidR="00C21BCC" w:rsidRPr="00C21BCC" w:rsidRDefault="00C21BCC" w:rsidP="00C21BCC">
      <w:pPr>
        <w:spacing w:after="0"/>
        <w:jc w:val="both"/>
        <w:rPr>
          <w:rFonts w:ascii="Times New Roman" w:hAnsi="Times New Roman" w:cs="Times New Roman"/>
          <w:b/>
          <w:sz w:val="24"/>
          <w:szCs w:val="24"/>
          <w:lang w:val="es-ES_tradnl"/>
        </w:rPr>
      </w:pPr>
      <w:r w:rsidRPr="00C21BCC">
        <w:rPr>
          <w:rFonts w:ascii="Times New Roman" w:hAnsi="Times New Roman" w:cs="Times New Roman"/>
          <w:sz w:val="24"/>
          <w:szCs w:val="24"/>
          <w:lang w:val="es-ES_tradnl"/>
        </w:rPr>
        <w:t xml:space="preserve">La investigación realizada evidencia que el uso del hongo entomopatógeno </w:t>
      </w:r>
      <w:r w:rsidRPr="00C21BCC">
        <w:rPr>
          <w:rFonts w:ascii="Times New Roman" w:hAnsi="Times New Roman" w:cs="Times New Roman"/>
          <w:i/>
          <w:sz w:val="24"/>
          <w:szCs w:val="24"/>
          <w:lang w:val="es-ES_tradnl"/>
        </w:rPr>
        <w:t xml:space="preserve">B. </w:t>
      </w:r>
      <w:proofErr w:type="spellStart"/>
      <w:r w:rsidRPr="00C21BCC">
        <w:rPr>
          <w:rFonts w:ascii="Times New Roman" w:hAnsi="Times New Roman" w:cs="Times New Roman"/>
          <w:i/>
          <w:sz w:val="24"/>
          <w:szCs w:val="24"/>
          <w:lang w:val="es-ES_tradnl"/>
        </w:rPr>
        <w:t>bassiana</w:t>
      </w:r>
      <w:proofErr w:type="spellEnd"/>
      <w:r w:rsidRPr="00C21BCC">
        <w:rPr>
          <w:rFonts w:ascii="Times New Roman" w:hAnsi="Times New Roman" w:cs="Times New Roman"/>
          <w:sz w:val="24"/>
          <w:szCs w:val="24"/>
          <w:lang w:val="es-ES_tradnl"/>
        </w:rPr>
        <w:t xml:space="preserve"> permite el control de poblaciones de picudo negro y rayado, pero, la acción del hongo difiere entre cada una de las especies, el tipo de formulación y la cepa utilizada. El uso de la cepa de </w:t>
      </w:r>
      <w:r w:rsidRPr="00C21BCC">
        <w:rPr>
          <w:rFonts w:ascii="Times New Roman" w:hAnsi="Times New Roman" w:cs="Times New Roman"/>
          <w:i/>
          <w:sz w:val="24"/>
          <w:szCs w:val="24"/>
          <w:lang w:val="es-ES_tradnl"/>
        </w:rPr>
        <w:t xml:space="preserve">B. </w:t>
      </w:r>
      <w:proofErr w:type="spellStart"/>
      <w:r w:rsidRPr="00C21BCC">
        <w:rPr>
          <w:rFonts w:ascii="Times New Roman" w:hAnsi="Times New Roman" w:cs="Times New Roman"/>
          <w:i/>
          <w:sz w:val="24"/>
          <w:szCs w:val="24"/>
          <w:lang w:val="es-ES_tradnl"/>
        </w:rPr>
        <w:t>bassiana</w:t>
      </w:r>
      <w:proofErr w:type="spellEnd"/>
      <w:r w:rsidRPr="00C21BCC">
        <w:rPr>
          <w:rFonts w:ascii="Times New Roman" w:hAnsi="Times New Roman" w:cs="Times New Roman"/>
          <w:sz w:val="24"/>
          <w:szCs w:val="24"/>
          <w:lang w:val="es-ES_tradnl"/>
        </w:rPr>
        <w:t xml:space="preserve"> (G05) permite altos porcentajes de mortalidad de picudo rayado utilizando formulación sólida, mientras que para picudo negro no se recomienda el uso de esta cepa debido a que los valores de mortalidad son inferiores al 50%. Estudios adicionales sobre el uso de otras cepas de </w:t>
      </w:r>
      <w:r w:rsidRPr="00C21BCC">
        <w:rPr>
          <w:rFonts w:ascii="Times New Roman" w:hAnsi="Times New Roman" w:cs="Times New Roman"/>
          <w:i/>
          <w:sz w:val="24"/>
          <w:szCs w:val="24"/>
          <w:lang w:val="es-ES_tradnl"/>
        </w:rPr>
        <w:t xml:space="preserve">B. </w:t>
      </w:r>
      <w:proofErr w:type="spellStart"/>
      <w:r w:rsidRPr="00C21BCC">
        <w:rPr>
          <w:rFonts w:ascii="Times New Roman" w:hAnsi="Times New Roman" w:cs="Times New Roman"/>
          <w:i/>
          <w:sz w:val="24"/>
          <w:szCs w:val="24"/>
          <w:lang w:val="es-ES_tradnl"/>
        </w:rPr>
        <w:t>bassiana</w:t>
      </w:r>
      <w:proofErr w:type="spellEnd"/>
      <w:r w:rsidRPr="00C21BCC">
        <w:rPr>
          <w:rFonts w:ascii="Times New Roman" w:hAnsi="Times New Roman" w:cs="Times New Roman"/>
          <w:sz w:val="24"/>
          <w:szCs w:val="24"/>
          <w:lang w:val="es-ES_tradnl"/>
        </w:rPr>
        <w:t>, dosis de aplicación y tipo de formulaciones son necesarias para identificar el porcentaje de control de picudos del banano. La respuesta toxicológica de las cepas de hongos entomopatógenos debe ser considerada antes del establecimiento de programas de control y manejo de insectos-plaga.</w:t>
      </w:r>
    </w:p>
    <w:p w14:paraId="7BD985DC" w14:textId="77777777" w:rsidR="00C21BCC" w:rsidRPr="00C21BCC" w:rsidRDefault="00C21BCC" w:rsidP="00C21BCC">
      <w:pPr>
        <w:spacing w:after="0"/>
        <w:jc w:val="both"/>
        <w:rPr>
          <w:rFonts w:ascii="Times New Roman" w:hAnsi="Times New Roman" w:cs="Times New Roman"/>
          <w:b/>
          <w:sz w:val="24"/>
          <w:szCs w:val="24"/>
          <w:lang w:val="es-ES_tradnl"/>
        </w:rPr>
      </w:pPr>
    </w:p>
    <w:p w14:paraId="62F13065" w14:textId="12C0FB45" w:rsidR="00C21BCC" w:rsidRPr="00C21BCC" w:rsidRDefault="00D03F5E" w:rsidP="00C21BCC">
      <w:pPr>
        <w:spacing w:after="0"/>
        <w:jc w:val="both"/>
        <w:rPr>
          <w:rFonts w:ascii="Times New Roman" w:hAnsi="Times New Roman" w:cs="Times New Roman"/>
          <w:b/>
          <w:sz w:val="24"/>
          <w:szCs w:val="24"/>
          <w:lang w:val="es-ES_tradnl"/>
        </w:rPr>
      </w:pPr>
      <w:r w:rsidRPr="00C21BCC">
        <w:rPr>
          <w:rFonts w:ascii="Times New Roman" w:hAnsi="Times New Roman" w:cs="Times New Roman"/>
          <w:b/>
          <w:sz w:val="24"/>
          <w:szCs w:val="24"/>
          <w:lang w:val="es-ES_tradnl"/>
        </w:rPr>
        <w:t>Bibliografía</w:t>
      </w:r>
    </w:p>
    <w:p w14:paraId="59DA8D0C" w14:textId="77777777" w:rsidR="00C21BCC" w:rsidRPr="00C21BCC" w:rsidRDefault="00C21BCC" w:rsidP="00C21BCC">
      <w:pPr>
        <w:spacing w:after="0"/>
        <w:jc w:val="both"/>
        <w:rPr>
          <w:rFonts w:ascii="Times New Roman" w:hAnsi="Times New Roman" w:cs="Times New Roman"/>
          <w:sz w:val="24"/>
          <w:szCs w:val="24"/>
          <w:lang w:val="es-ES_tradnl"/>
        </w:rPr>
      </w:pPr>
    </w:p>
    <w:p w14:paraId="3061F6F4" w14:textId="77777777" w:rsidR="00C21BCC" w:rsidRPr="00C21BCC" w:rsidRDefault="00C21BCC" w:rsidP="001D427E">
      <w:pPr>
        <w:spacing w:before="240" w:after="0"/>
        <w:jc w:val="both"/>
        <w:rPr>
          <w:rFonts w:ascii="Times New Roman" w:hAnsi="Times New Roman" w:cs="Times New Roman"/>
          <w:sz w:val="24"/>
          <w:szCs w:val="24"/>
          <w:lang w:val="es-ES_tradnl"/>
        </w:rPr>
      </w:pPr>
      <w:r w:rsidRPr="00C21BCC">
        <w:rPr>
          <w:rFonts w:ascii="Times New Roman" w:hAnsi="Times New Roman" w:cs="Times New Roman"/>
          <w:sz w:val="24"/>
          <w:szCs w:val="24"/>
          <w:lang w:val="es-ES_tradnl"/>
        </w:rPr>
        <w:t>Armendáriz, I., Landázuri, P. A., Taco, J. M., y S. M., Ulloa. 2016. Efectos del control del picudo negro (</w:t>
      </w:r>
      <w:proofErr w:type="spellStart"/>
      <w:r w:rsidRPr="00C21BCC">
        <w:rPr>
          <w:rFonts w:ascii="Times New Roman" w:hAnsi="Times New Roman" w:cs="Times New Roman"/>
          <w:i/>
          <w:sz w:val="24"/>
          <w:szCs w:val="24"/>
          <w:lang w:val="es-ES_tradnl"/>
        </w:rPr>
        <w:t>Cosmopolites</w:t>
      </w:r>
      <w:proofErr w:type="spellEnd"/>
      <w:r w:rsidRPr="00C21BCC">
        <w:rPr>
          <w:rFonts w:ascii="Times New Roman" w:hAnsi="Times New Roman" w:cs="Times New Roman"/>
          <w:i/>
          <w:sz w:val="24"/>
          <w:szCs w:val="24"/>
          <w:lang w:val="es-ES_tradnl"/>
        </w:rPr>
        <w:t xml:space="preserve"> </w:t>
      </w:r>
      <w:proofErr w:type="spellStart"/>
      <w:r w:rsidRPr="00C21BCC">
        <w:rPr>
          <w:rFonts w:ascii="Times New Roman" w:hAnsi="Times New Roman" w:cs="Times New Roman"/>
          <w:i/>
          <w:sz w:val="24"/>
          <w:szCs w:val="24"/>
          <w:lang w:val="es-ES_tradnl"/>
        </w:rPr>
        <w:t>sordidus</w:t>
      </w:r>
      <w:proofErr w:type="spellEnd"/>
      <w:r w:rsidRPr="00C21BCC">
        <w:rPr>
          <w:rFonts w:ascii="Times New Roman" w:hAnsi="Times New Roman" w:cs="Times New Roman"/>
          <w:sz w:val="24"/>
          <w:szCs w:val="24"/>
          <w:lang w:val="es-ES_tradnl"/>
        </w:rPr>
        <w:t xml:space="preserve">) en el plátano. </w:t>
      </w:r>
      <w:r w:rsidRPr="00C21BCC">
        <w:rPr>
          <w:rFonts w:ascii="Times New Roman" w:hAnsi="Times New Roman" w:cs="Times New Roman"/>
          <w:i/>
          <w:sz w:val="24"/>
          <w:szCs w:val="24"/>
          <w:lang w:val="es-ES_tradnl"/>
        </w:rPr>
        <w:t>Agronomía Mesoamericana</w:t>
      </w:r>
      <w:r w:rsidRPr="00C21BCC">
        <w:rPr>
          <w:rFonts w:ascii="Times New Roman" w:hAnsi="Times New Roman" w:cs="Times New Roman"/>
          <w:sz w:val="24"/>
          <w:szCs w:val="24"/>
          <w:lang w:val="es-ES_tradnl"/>
        </w:rPr>
        <w:t xml:space="preserve">, 27 (2), 319 – 327. </w:t>
      </w:r>
    </w:p>
    <w:p w14:paraId="27B39242" w14:textId="77777777" w:rsidR="00C21BCC" w:rsidRPr="00C21BCC" w:rsidRDefault="00C21BCC" w:rsidP="001D427E">
      <w:pPr>
        <w:spacing w:before="240" w:after="0"/>
        <w:jc w:val="both"/>
        <w:rPr>
          <w:rFonts w:ascii="Times New Roman" w:hAnsi="Times New Roman" w:cs="Times New Roman"/>
          <w:sz w:val="24"/>
          <w:szCs w:val="24"/>
          <w:lang w:val="es-ES_tradnl"/>
        </w:rPr>
      </w:pPr>
      <w:r w:rsidRPr="00C21BCC">
        <w:rPr>
          <w:rFonts w:ascii="Times New Roman" w:hAnsi="Times New Roman" w:cs="Times New Roman"/>
          <w:sz w:val="24"/>
          <w:szCs w:val="24"/>
          <w:lang w:val="es-ES_tradnl"/>
        </w:rPr>
        <w:t xml:space="preserve">Gil, V. J. C. 2017. Evaluación de dos cepas de </w:t>
      </w:r>
      <w:proofErr w:type="spellStart"/>
      <w:r w:rsidRPr="00C21BCC">
        <w:rPr>
          <w:rFonts w:ascii="Times New Roman" w:hAnsi="Times New Roman" w:cs="Times New Roman"/>
          <w:i/>
          <w:sz w:val="24"/>
          <w:szCs w:val="24"/>
          <w:lang w:val="es-ES_tradnl"/>
        </w:rPr>
        <w:t>Beauveria</w:t>
      </w:r>
      <w:proofErr w:type="spellEnd"/>
      <w:r w:rsidRPr="00C21BCC">
        <w:rPr>
          <w:rFonts w:ascii="Times New Roman" w:hAnsi="Times New Roman" w:cs="Times New Roman"/>
          <w:i/>
          <w:sz w:val="24"/>
          <w:szCs w:val="24"/>
          <w:lang w:val="es-ES_tradnl"/>
        </w:rPr>
        <w:t xml:space="preserve"> </w:t>
      </w:r>
      <w:proofErr w:type="spellStart"/>
      <w:r w:rsidRPr="00C21BCC">
        <w:rPr>
          <w:rFonts w:ascii="Times New Roman" w:hAnsi="Times New Roman" w:cs="Times New Roman"/>
          <w:i/>
          <w:sz w:val="24"/>
          <w:szCs w:val="24"/>
          <w:lang w:val="es-ES_tradnl"/>
        </w:rPr>
        <w:t>bassiana</w:t>
      </w:r>
      <w:proofErr w:type="spellEnd"/>
      <w:r w:rsidRPr="00C21BCC">
        <w:rPr>
          <w:rFonts w:ascii="Times New Roman" w:hAnsi="Times New Roman" w:cs="Times New Roman"/>
          <w:sz w:val="24"/>
          <w:szCs w:val="24"/>
          <w:lang w:val="es-ES_tradnl"/>
        </w:rPr>
        <w:t xml:space="preserve"> (</w:t>
      </w:r>
      <w:proofErr w:type="spellStart"/>
      <w:r w:rsidRPr="00C21BCC">
        <w:rPr>
          <w:rFonts w:ascii="Times New Roman" w:hAnsi="Times New Roman" w:cs="Times New Roman"/>
          <w:sz w:val="24"/>
          <w:szCs w:val="24"/>
          <w:lang w:val="es-ES_tradnl"/>
        </w:rPr>
        <w:t>Báls</w:t>
      </w:r>
      <w:proofErr w:type="spellEnd"/>
      <w:r w:rsidRPr="00C21BCC">
        <w:rPr>
          <w:rFonts w:ascii="Times New Roman" w:hAnsi="Times New Roman" w:cs="Times New Roman"/>
          <w:sz w:val="24"/>
          <w:szCs w:val="24"/>
          <w:lang w:val="es-ES_tradnl"/>
        </w:rPr>
        <w:t xml:space="preserve">.) y una cepa de </w:t>
      </w:r>
      <w:proofErr w:type="spellStart"/>
      <w:r w:rsidRPr="00C21BCC">
        <w:rPr>
          <w:rFonts w:ascii="Times New Roman" w:hAnsi="Times New Roman" w:cs="Times New Roman"/>
          <w:i/>
          <w:sz w:val="24"/>
          <w:szCs w:val="24"/>
          <w:lang w:val="es-ES_tradnl"/>
        </w:rPr>
        <w:t>Metarhizium</w:t>
      </w:r>
      <w:proofErr w:type="spellEnd"/>
      <w:r w:rsidRPr="00C21BCC">
        <w:rPr>
          <w:rFonts w:ascii="Times New Roman" w:hAnsi="Times New Roman" w:cs="Times New Roman"/>
          <w:i/>
          <w:sz w:val="24"/>
          <w:szCs w:val="24"/>
          <w:lang w:val="es-ES_tradnl"/>
        </w:rPr>
        <w:t xml:space="preserve"> </w:t>
      </w:r>
      <w:proofErr w:type="spellStart"/>
      <w:r w:rsidRPr="00C21BCC">
        <w:rPr>
          <w:rFonts w:ascii="Times New Roman" w:hAnsi="Times New Roman" w:cs="Times New Roman"/>
          <w:i/>
          <w:sz w:val="24"/>
          <w:szCs w:val="24"/>
          <w:lang w:val="es-ES_tradnl"/>
        </w:rPr>
        <w:t>anisopliae</w:t>
      </w:r>
      <w:proofErr w:type="spellEnd"/>
      <w:r w:rsidRPr="00C21BCC">
        <w:rPr>
          <w:rFonts w:ascii="Times New Roman" w:hAnsi="Times New Roman" w:cs="Times New Roman"/>
          <w:sz w:val="24"/>
          <w:szCs w:val="24"/>
          <w:lang w:val="es-ES_tradnl"/>
        </w:rPr>
        <w:t xml:space="preserve"> (</w:t>
      </w:r>
      <w:proofErr w:type="spellStart"/>
      <w:r w:rsidRPr="00C21BCC">
        <w:rPr>
          <w:rFonts w:ascii="Times New Roman" w:hAnsi="Times New Roman" w:cs="Times New Roman"/>
          <w:sz w:val="24"/>
          <w:szCs w:val="24"/>
          <w:lang w:val="es-ES_tradnl"/>
        </w:rPr>
        <w:t>Metsch</w:t>
      </w:r>
      <w:proofErr w:type="spellEnd"/>
      <w:r w:rsidRPr="00C21BCC">
        <w:rPr>
          <w:rFonts w:ascii="Times New Roman" w:hAnsi="Times New Roman" w:cs="Times New Roman"/>
          <w:sz w:val="24"/>
          <w:szCs w:val="24"/>
          <w:lang w:val="es-ES_tradnl"/>
        </w:rPr>
        <w:t xml:space="preserve">.) en el control de adultos del gorgojo del banano, </w:t>
      </w:r>
      <w:proofErr w:type="spellStart"/>
      <w:r w:rsidRPr="00C21BCC">
        <w:rPr>
          <w:rFonts w:ascii="Times New Roman" w:hAnsi="Times New Roman" w:cs="Times New Roman"/>
          <w:i/>
          <w:sz w:val="24"/>
          <w:szCs w:val="24"/>
          <w:lang w:val="es-ES_tradnl"/>
        </w:rPr>
        <w:t>Cosmopolites</w:t>
      </w:r>
      <w:proofErr w:type="spellEnd"/>
      <w:r w:rsidRPr="00C21BCC">
        <w:rPr>
          <w:rFonts w:ascii="Times New Roman" w:hAnsi="Times New Roman" w:cs="Times New Roman"/>
          <w:i/>
          <w:sz w:val="24"/>
          <w:szCs w:val="24"/>
          <w:lang w:val="es-ES_tradnl"/>
        </w:rPr>
        <w:t xml:space="preserve"> </w:t>
      </w:r>
      <w:proofErr w:type="spellStart"/>
      <w:r w:rsidRPr="00C21BCC">
        <w:rPr>
          <w:rFonts w:ascii="Times New Roman" w:hAnsi="Times New Roman" w:cs="Times New Roman"/>
          <w:i/>
          <w:sz w:val="24"/>
          <w:szCs w:val="24"/>
          <w:lang w:val="es-ES_tradnl"/>
        </w:rPr>
        <w:t>sordidus</w:t>
      </w:r>
      <w:proofErr w:type="spellEnd"/>
      <w:r w:rsidRPr="00C21BCC">
        <w:rPr>
          <w:rFonts w:ascii="Times New Roman" w:hAnsi="Times New Roman" w:cs="Times New Roman"/>
          <w:sz w:val="24"/>
          <w:szCs w:val="24"/>
          <w:lang w:val="es-ES_tradnl"/>
        </w:rPr>
        <w:t xml:space="preserve"> (</w:t>
      </w:r>
      <w:proofErr w:type="spellStart"/>
      <w:r w:rsidRPr="00C21BCC">
        <w:rPr>
          <w:rFonts w:ascii="Times New Roman" w:hAnsi="Times New Roman" w:cs="Times New Roman"/>
          <w:sz w:val="24"/>
          <w:szCs w:val="24"/>
          <w:lang w:val="es-ES_tradnl"/>
        </w:rPr>
        <w:t>Coleoptera</w:t>
      </w:r>
      <w:proofErr w:type="spellEnd"/>
      <w:r w:rsidRPr="00C21BCC">
        <w:rPr>
          <w:rFonts w:ascii="Times New Roman" w:hAnsi="Times New Roman" w:cs="Times New Roman"/>
          <w:sz w:val="24"/>
          <w:szCs w:val="24"/>
          <w:lang w:val="es-ES_tradnl"/>
        </w:rPr>
        <w:t xml:space="preserve">, </w:t>
      </w:r>
      <w:proofErr w:type="spellStart"/>
      <w:r w:rsidRPr="00C21BCC">
        <w:rPr>
          <w:rFonts w:ascii="Times New Roman" w:hAnsi="Times New Roman" w:cs="Times New Roman"/>
          <w:sz w:val="24"/>
          <w:szCs w:val="24"/>
          <w:lang w:val="es-ES_tradnl"/>
        </w:rPr>
        <w:t>Curculionidae</w:t>
      </w:r>
      <w:proofErr w:type="spellEnd"/>
      <w:r w:rsidRPr="00C21BCC">
        <w:rPr>
          <w:rFonts w:ascii="Times New Roman" w:hAnsi="Times New Roman" w:cs="Times New Roman"/>
          <w:sz w:val="24"/>
          <w:szCs w:val="24"/>
          <w:lang w:val="es-ES_tradnl"/>
        </w:rPr>
        <w:t>) bajo condiciones de laboratorio. Universidad Privada Antenor Orrego, Trujillo, Perú. 76 p.</w:t>
      </w:r>
    </w:p>
    <w:p w14:paraId="7E13BC4D" w14:textId="77777777" w:rsidR="00C21BCC" w:rsidRPr="00C21BCC" w:rsidRDefault="00C21BCC" w:rsidP="001D427E">
      <w:pPr>
        <w:spacing w:before="240" w:after="0"/>
        <w:jc w:val="both"/>
        <w:rPr>
          <w:rFonts w:ascii="Times New Roman" w:hAnsi="Times New Roman" w:cs="Times New Roman"/>
          <w:sz w:val="24"/>
          <w:szCs w:val="24"/>
          <w:lang w:val="es-ES_tradnl"/>
        </w:rPr>
      </w:pPr>
      <w:r w:rsidRPr="00C21BCC">
        <w:rPr>
          <w:rFonts w:ascii="Times New Roman" w:hAnsi="Times New Roman" w:cs="Times New Roman"/>
          <w:sz w:val="24"/>
          <w:szCs w:val="24"/>
          <w:lang w:val="es-ES_tradnl"/>
        </w:rPr>
        <w:t xml:space="preserve">De La Pava, N., García, M. A., Brochero, C. E., y P. A. Sepúlveda. 2019. Registros de </w:t>
      </w:r>
      <w:proofErr w:type="spellStart"/>
      <w:r w:rsidRPr="00C21BCC">
        <w:rPr>
          <w:rFonts w:ascii="Times New Roman" w:hAnsi="Times New Roman" w:cs="Times New Roman"/>
          <w:sz w:val="24"/>
          <w:szCs w:val="24"/>
          <w:lang w:val="es-ES_tradnl"/>
        </w:rPr>
        <w:t>Dryophthorinae</w:t>
      </w:r>
      <w:proofErr w:type="spellEnd"/>
      <w:r w:rsidRPr="00C21BCC">
        <w:rPr>
          <w:rFonts w:ascii="Times New Roman" w:hAnsi="Times New Roman" w:cs="Times New Roman"/>
          <w:sz w:val="24"/>
          <w:szCs w:val="24"/>
          <w:lang w:val="es-ES_tradnl"/>
        </w:rPr>
        <w:t xml:space="preserve"> (</w:t>
      </w:r>
      <w:proofErr w:type="spellStart"/>
      <w:r w:rsidRPr="00C21BCC">
        <w:rPr>
          <w:rFonts w:ascii="Times New Roman" w:hAnsi="Times New Roman" w:cs="Times New Roman"/>
          <w:sz w:val="24"/>
          <w:szCs w:val="24"/>
          <w:lang w:val="es-ES_tradnl"/>
        </w:rPr>
        <w:t>Coleoptera</w:t>
      </w:r>
      <w:proofErr w:type="spellEnd"/>
      <w:r w:rsidRPr="00C21BCC">
        <w:rPr>
          <w:rFonts w:ascii="Times New Roman" w:hAnsi="Times New Roman" w:cs="Times New Roman"/>
          <w:sz w:val="24"/>
          <w:szCs w:val="24"/>
          <w:lang w:val="es-ES_tradnl"/>
        </w:rPr>
        <w:t xml:space="preserve">: </w:t>
      </w:r>
      <w:proofErr w:type="spellStart"/>
      <w:r w:rsidRPr="00C21BCC">
        <w:rPr>
          <w:rFonts w:ascii="Times New Roman" w:hAnsi="Times New Roman" w:cs="Times New Roman"/>
          <w:sz w:val="24"/>
          <w:szCs w:val="24"/>
          <w:lang w:val="es-ES_tradnl"/>
        </w:rPr>
        <w:t>Curculionidae</w:t>
      </w:r>
      <w:proofErr w:type="spellEnd"/>
      <w:r w:rsidRPr="00C21BCC">
        <w:rPr>
          <w:rFonts w:ascii="Times New Roman" w:hAnsi="Times New Roman" w:cs="Times New Roman"/>
          <w:sz w:val="24"/>
          <w:szCs w:val="24"/>
          <w:lang w:val="es-ES_tradnl"/>
        </w:rPr>
        <w:t xml:space="preserve">) de la Costa Caribe colombiana. </w:t>
      </w:r>
      <w:r w:rsidRPr="00C21BCC">
        <w:rPr>
          <w:rFonts w:ascii="Times New Roman" w:hAnsi="Times New Roman" w:cs="Times New Roman"/>
          <w:i/>
          <w:sz w:val="24"/>
          <w:szCs w:val="24"/>
          <w:lang w:val="es-ES_tradnl"/>
        </w:rPr>
        <w:t>Acta Biológica Colombiana</w:t>
      </w:r>
      <w:r w:rsidRPr="00C21BCC">
        <w:rPr>
          <w:rFonts w:ascii="Times New Roman" w:hAnsi="Times New Roman" w:cs="Times New Roman"/>
          <w:sz w:val="24"/>
          <w:szCs w:val="24"/>
          <w:lang w:val="es-ES_tradnl"/>
        </w:rPr>
        <w:t xml:space="preserve">, 25 (1), 96 – 103. </w:t>
      </w:r>
    </w:p>
    <w:p w14:paraId="562BE48F" w14:textId="77777777" w:rsidR="00C21BCC" w:rsidRPr="00C21BCC" w:rsidRDefault="00C21BCC" w:rsidP="00C21BCC">
      <w:pPr>
        <w:spacing w:after="0"/>
        <w:jc w:val="both"/>
        <w:rPr>
          <w:rFonts w:ascii="Times New Roman" w:hAnsi="Times New Roman" w:cs="Times New Roman"/>
          <w:sz w:val="24"/>
          <w:szCs w:val="24"/>
          <w:lang w:val="es-ES_tradnl"/>
        </w:rPr>
      </w:pPr>
    </w:p>
    <w:p w14:paraId="30237F54" w14:textId="5CD88CD6" w:rsidR="00C21BCC" w:rsidRPr="00C21BCC" w:rsidRDefault="00C21BCC" w:rsidP="009728D4">
      <w:pPr>
        <w:spacing w:after="0"/>
        <w:jc w:val="both"/>
        <w:rPr>
          <w:rFonts w:ascii="Times New Roman" w:hAnsi="Times New Roman" w:cs="Times New Roman"/>
          <w:sz w:val="24"/>
          <w:szCs w:val="24"/>
          <w:lang w:val="es-ES_tradnl"/>
        </w:rPr>
      </w:pPr>
    </w:p>
    <w:p w14:paraId="7A9FC6FB" w14:textId="5EA171D5" w:rsidR="00C21BCC" w:rsidRDefault="00C21BCC" w:rsidP="009728D4">
      <w:pPr>
        <w:spacing w:after="0"/>
        <w:jc w:val="both"/>
        <w:rPr>
          <w:rFonts w:ascii="Times New Roman" w:hAnsi="Times New Roman" w:cs="Times New Roman"/>
          <w:sz w:val="24"/>
          <w:szCs w:val="24"/>
          <w:lang w:val="pt-BR"/>
        </w:rPr>
      </w:pPr>
    </w:p>
    <w:p w14:paraId="7298F2E2" w14:textId="77777777" w:rsidR="00C21BCC" w:rsidRDefault="00C21BCC" w:rsidP="009728D4">
      <w:pPr>
        <w:spacing w:after="0"/>
        <w:jc w:val="both"/>
        <w:rPr>
          <w:rFonts w:ascii="Times New Roman" w:hAnsi="Times New Roman" w:cs="Times New Roman"/>
          <w:sz w:val="24"/>
          <w:szCs w:val="24"/>
          <w:lang w:val="pt-BR"/>
        </w:rPr>
      </w:pPr>
    </w:p>
    <w:p w14:paraId="5D10FC2E" w14:textId="6FA75F4D" w:rsidR="00C21BCC" w:rsidRDefault="00C21BCC" w:rsidP="009728D4">
      <w:pPr>
        <w:spacing w:after="0"/>
        <w:jc w:val="both"/>
        <w:rPr>
          <w:rFonts w:ascii="Times New Roman" w:hAnsi="Times New Roman" w:cs="Times New Roman"/>
          <w:sz w:val="24"/>
          <w:szCs w:val="24"/>
          <w:lang w:val="pt-BR"/>
        </w:rPr>
      </w:pPr>
    </w:p>
    <w:p w14:paraId="03001113" w14:textId="349BC25F" w:rsidR="00C21BCC" w:rsidRDefault="00C21BCC" w:rsidP="009728D4">
      <w:pPr>
        <w:spacing w:after="0"/>
        <w:jc w:val="both"/>
        <w:rPr>
          <w:rFonts w:ascii="Times New Roman" w:hAnsi="Times New Roman" w:cs="Times New Roman"/>
          <w:sz w:val="24"/>
          <w:szCs w:val="24"/>
          <w:lang w:val="pt-BR"/>
        </w:rPr>
      </w:pPr>
    </w:p>
    <w:p w14:paraId="567C8064" w14:textId="5107F888" w:rsidR="00C21BCC" w:rsidRDefault="00C21BCC" w:rsidP="009728D4">
      <w:pPr>
        <w:spacing w:after="0"/>
        <w:jc w:val="both"/>
        <w:rPr>
          <w:rFonts w:ascii="Times New Roman" w:hAnsi="Times New Roman" w:cs="Times New Roman"/>
          <w:sz w:val="24"/>
          <w:szCs w:val="24"/>
          <w:lang w:val="pt-BR"/>
        </w:rPr>
      </w:pPr>
    </w:p>
    <w:p w14:paraId="39D66CF2" w14:textId="721E5D32" w:rsidR="00C21BCC" w:rsidRDefault="00C21BCC" w:rsidP="009728D4">
      <w:pPr>
        <w:spacing w:after="0"/>
        <w:jc w:val="both"/>
        <w:rPr>
          <w:rFonts w:ascii="Times New Roman" w:hAnsi="Times New Roman" w:cs="Times New Roman"/>
          <w:sz w:val="24"/>
          <w:szCs w:val="24"/>
          <w:lang w:val="pt-BR"/>
        </w:rPr>
      </w:pPr>
    </w:p>
    <w:p w14:paraId="11EA4CD7" w14:textId="64928961" w:rsidR="00C21BCC" w:rsidRDefault="00C21BCC" w:rsidP="009728D4">
      <w:pPr>
        <w:spacing w:after="0"/>
        <w:jc w:val="both"/>
        <w:rPr>
          <w:rFonts w:ascii="Times New Roman" w:hAnsi="Times New Roman" w:cs="Times New Roman"/>
          <w:sz w:val="24"/>
          <w:szCs w:val="24"/>
          <w:lang w:val="pt-BR"/>
        </w:rPr>
      </w:pPr>
    </w:p>
    <w:p w14:paraId="64AD2DB2" w14:textId="62BEEF3C" w:rsidR="00C21BCC" w:rsidRDefault="00C21BCC" w:rsidP="009728D4">
      <w:pPr>
        <w:spacing w:after="0"/>
        <w:jc w:val="both"/>
        <w:rPr>
          <w:rFonts w:ascii="Times New Roman" w:hAnsi="Times New Roman" w:cs="Times New Roman"/>
          <w:sz w:val="24"/>
          <w:szCs w:val="24"/>
          <w:lang w:val="pt-BR"/>
        </w:rPr>
      </w:pPr>
    </w:p>
    <w:p w14:paraId="0270EB82" w14:textId="77777777" w:rsidR="007B66B3" w:rsidRPr="007B66B3" w:rsidRDefault="007B66B3" w:rsidP="001D427E">
      <w:pPr>
        <w:pStyle w:val="titulomemocb"/>
        <w:rPr>
          <w:lang w:val="es-ES"/>
        </w:rPr>
      </w:pPr>
      <w:bookmarkStart w:id="24" w:name="_Toc55472527"/>
      <w:r w:rsidRPr="007B66B3">
        <w:rPr>
          <w:lang w:val="es-ES"/>
        </w:rPr>
        <w:lastRenderedPageBreak/>
        <w:t xml:space="preserve">Aplicación De </w:t>
      </w:r>
      <w:proofErr w:type="spellStart"/>
      <w:r w:rsidRPr="007B66B3">
        <w:rPr>
          <w:i/>
          <w:lang w:val="es-ES"/>
        </w:rPr>
        <w:t>Trichoderma</w:t>
      </w:r>
      <w:proofErr w:type="spellEnd"/>
      <w:r w:rsidRPr="007B66B3">
        <w:rPr>
          <w:lang w:val="es-ES"/>
        </w:rPr>
        <w:t xml:space="preserve"> </w:t>
      </w:r>
      <w:proofErr w:type="spellStart"/>
      <w:r w:rsidRPr="007B66B3">
        <w:rPr>
          <w:lang w:val="es-ES"/>
        </w:rPr>
        <w:t>spp</w:t>
      </w:r>
      <w:proofErr w:type="spellEnd"/>
      <w:r w:rsidRPr="007B66B3">
        <w:rPr>
          <w:lang w:val="es-ES"/>
        </w:rPr>
        <w:t>. Para El Manejo De La Moniliasis Del Cacao</w:t>
      </w:r>
      <w:bookmarkEnd w:id="24"/>
    </w:p>
    <w:p w14:paraId="41079AAA" w14:textId="77777777" w:rsidR="007B66B3" w:rsidRPr="007B66B3" w:rsidRDefault="007B66B3" w:rsidP="007B66B3">
      <w:pPr>
        <w:spacing w:after="0"/>
        <w:jc w:val="both"/>
        <w:rPr>
          <w:rFonts w:ascii="Times New Roman" w:hAnsi="Times New Roman" w:cs="Times New Roman"/>
          <w:sz w:val="24"/>
          <w:szCs w:val="24"/>
          <w:lang w:val="es-ES"/>
        </w:rPr>
      </w:pPr>
    </w:p>
    <w:p w14:paraId="5BC54DB1" w14:textId="77777777" w:rsidR="007B66B3" w:rsidRPr="007B66B3" w:rsidRDefault="007B66B3" w:rsidP="007B66B3">
      <w:pPr>
        <w:spacing w:after="0"/>
        <w:jc w:val="both"/>
        <w:rPr>
          <w:rFonts w:ascii="Times New Roman" w:hAnsi="Times New Roman" w:cs="Times New Roman"/>
          <w:sz w:val="24"/>
          <w:szCs w:val="24"/>
          <w:lang w:val="es-ES"/>
        </w:rPr>
      </w:pPr>
      <w:r w:rsidRPr="007B66B3">
        <w:rPr>
          <w:rFonts w:ascii="Times New Roman" w:hAnsi="Times New Roman" w:cs="Times New Roman"/>
          <w:sz w:val="24"/>
          <w:szCs w:val="24"/>
          <w:u w:val="single"/>
          <w:lang w:val="es-ES"/>
        </w:rPr>
        <w:t>Sofía L. Peñaherrera</w:t>
      </w:r>
      <w:r w:rsidRPr="007B66B3">
        <w:rPr>
          <w:rFonts w:ascii="Times New Roman" w:hAnsi="Times New Roman" w:cs="Times New Roman"/>
          <w:sz w:val="24"/>
          <w:szCs w:val="24"/>
          <w:vertAlign w:val="superscript"/>
          <w:lang w:val="es-ES"/>
        </w:rPr>
        <w:t>1</w:t>
      </w:r>
      <w:r w:rsidRPr="007B66B3">
        <w:rPr>
          <w:rFonts w:ascii="Times New Roman" w:hAnsi="Times New Roman" w:cs="Times New Roman"/>
          <w:sz w:val="24"/>
          <w:szCs w:val="24"/>
          <w:lang w:val="es-ES"/>
        </w:rPr>
        <w:t>, Zoila K. Solis</w:t>
      </w:r>
      <w:r w:rsidRPr="007B66B3">
        <w:rPr>
          <w:rFonts w:ascii="Times New Roman" w:hAnsi="Times New Roman" w:cs="Times New Roman"/>
          <w:sz w:val="24"/>
          <w:szCs w:val="24"/>
          <w:vertAlign w:val="superscript"/>
          <w:lang w:val="es-ES"/>
        </w:rPr>
        <w:t>1</w:t>
      </w:r>
      <w:r w:rsidRPr="007B66B3">
        <w:rPr>
          <w:rFonts w:ascii="Times New Roman" w:hAnsi="Times New Roman" w:cs="Times New Roman"/>
          <w:sz w:val="24"/>
          <w:szCs w:val="24"/>
          <w:lang w:val="es-ES"/>
        </w:rPr>
        <w:t>, Galo A. Cedeño</w:t>
      </w:r>
      <w:r w:rsidRPr="007B66B3">
        <w:rPr>
          <w:rFonts w:ascii="Times New Roman" w:hAnsi="Times New Roman" w:cs="Times New Roman"/>
          <w:sz w:val="24"/>
          <w:szCs w:val="24"/>
          <w:vertAlign w:val="superscript"/>
          <w:lang w:val="es-ES"/>
        </w:rPr>
        <w:t>2</w:t>
      </w:r>
      <w:r w:rsidRPr="007B66B3">
        <w:rPr>
          <w:rFonts w:ascii="Times New Roman" w:hAnsi="Times New Roman" w:cs="Times New Roman"/>
          <w:sz w:val="24"/>
          <w:szCs w:val="24"/>
          <w:lang w:val="es-ES"/>
        </w:rPr>
        <w:t xml:space="preserve">, </w:t>
      </w:r>
      <w:proofErr w:type="spellStart"/>
      <w:r w:rsidRPr="007B66B3">
        <w:rPr>
          <w:rFonts w:ascii="Times New Roman" w:hAnsi="Times New Roman" w:cs="Times New Roman"/>
          <w:sz w:val="24"/>
          <w:szCs w:val="24"/>
          <w:lang w:val="es-ES"/>
        </w:rPr>
        <w:t>Ronel</w:t>
      </w:r>
      <w:proofErr w:type="spellEnd"/>
      <w:r w:rsidRPr="007B66B3">
        <w:rPr>
          <w:rFonts w:ascii="Times New Roman" w:hAnsi="Times New Roman" w:cs="Times New Roman"/>
          <w:sz w:val="24"/>
          <w:szCs w:val="24"/>
          <w:lang w:val="es-ES"/>
        </w:rPr>
        <w:t xml:space="preserve"> F. Solórzano</w:t>
      </w:r>
      <w:r w:rsidRPr="007B66B3">
        <w:rPr>
          <w:rFonts w:ascii="Times New Roman" w:hAnsi="Times New Roman" w:cs="Times New Roman"/>
          <w:sz w:val="24"/>
          <w:szCs w:val="24"/>
          <w:vertAlign w:val="superscript"/>
          <w:lang w:val="es-ES"/>
        </w:rPr>
        <w:t>3</w:t>
      </w:r>
      <w:r w:rsidRPr="007B66B3">
        <w:rPr>
          <w:rFonts w:ascii="Times New Roman" w:hAnsi="Times New Roman" w:cs="Times New Roman"/>
          <w:sz w:val="24"/>
          <w:szCs w:val="24"/>
          <w:lang w:val="es-ES"/>
        </w:rPr>
        <w:t>, Pedro I. Terrero</w:t>
      </w:r>
      <w:r w:rsidRPr="007B66B3">
        <w:rPr>
          <w:rFonts w:ascii="Times New Roman" w:hAnsi="Times New Roman" w:cs="Times New Roman"/>
          <w:sz w:val="24"/>
          <w:szCs w:val="24"/>
          <w:vertAlign w:val="superscript"/>
          <w:lang w:val="es-ES"/>
        </w:rPr>
        <w:t>4</w:t>
      </w:r>
    </w:p>
    <w:p w14:paraId="7B684B7D" w14:textId="77777777" w:rsidR="007B66B3" w:rsidRPr="007B66B3" w:rsidRDefault="007B66B3" w:rsidP="007B66B3">
      <w:pPr>
        <w:spacing w:after="0"/>
        <w:jc w:val="both"/>
        <w:rPr>
          <w:rFonts w:ascii="Times New Roman" w:hAnsi="Times New Roman" w:cs="Times New Roman"/>
          <w:sz w:val="24"/>
          <w:szCs w:val="24"/>
          <w:lang w:val="es-ES"/>
        </w:rPr>
      </w:pPr>
      <w:r w:rsidRPr="007B66B3">
        <w:rPr>
          <w:rFonts w:ascii="Times New Roman" w:hAnsi="Times New Roman" w:cs="Times New Roman"/>
          <w:sz w:val="24"/>
          <w:szCs w:val="24"/>
          <w:vertAlign w:val="superscript"/>
          <w:lang w:val="es-ES"/>
        </w:rPr>
        <w:t>1</w:t>
      </w:r>
      <w:r w:rsidRPr="007B66B3">
        <w:rPr>
          <w:rFonts w:ascii="Times New Roman" w:hAnsi="Times New Roman" w:cs="Times New Roman"/>
          <w:sz w:val="24"/>
          <w:szCs w:val="24"/>
          <w:lang w:val="es-ES"/>
        </w:rPr>
        <w:t xml:space="preserve">Estación Experimental Tropical </w:t>
      </w:r>
      <w:proofErr w:type="spellStart"/>
      <w:r w:rsidRPr="007B66B3">
        <w:rPr>
          <w:rFonts w:ascii="Times New Roman" w:hAnsi="Times New Roman" w:cs="Times New Roman"/>
          <w:sz w:val="24"/>
          <w:szCs w:val="24"/>
          <w:lang w:val="es-ES"/>
        </w:rPr>
        <w:t>Pichilingue</w:t>
      </w:r>
      <w:proofErr w:type="spellEnd"/>
      <w:r w:rsidRPr="007B66B3">
        <w:rPr>
          <w:rFonts w:ascii="Times New Roman" w:hAnsi="Times New Roman" w:cs="Times New Roman"/>
          <w:sz w:val="24"/>
          <w:szCs w:val="24"/>
          <w:lang w:val="es-ES"/>
        </w:rPr>
        <w:t>, Instituto Nacional de Investigaciones Agropecuarias, km 5 vía Quevedo - El Empalme, Cantón Mocache, Los Ríos, Ecuador. Email: sofia.penaherrera@iniap.gob.ec</w:t>
      </w:r>
    </w:p>
    <w:p w14:paraId="6B24F1EB" w14:textId="77777777" w:rsidR="007B66B3" w:rsidRPr="007B66B3" w:rsidRDefault="007B66B3" w:rsidP="007B66B3">
      <w:pPr>
        <w:spacing w:after="0"/>
        <w:jc w:val="both"/>
        <w:rPr>
          <w:rFonts w:ascii="Times New Roman" w:hAnsi="Times New Roman" w:cs="Times New Roman"/>
          <w:sz w:val="24"/>
          <w:szCs w:val="24"/>
          <w:lang w:val="es-ES"/>
        </w:rPr>
      </w:pPr>
      <w:r w:rsidRPr="007B66B3">
        <w:rPr>
          <w:rFonts w:ascii="Times New Roman" w:hAnsi="Times New Roman" w:cs="Times New Roman"/>
          <w:sz w:val="24"/>
          <w:szCs w:val="24"/>
          <w:vertAlign w:val="superscript"/>
          <w:lang w:val="es-ES"/>
        </w:rPr>
        <w:t>2</w:t>
      </w:r>
      <w:r w:rsidRPr="007B66B3">
        <w:rPr>
          <w:rFonts w:ascii="Times New Roman" w:hAnsi="Times New Roman" w:cs="Times New Roman"/>
          <w:sz w:val="24"/>
          <w:szCs w:val="24"/>
          <w:lang w:val="es-ES"/>
        </w:rPr>
        <w:t>Escuela Superior Politécnica Agropecuaria de Manabí Manuel Félix López, Campus Politécnico El Limón, Cantón Calceta, Manabí, Ecuador.</w:t>
      </w:r>
    </w:p>
    <w:p w14:paraId="0361B9CA" w14:textId="77777777" w:rsidR="007B66B3" w:rsidRPr="007B66B3" w:rsidRDefault="007B66B3" w:rsidP="007B66B3">
      <w:pPr>
        <w:spacing w:after="0"/>
        <w:jc w:val="both"/>
        <w:rPr>
          <w:rFonts w:ascii="Times New Roman" w:hAnsi="Times New Roman" w:cs="Times New Roman"/>
          <w:sz w:val="24"/>
          <w:szCs w:val="24"/>
          <w:lang w:val="es-ES"/>
        </w:rPr>
      </w:pPr>
      <w:r w:rsidRPr="007B66B3">
        <w:rPr>
          <w:rFonts w:ascii="Times New Roman" w:hAnsi="Times New Roman" w:cs="Times New Roman"/>
          <w:sz w:val="24"/>
          <w:szCs w:val="24"/>
          <w:vertAlign w:val="superscript"/>
          <w:lang w:val="es-ES"/>
        </w:rPr>
        <w:t>3</w:t>
      </w:r>
      <w:r w:rsidRPr="007B66B3">
        <w:rPr>
          <w:rFonts w:ascii="Times New Roman" w:hAnsi="Times New Roman" w:cs="Times New Roman"/>
          <w:sz w:val="24"/>
          <w:szCs w:val="24"/>
          <w:lang w:val="es-ES"/>
        </w:rPr>
        <w:t>Ministerio de Agricultura y Ganadería, Cantón Quito, Pichincha, Ecuador.</w:t>
      </w:r>
    </w:p>
    <w:p w14:paraId="57211FC5" w14:textId="77777777" w:rsidR="007B66B3" w:rsidRPr="007B66B3" w:rsidRDefault="007B66B3" w:rsidP="007B66B3">
      <w:pPr>
        <w:spacing w:after="0"/>
        <w:jc w:val="both"/>
        <w:rPr>
          <w:rFonts w:ascii="Times New Roman" w:hAnsi="Times New Roman" w:cs="Times New Roman"/>
          <w:sz w:val="24"/>
          <w:szCs w:val="24"/>
          <w:lang w:val="es-ES"/>
        </w:rPr>
      </w:pPr>
      <w:r w:rsidRPr="007B66B3">
        <w:rPr>
          <w:rFonts w:ascii="Times New Roman" w:hAnsi="Times New Roman" w:cs="Times New Roman"/>
          <w:sz w:val="24"/>
          <w:szCs w:val="24"/>
          <w:vertAlign w:val="superscript"/>
          <w:lang w:val="es-ES"/>
        </w:rPr>
        <w:t>4</w:t>
      </w:r>
      <w:r w:rsidRPr="007B66B3">
        <w:rPr>
          <w:rFonts w:ascii="Times New Roman" w:hAnsi="Times New Roman" w:cs="Times New Roman"/>
          <w:sz w:val="24"/>
          <w:szCs w:val="24"/>
          <w:lang w:val="es-ES"/>
        </w:rPr>
        <w:t>Agencia de Regulación y Control Fito y Zoosanitario - AGROCALIDAD, Cantón Quito, Pichincha, Ecuador.</w:t>
      </w:r>
    </w:p>
    <w:p w14:paraId="2CCCBAE9" w14:textId="77777777" w:rsidR="007B66B3" w:rsidRPr="007B66B3" w:rsidRDefault="007B66B3" w:rsidP="007B66B3">
      <w:pPr>
        <w:spacing w:after="0"/>
        <w:jc w:val="both"/>
        <w:rPr>
          <w:rFonts w:ascii="Times New Roman" w:hAnsi="Times New Roman" w:cs="Times New Roman"/>
          <w:sz w:val="24"/>
          <w:szCs w:val="24"/>
          <w:lang w:val="es-ES"/>
        </w:rPr>
      </w:pPr>
    </w:p>
    <w:p w14:paraId="452B372A" w14:textId="77777777" w:rsidR="007B66B3" w:rsidRPr="007B66B3" w:rsidRDefault="007B66B3" w:rsidP="007B66B3">
      <w:pPr>
        <w:spacing w:after="0"/>
        <w:jc w:val="both"/>
        <w:rPr>
          <w:rFonts w:ascii="Times New Roman" w:hAnsi="Times New Roman" w:cs="Times New Roman"/>
          <w:sz w:val="24"/>
          <w:szCs w:val="24"/>
          <w:lang w:val="es-ES"/>
        </w:rPr>
      </w:pPr>
      <w:r w:rsidRPr="007B66B3">
        <w:rPr>
          <w:rFonts w:ascii="Times New Roman" w:hAnsi="Times New Roman" w:cs="Times New Roman"/>
          <w:b/>
          <w:sz w:val="24"/>
          <w:szCs w:val="24"/>
          <w:lang w:val="es-ES"/>
        </w:rPr>
        <w:t>Palabras clave:</w:t>
      </w:r>
      <w:r w:rsidRPr="007B66B3">
        <w:rPr>
          <w:rFonts w:ascii="Times New Roman" w:hAnsi="Times New Roman" w:cs="Times New Roman"/>
          <w:sz w:val="24"/>
          <w:szCs w:val="24"/>
          <w:lang w:val="es-ES"/>
        </w:rPr>
        <w:t xml:space="preserve"> Aceite vegetal, control biológico, moniliasis</w:t>
      </w:r>
    </w:p>
    <w:p w14:paraId="074019F1" w14:textId="77777777" w:rsidR="007B66B3" w:rsidRPr="007B66B3" w:rsidRDefault="007B66B3" w:rsidP="007B66B3">
      <w:pPr>
        <w:spacing w:after="0"/>
        <w:jc w:val="both"/>
        <w:rPr>
          <w:rFonts w:ascii="Times New Roman" w:hAnsi="Times New Roman" w:cs="Times New Roman"/>
          <w:sz w:val="24"/>
          <w:szCs w:val="24"/>
          <w:lang w:val="es-ES"/>
        </w:rPr>
      </w:pPr>
      <w:r w:rsidRPr="007B66B3">
        <w:rPr>
          <w:rFonts w:ascii="Times New Roman" w:hAnsi="Times New Roman" w:cs="Times New Roman"/>
          <w:b/>
          <w:sz w:val="24"/>
          <w:szCs w:val="24"/>
          <w:lang w:val="es-ES"/>
        </w:rPr>
        <w:t>Área temática:</w:t>
      </w:r>
      <w:r w:rsidRPr="007B66B3">
        <w:rPr>
          <w:rFonts w:ascii="Times New Roman" w:hAnsi="Times New Roman" w:cs="Times New Roman"/>
          <w:sz w:val="24"/>
          <w:szCs w:val="24"/>
          <w:lang w:val="es-ES"/>
        </w:rPr>
        <w:t xml:space="preserve"> Control biológico para la conservación de la biodiversidad</w:t>
      </w:r>
    </w:p>
    <w:p w14:paraId="412FD744" w14:textId="77777777" w:rsidR="007B66B3" w:rsidRPr="007B66B3" w:rsidRDefault="007B66B3" w:rsidP="007B66B3">
      <w:pPr>
        <w:spacing w:after="0"/>
        <w:jc w:val="both"/>
        <w:rPr>
          <w:rFonts w:ascii="Times New Roman" w:hAnsi="Times New Roman" w:cs="Times New Roman"/>
          <w:sz w:val="24"/>
          <w:szCs w:val="24"/>
          <w:lang w:val="es-ES"/>
        </w:rPr>
      </w:pPr>
    </w:p>
    <w:p w14:paraId="636225B1" w14:textId="3DAE7F07" w:rsidR="007B66B3" w:rsidRPr="007B66B3" w:rsidRDefault="007B66B3" w:rsidP="007B66B3">
      <w:pPr>
        <w:spacing w:after="0"/>
        <w:jc w:val="both"/>
        <w:rPr>
          <w:rFonts w:ascii="Times New Roman" w:hAnsi="Times New Roman" w:cs="Times New Roman"/>
          <w:b/>
          <w:sz w:val="24"/>
          <w:szCs w:val="24"/>
          <w:lang w:val="es-ES"/>
        </w:rPr>
      </w:pPr>
      <w:r w:rsidRPr="007B66B3">
        <w:rPr>
          <w:rFonts w:ascii="Times New Roman" w:hAnsi="Times New Roman" w:cs="Times New Roman"/>
          <w:b/>
          <w:sz w:val="24"/>
          <w:szCs w:val="24"/>
          <w:lang w:val="es-ES"/>
        </w:rPr>
        <w:t>Introducción</w:t>
      </w:r>
    </w:p>
    <w:p w14:paraId="474CD6E9" w14:textId="77777777" w:rsidR="007B66B3" w:rsidRPr="007B66B3" w:rsidRDefault="007B66B3" w:rsidP="007B66B3">
      <w:pPr>
        <w:spacing w:after="0"/>
        <w:jc w:val="both"/>
        <w:rPr>
          <w:rFonts w:ascii="Times New Roman" w:hAnsi="Times New Roman" w:cs="Times New Roman"/>
          <w:sz w:val="24"/>
          <w:szCs w:val="24"/>
          <w:lang w:val="es-ES"/>
        </w:rPr>
      </w:pPr>
    </w:p>
    <w:p w14:paraId="69DD79CA" w14:textId="77777777" w:rsidR="007B66B3" w:rsidRPr="007B66B3" w:rsidRDefault="007B66B3" w:rsidP="007B66B3">
      <w:pPr>
        <w:spacing w:after="0"/>
        <w:jc w:val="both"/>
        <w:rPr>
          <w:rFonts w:ascii="Times New Roman" w:hAnsi="Times New Roman" w:cs="Times New Roman"/>
          <w:sz w:val="24"/>
          <w:szCs w:val="24"/>
          <w:lang w:val="es-ES"/>
        </w:rPr>
      </w:pPr>
      <w:r w:rsidRPr="007B66B3">
        <w:rPr>
          <w:rFonts w:ascii="Times New Roman" w:hAnsi="Times New Roman" w:cs="Times New Roman"/>
          <w:sz w:val="24"/>
          <w:szCs w:val="24"/>
          <w:lang w:val="es-ES"/>
        </w:rPr>
        <w:t xml:space="preserve">La moniliasis (causada por </w:t>
      </w:r>
      <w:proofErr w:type="spellStart"/>
      <w:r w:rsidRPr="007B66B3">
        <w:rPr>
          <w:rFonts w:ascii="Times New Roman" w:hAnsi="Times New Roman" w:cs="Times New Roman"/>
          <w:i/>
          <w:sz w:val="24"/>
          <w:szCs w:val="24"/>
          <w:lang w:val="es-ES"/>
        </w:rPr>
        <w:t>Moniliophthora</w:t>
      </w:r>
      <w:proofErr w:type="spellEnd"/>
      <w:r w:rsidRPr="007B66B3">
        <w:rPr>
          <w:rFonts w:ascii="Times New Roman" w:hAnsi="Times New Roman" w:cs="Times New Roman"/>
          <w:i/>
          <w:sz w:val="24"/>
          <w:szCs w:val="24"/>
          <w:lang w:val="es-ES"/>
        </w:rPr>
        <w:t xml:space="preserve"> </w:t>
      </w:r>
      <w:proofErr w:type="spellStart"/>
      <w:r w:rsidRPr="007B66B3">
        <w:rPr>
          <w:rFonts w:ascii="Times New Roman" w:hAnsi="Times New Roman" w:cs="Times New Roman"/>
          <w:i/>
          <w:sz w:val="24"/>
          <w:szCs w:val="24"/>
          <w:lang w:val="es-ES"/>
        </w:rPr>
        <w:t>roreri</w:t>
      </w:r>
      <w:proofErr w:type="spellEnd"/>
      <w:r w:rsidRPr="007B66B3">
        <w:rPr>
          <w:rFonts w:ascii="Times New Roman" w:hAnsi="Times New Roman" w:cs="Times New Roman"/>
          <w:sz w:val="24"/>
          <w:szCs w:val="24"/>
          <w:lang w:val="es-ES"/>
        </w:rPr>
        <w:t xml:space="preserve"> (</w:t>
      </w:r>
      <w:proofErr w:type="spellStart"/>
      <w:r w:rsidRPr="007B66B3">
        <w:rPr>
          <w:rFonts w:ascii="Times New Roman" w:hAnsi="Times New Roman" w:cs="Times New Roman"/>
          <w:sz w:val="24"/>
          <w:szCs w:val="24"/>
          <w:lang w:val="es-ES"/>
        </w:rPr>
        <w:t>Cif</w:t>
      </w:r>
      <w:proofErr w:type="spellEnd"/>
      <w:r w:rsidRPr="007B66B3">
        <w:rPr>
          <w:rFonts w:ascii="Times New Roman" w:hAnsi="Times New Roman" w:cs="Times New Roman"/>
          <w:sz w:val="24"/>
          <w:szCs w:val="24"/>
          <w:lang w:val="es-ES"/>
        </w:rPr>
        <w:t xml:space="preserve">.) Evans, </w:t>
      </w:r>
      <w:proofErr w:type="spellStart"/>
      <w:r w:rsidRPr="007B66B3">
        <w:rPr>
          <w:rFonts w:ascii="Times New Roman" w:hAnsi="Times New Roman" w:cs="Times New Roman"/>
          <w:sz w:val="24"/>
          <w:szCs w:val="24"/>
          <w:lang w:val="es-ES"/>
        </w:rPr>
        <w:t>Stalpers</w:t>
      </w:r>
      <w:proofErr w:type="spellEnd"/>
      <w:r w:rsidRPr="007B66B3">
        <w:rPr>
          <w:rFonts w:ascii="Times New Roman" w:hAnsi="Times New Roman" w:cs="Times New Roman"/>
          <w:sz w:val="24"/>
          <w:szCs w:val="24"/>
          <w:lang w:val="es-ES"/>
        </w:rPr>
        <w:t xml:space="preserve">, </w:t>
      </w:r>
      <w:proofErr w:type="spellStart"/>
      <w:r w:rsidRPr="007B66B3">
        <w:rPr>
          <w:rFonts w:ascii="Times New Roman" w:hAnsi="Times New Roman" w:cs="Times New Roman"/>
          <w:sz w:val="24"/>
          <w:szCs w:val="24"/>
          <w:lang w:val="es-ES"/>
        </w:rPr>
        <w:t>Samson</w:t>
      </w:r>
      <w:proofErr w:type="spellEnd"/>
      <w:r w:rsidRPr="007B66B3">
        <w:rPr>
          <w:rFonts w:ascii="Times New Roman" w:hAnsi="Times New Roman" w:cs="Times New Roman"/>
          <w:sz w:val="24"/>
          <w:szCs w:val="24"/>
          <w:lang w:val="es-ES"/>
        </w:rPr>
        <w:t xml:space="preserve"> &amp; Benny), afecta a los frutos de cacao en cualquier estado de desarrollo y ocasiona pérdidas del 60 %. En Ecuador y Colombia se han registrado infecciones del 80 y 100 % de la producción (Pérez, 2018). El manejo de la </w:t>
      </w:r>
      <w:proofErr w:type="spellStart"/>
      <w:r w:rsidRPr="007B66B3">
        <w:rPr>
          <w:rFonts w:ascii="Times New Roman" w:hAnsi="Times New Roman" w:cs="Times New Roman"/>
          <w:sz w:val="24"/>
          <w:szCs w:val="24"/>
          <w:lang w:val="es-ES"/>
        </w:rPr>
        <w:t>Monilia</w:t>
      </w:r>
      <w:proofErr w:type="spellEnd"/>
      <w:r w:rsidRPr="007B66B3">
        <w:rPr>
          <w:rFonts w:ascii="Times New Roman" w:hAnsi="Times New Roman" w:cs="Times New Roman"/>
          <w:sz w:val="24"/>
          <w:szCs w:val="24"/>
          <w:lang w:val="es-ES"/>
        </w:rPr>
        <w:t xml:space="preserve"> se realiza con prácticas culturales, uso de variedades tolerantes y aplicaciones de fungicidas en los picos de producción y desarrollo de los frutos (Sánchez </w:t>
      </w:r>
      <w:r w:rsidRPr="007B66B3">
        <w:rPr>
          <w:rFonts w:ascii="Times New Roman" w:hAnsi="Times New Roman" w:cs="Times New Roman"/>
          <w:i/>
          <w:sz w:val="24"/>
          <w:szCs w:val="24"/>
          <w:lang w:val="es-ES"/>
        </w:rPr>
        <w:t>et al</w:t>
      </w:r>
      <w:r w:rsidRPr="007B66B3">
        <w:rPr>
          <w:rFonts w:ascii="Times New Roman" w:hAnsi="Times New Roman" w:cs="Times New Roman"/>
          <w:sz w:val="24"/>
          <w:szCs w:val="24"/>
          <w:lang w:val="es-ES"/>
        </w:rPr>
        <w:t xml:space="preserve">., 2015). A pesar de la eficacia que han mostrado algunos fungicidas, la resistencia genética ha sido la opción más sostenible para </w:t>
      </w:r>
      <w:proofErr w:type="spellStart"/>
      <w:r w:rsidRPr="007B66B3">
        <w:rPr>
          <w:rFonts w:ascii="Times New Roman" w:hAnsi="Times New Roman" w:cs="Times New Roman"/>
          <w:sz w:val="24"/>
          <w:szCs w:val="24"/>
          <w:lang w:val="es-ES"/>
        </w:rPr>
        <w:t>Monilia</w:t>
      </w:r>
      <w:proofErr w:type="spellEnd"/>
      <w:r w:rsidRPr="007B66B3">
        <w:rPr>
          <w:rFonts w:ascii="Times New Roman" w:hAnsi="Times New Roman" w:cs="Times New Roman"/>
          <w:sz w:val="24"/>
          <w:szCs w:val="24"/>
          <w:lang w:val="es-ES"/>
        </w:rPr>
        <w:t xml:space="preserve"> (McElroy </w:t>
      </w:r>
      <w:r w:rsidRPr="007B66B3">
        <w:rPr>
          <w:rFonts w:ascii="Times New Roman" w:hAnsi="Times New Roman" w:cs="Times New Roman"/>
          <w:i/>
          <w:sz w:val="24"/>
          <w:szCs w:val="24"/>
          <w:lang w:val="es-ES"/>
        </w:rPr>
        <w:t>et al</w:t>
      </w:r>
      <w:r w:rsidRPr="007B66B3">
        <w:rPr>
          <w:rFonts w:ascii="Times New Roman" w:hAnsi="Times New Roman" w:cs="Times New Roman"/>
          <w:sz w:val="24"/>
          <w:szCs w:val="24"/>
          <w:lang w:val="es-ES"/>
        </w:rPr>
        <w:t xml:space="preserve">., 2018). No obstante, el control biológico es una estrategia con resultados favorables para el manejo de la enfermedad (Vera </w:t>
      </w:r>
      <w:r w:rsidRPr="007B66B3">
        <w:rPr>
          <w:rFonts w:ascii="Times New Roman" w:hAnsi="Times New Roman" w:cs="Times New Roman"/>
          <w:i/>
          <w:sz w:val="24"/>
          <w:szCs w:val="24"/>
          <w:lang w:val="es-ES"/>
        </w:rPr>
        <w:t>et al</w:t>
      </w:r>
      <w:r w:rsidRPr="007B66B3">
        <w:rPr>
          <w:rFonts w:ascii="Times New Roman" w:hAnsi="Times New Roman" w:cs="Times New Roman"/>
          <w:sz w:val="24"/>
          <w:szCs w:val="24"/>
          <w:lang w:val="es-ES"/>
        </w:rPr>
        <w:t xml:space="preserve">., 2018), mediante aplicaciones de </w:t>
      </w:r>
      <w:proofErr w:type="spellStart"/>
      <w:r w:rsidRPr="007B66B3">
        <w:rPr>
          <w:rFonts w:ascii="Times New Roman" w:hAnsi="Times New Roman" w:cs="Times New Roman"/>
          <w:i/>
          <w:sz w:val="24"/>
          <w:szCs w:val="24"/>
          <w:lang w:val="es-ES"/>
        </w:rPr>
        <w:t>Trichoderma</w:t>
      </w:r>
      <w:proofErr w:type="spellEnd"/>
      <w:r w:rsidRPr="007B66B3">
        <w:rPr>
          <w:rFonts w:ascii="Times New Roman" w:hAnsi="Times New Roman" w:cs="Times New Roman"/>
          <w:i/>
          <w:sz w:val="24"/>
          <w:szCs w:val="24"/>
          <w:lang w:val="es-ES"/>
        </w:rPr>
        <w:t xml:space="preserve"> </w:t>
      </w:r>
      <w:proofErr w:type="spellStart"/>
      <w:r w:rsidRPr="007B66B3">
        <w:rPr>
          <w:rFonts w:ascii="Times New Roman" w:hAnsi="Times New Roman" w:cs="Times New Roman"/>
          <w:sz w:val="24"/>
          <w:szCs w:val="24"/>
          <w:lang w:val="es-ES"/>
        </w:rPr>
        <w:t>spp</w:t>
      </w:r>
      <w:proofErr w:type="spellEnd"/>
      <w:r w:rsidRPr="007B66B3">
        <w:rPr>
          <w:rFonts w:ascii="Times New Roman" w:hAnsi="Times New Roman" w:cs="Times New Roman"/>
          <w:sz w:val="24"/>
          <w:szCs w:val="24"/>
          <w:lang w:val="es-ES"/>
        </w:rPr>
        <w:t>. y aceites vegetales se protegen los frutos (</w:t>
      </w:r>
      <w:proofErr w:type="spellStart"/>
      <w:r w:rsidRPr="007B66B3">
        <w:rPr>
          <w:rFonts w:ascii="Times New Roman" w:hAnsi="Times New Roman" w:cs="Times New Roman"/>
          <w:sz w:val="24"/>
          <w:szCs w:val="24"/>
          <w:lang w:val="es-ES"/>
        </w:rPr>
        <w:t>Seng</w:t>
      </w:r>
      <w:proofErr w:type="spellEnd"/>
      <w:r w:rsidRPr="007B66B3">
        <w:rPr>
          <w:rFonts w:ascii="Times New Roman" w:hAnsi="Times New Roman" w:cs="Times New Roman"/>
          <w:sz w:val="24"/>
          <w:szCs w:val="24"/>
          <w:lang w:val="es-ES"/>
        </w:rPr>
        <w:t xml:space="preserve"> </w:t>
      </w:r>
      <w:r w:rsidRPr="007B66B3">
        <w:rPr>
          <w:rFonts w:ascii="Times New Roman" w:hAnsi="Times New Roman" w:cs="Times New Roman"/>
          <w:i/>
          <w:sz w:val="24"/>
          <w:szCs w:val="24"/>
          <w:lang w:val="es-ES"/>
        </w:rPr>
        <w:t>et al</w:t>
      </w:r>
      <w:r w:rsidRPr="007B66B3">
        <w:rPr>
          <w:rFonts w:ascii="Times New Roman" w:hAnsi="Times New Roman" w:cs="Times New Roman"/>
          <w:sz w:val="24"/>
          <w:szCs w:val="24"/>
          <w:lang w:val="es-ES"/>
        </w:rPr>
        <w:t xml:space="preserve">., 2014). En nuestro país existe poca información sobre la combinación de </w:t>
      </w:r>
      <w:proofErr w:type="spellStart"/>
      <w:r w:rsidRPr="007B66B3">
        <w:rPr>
          <w:rFonts w:ascii="Times New Roman" w:hAnsi="Times New Roman" w:cs="Times New Roman"/>
          <w:i/>
          <w:sz w:val="24"/>
          <w:szCs w:val="24"/>
          <w:lang w:val="es-ES"/>
        </w:rPr>
        <w:t>Trichoderma</w:t>
      </w:r>
      <w:proofErr w:type="spellEnd"/>
      <w:r w:rsidRPr="007B66B3">
        <w:rPr>
          <w:rFonts w:ascii="Times New Roman" w:hAnsi="Times New Roman" w:cs="Times New Roman"/>
          <w:sz w:val="24"/>
          <w:szCs w:val="24"/>
          <w:lang w:val="es-ES"/>
        </w:rPr>
        <w:t xml:space="preserve"> y aceites vegetales, con la finalidad de valorar estas alternativas, se planteó evaluar la eficacia de las mezclas de tres especies de </w:t>
      </w:r>
      <w:proofErr w:type="spellStart"/>
      <w:r w:rsidRPr="007B66B3">
        <w:rPr>
          <w:rFonts w:ascii="Times New Roman" w:hAnsi="Times New Roman" w:cs="Times New Roman"/>
          <w:i/>
          <w:sz w:val="24"/>
          <w:szCs w:val="24"/>
          <w:lang w:val="es-ES"/>
        </w:rPr>
        <w:t>Trichoderma</w:t>
      </w:r>
      <w:proofErr w:type="spellEnd"/>
      <w:r w:rsidRPr="007B66B3">
        <w:rPr>
          <w:rFonts w:ascii="Times New Roman" w:hAnsi="Times New Roman" w:cs="Times New Roman"/>
          <w:sz w:val="24"/>
          <w:szCs w:val="24"/>
          <w:lang w:val="es-ES"/>
        </w:rPr>
        <w:t xml:space="preserve"> y el aceite de palma para el manejo de la moniliasis.</w:t>
      </w:r>
    </w:p>
    <w:p w14:paraId="70962FB8" w14:textId="77777777" w:rsidR="007B66B3" w:rsidRPr="007B66B3" w:rsidRDefault="007B66B3" w:rsidP="007B66B3">
      <w:pPr>
        <w:spacing w:after="0"/>
        <w:jc w:val="both"/>
        <w:rPr>
          <w:rFonts w:ascii="Times New Roman" w:hAnsi="Times New Roman" w:cs="Times New Roman"/>
          <w:sz w:val="24"/>
          <w:szCs w:val="24"/>
          <w:lang w:val="es-ES"/>
        </w:rPr>
      </w:pPr>
    </w:p>
    <w:p w14:paraId="4CB190EA" w14:textId="00C07569" w:rsidR="007B66B3" w:rsidRPr="007B66B3" w:rsidRDefault="007B66B3" w:rsidP="007B66B3">
      <w:pPr>
        <w:spacing w:after="0"/>
        <w:jc w:val="both"/>
        <w:rPr>
          <w:rFonts w:ascii="Times New Roman" w:hAnsi="Times New Roman" w:cs="Times New Roman"/>
          <w:b/>
          <w:sz w:val="24"/>
          <w:szCs w:val="24"/>
          <w:lang w:val="es-ES"/>
        </w:rPr>
      </w:pPr>
      <w:r w:rsidRPr="007B66B3">
        <w:rPr>
          <w:rFonts w:ascii="Times New Roman" w:hAnsi="Times New Roman" w:cs="Times New Roman"/>
          <w:b/>
          <w:sz w:val="24"/>
          <w:szCs w:val="24"/>
          <w:lang w:val="es-ES"/>
        </w:rPr>
        <w:t>Materiales y métodos</w:t>
      </w:r>
    </w:p>
    <w:p w14:paraId="53115093" w14:textId="77777777" w:rsidR="007B66B3" w:rsidRPr="007B66B3" w:rsidRDefault="007B66B3" w:rsidP="007B66B3">
      <w:pPr>
        <w:spacing w:after="0"/>
        <w:jc w:val="both"/>
        <w:rPr>
          <w:rFonts w:ascii="Times New Roman" w:hAnsi="Times New Roman" w:cs="Times New Roman"/>
          <w:sz w:val="24"/>
          <w:szCs w:val="24"/>
          <w:lang w:val="es-ES"/>
        </w:rPr>
      </w:pPr>
    </w:p>
    <w:p w14:paraId="5A4D0300" w14:textId="77777777" w:rsidR="007B66B3" w:rsidRPr="007B66B3" w:rsidRDefault="007B66B3" w:rsidP="007B66B3">
      <w:pPr>
        <w:spacing w:after="0"/>
        <w:jc w:val="both"/>
        <w:rPr>
          <w:rFonts w:ascii="Times New Roman" w:hAnsi="Times New Roman" w:cs="Times New Roman"/>
          <w:sz w:val="24"/>
          <w:szCs w:val="24"/>
          <w:lang w:val="es-ES"/>
        </w:rPr>
      </w:pPr>
      <w:r w:rsidRPr="007B66B3">
        <w:rPr>
          <w:rFonts w:ascii="Times New Roman" w:hAnsi="Times New Roman" w:cs="Times New Roman"/>
          <w:sz w:val="24"/>
          <w:szCs w:val="24"/>
          <w:lang w:val="es-ES"/>
        </w:rPr>
        <w:t>El experimento se desarrolló en la EET-</w:t>
      </w:r>
      <w:proofErr w:type="spellStart"/>
      <w:r w:rsidRPr="007B66B3">
        <w:rPr>
          <w:rFonts w:ascii="Times New Roman" w:hAnsi="Times New Roman" w:cs="Times New Roman"/>
          <w:sz w:val="24"/>
          <w:szCs w:val="24"/>
          <w:lang w:val="es-ES"/>
        </w:rPr>
        <w:t>Pichilingue</w:t>
      </w:r>
      <w:proofErr w:type="spellEnd"/>
      <w:r w:rsidRPr="007B66B3">
        <w:rPr>
          <w:rFonts w:ascii="Times New Roman" w:hAnsi="Times New Roman" w:cs="Times New Roman"/>
          <w:sz w:val="24"/>
          <w:szCs w:val="24"/>
          <w:lang w:val="es-ES"/>
        </w:rPr>
        <w:t xml:space="preserve"> del Instituto Nacional de Investigaciones Agropecuarias (INIAP), en una plantación de cacao (EET-19, EET-95 y EET-103) de 40 </w:t>
      </w:r>
      <w:proofErr w:type="gramStart"/>
      <w:r w:rsidRPr="007B66B3">
        <w:rPr>
          <w:rFonts w:ascii="Times New Roman" w:hAnsi="Times New Roman" w:cs="Times New Roman"/>
          <w:sz w:val="24"/>
          <w:szCs w:val="24"/>
          <w:lang w:val="es-ES"/>
        </w:rPr>
        <w:t>años de edad</w:t>
      </w:r>
      <w:proofErr w:type="gramEnd"/>
      <w:r w:rsidRPr="007B66B3">
        <w:rPr>
          <w:rFonts w:ascii="Times New Roman" w:hAnsi="Times New Roman" w:cs="Times New Roman"/>
          <w:sz w:val="24"/>
          <w:szCs w:val="24"/>
          <w:lang w:val="es-ES"/>
        </w:rPr>
        <w:t xml:space="preserve">. Se utilizaron colonias de </w:t>
      </w:r>
      <w:proofErr w:type="spellStart"/>
      <w:r w:rsidRPr="007B66B3">
        <w:rPr>
          <w:rFonts w:ascii="Times New Roman" w:hAnsi="Times New Roman" w:cs="Times New Roman"/>
          <w:i/>
          <w:sz w:val="24"/>
          <w:szCs w:val="24"/>
          <w:lang w:val="es-ES"/>
        </w:rPr>
        <w:t>Trichoderma</w:t>
      </w:r>
      <w:proofErr w:type="spellEnd"/>
      <w:r w:rsidRPr="007B66B3">
        <w:rPr>
          <w:rFonts w:ascii="Times New Roman" w:hAnsi="Times New Roman" w:cs="Times New Roman"/>
          <w:i/>
          <w:sz w:val="24"/>
          <w:szCs w:val="24"/>
          <w:lang w:val="es-ES"/>
        </w:rPr>
        <w:t xml:space="preserve"> </w:t>
      </w:r>
      <w:proofErr w:type="spellStart"/>
      <w:r w:rsidRPr="007B66B3">
        <w:rPr>
          <w:rFonts w:ascii="Times New Roman" w:hAnsi="Times New Roman" w:cs="Times New Roman"/>
          <w:i/>
          <w:sz w:val="24"/>
          <w:szCs w:val="24"/>
          <w:lang w:val="es-ES"/>
        </w:rPr>
        <w:t>koningiopsis</w:t>
      </w:r>
      <w:proofErr w:type="spellEnd"/>
      <w:r w:rsidRPr="007B66B3">
        <w:rPr>
          <w:rFonts w:ascii="Times New Roman" w:hAnsi="Times New Roman" w:cs="Times New Roman"/>
          <w:sz w:val="24"/>
          <w:szCs w:val="24"/>
          <w:lang w:val="es-ES"/>
        </w:rPr>
        <w:t xml:space="preserve"> </w:t>
      </w:r>
      <w:proofErr w:type="spellStart"/>
      <w:r w:rsidRPr="007B66B3">
        <w:rPr>
          <w:rFonts w:ascii="Times New Roman" w:hAnsi="Times New Roman" w:cs="Times New Roman"/>
          <w:sz w:val="24"/>
          <w:szCs w:val="24"/>
          <w:lang w:val="es-ES"/>
        </w:rPr>
        <w:t>Samuels</w:t>
      </w:r>
      <w:proofErr w:type="spellEnd"/>
      <w:r w:rsidRPr="007B66B3">
        <w:rPr>
          <w:rFonts w:ascii="Times New Roman" w:hAnsi="Times New Roman" w:cs="Times New Roman"/>
          <w:sz w:val="24"/>
          <w:szCs w:val="24"/>
          <w:lang w:val="es-ES"/>
        </w:rPr>
        <w:t xml:space="preserve">, Suárez &amp; Evans, </w:t>
      </w:r>
      <w:r w:rsidRPr="007B66B3">
        <w:rPr>
          <w:rFonts w:ascii="Times New Roman" w:hAnsi="Times New Roman" w:cs="Times New Roman"/>
          <w:i/>
          <w:sz w:val="24"/>
          <w:szCs w:val="24"/>
          <w:lang w:val="es-ES"/>
        </w:rPr>
        <w:t xml:space="preserve">T. </w:t>
      </w:r>
      <w:proofErr w:type="spellStart"/>
      <w:r w:rsidRPr="007B66B3">
        <w:rPr>
          <w:rFonts w:ascii="Times New Roman" w:hAnsi="Times New Roman" w:cs="Times New Roman"/>
          <w:i/>
          <w:sz w:val="24"/>
          <w:szCs w:val="24"/>
          <w:lang w:val="es-ES"/>
        </w:rPr>
        <w:t>stromaticum</w:t>
      </w:r>
      <w:proofErr w:type="spellEnd"/>
      <w:r w:rsidRPr="007B66B3">
        <w:rPr>
          <w:rFonts w:ascii="Times New Roman" w:hAnsi="Times New Roman" w:cs="Times New Roman"/>
          <w:sz w:val="24"/>
          <w:szCs w:val="24"/>
          <w:lang w:val="es-ES"/>
        </w:rPr>
        <w:t xml:space="preserve"> </w:t>
      </w:r>
      <w:proofErr w:type="spellStart"/>
      <w:r w:rsidRPr="007B66B3">
        <w:rPr>
          <w:rFonts w:ascii="Times New Roman" w:hAnsi="Times New Roman" w:cs="Times New Roman"/>
          <w:sz w:val="24"/>
          <w:szCs w:val="24"/>
          <w:lang w:val="es-ES"/>
        </w:rPr>
        <w:t>Samuels</w:t>
      </w:r>
      <w:proofErr w:type="spellEnd"/>
      <w:r w:rsidRPr="007B66B3">
        <w:rPr>
          <w:rFonts w:ascii="Times New Roman" w:hAnsi="Times New Roman" w:cs="Times New Roman"/>
          <w:sz w:val="24"/>
          <w:szCs w:val="24"/>
          <w:lang w:val="es-ES"/>
        </w:rPr>
        <w:t xml:space="preserve"> &amp; Pardo-</w:t>
      </w:r>
      <w:proofErr w:type="spellStart"/>
      <w:r w:rsidRPr="007B66B3">
        <w:rPr>
          <w:rFonts w:ascii="Times New Roman" w:hAnsi="Times New Roman" w:cs="Times New Roman"/>
          <w:sz w:val="24"/>
          <w:szCs w:val="24"/>
          <w:lang w:val="es-ES"/>
        </w:rPr>
        <w:t>Schulth</w:t>
      </w:r>
      <w:proofErr w:type="spellEnd"/>
      <w:r w:rsidRPr="007B66B3">
        <w:rPr>
          <w:rFonts w:ascii="Times New Roman" w:hAnsi="Times New Roman" w:cs="Times New Roman"/>
          <w:sz w:val="24"/>
          <w:szCs w:val="24"/>
          <w:lang w:val="es-ES"/>
        </w:rPr>
        <w:t xml:space="preserve"> y </w:t>
      </w:r>
      <w:r w:rsidRPr="007B66B3">
        <w:rPr>
          <w:rFonts w:ascii="Times New Roman" w:hAnsi="Times New Roman" w:cs="Times New Roman"/>
          <w:i/>
          <w:sz w:val="24"/>
          <w:szCs w:val="24"/>
          <w:lang w:val="es-ES"/>
        </w:rPr>
        <w:t xml:space="preserve">T. </w:t>
      </w:r>
      <w:proofErr w:type="spellStart"/>
      <w:r w:rsidRPr="007B66B3">
        <w:rPr>
          <w:rFonts w:ascii="Times New Roman" w:hAnsi="Times New Roman" w:cs="Times New Roman"/>
          <w:i/>
          <w:sz w:val="24"/>
          <w:szCs w:val="24"/>
          <w:lang w:val="es-ES"/>
        </w:rPr>
        <w:t>ovalisporum</w:t>
      </w:r>
      <w:proofErr w:type="spellEnd"/>
      <w:r w:rsidRPr="007B66B3">
        <w:rPr>
          <w:rFonts w:ascii="Times New Roman" w:hAnsi="Times New Roman" w:cs="Times New Roman"/>
          <w:sz w:val="24"/>
          <w:szCs w:val="24"/>
          <w:lang w:val="es-ES"/>
        </w:rPr>
        <w:t xml:space="preserve"> </w:t>
      </w:r>
      <w:proofErr w:type="spellStart"/>
      <w:r w:rsidRPr="007B66B3">
        <w:rPr>
          <w:rFonts w:ascii="Times New Roman" w:hAnsi="Times New Roman" w:cs="Times New Roman"/>
          <w:sz w:val="24"/>
          <w:szCs w:val="24"/>
          <w:lang w:val="es-ES"/>
        </w:rPr>
        <w:t>Samuels</w:t>
      </w:r>
      <w:proofErr w:type="spellEnd"/>
      <w:r w:rsidRPr="007B66B3">
        <w:rPr>
          <w:rFonts w:ascii="Times New Roman" w:hAnsi="Times New Roman" w:cs="Times New Roman"/>
          <w:sz w:val="24"/>
          <w:szCs w:val="24"/>
          <w:lang w:val="es-ES"/>
        </w:rPr>
        <w:t xml:space="preserve"> &amp; </w:t>
      </w:r>
      <w:proofErr w:type="spellStart"/>
      <w:r w:rsidRPr="007B66B3">
        <w:rPr>
          <w:rFonts w:ascii="Times New Roman" w:hAnsi="Times New Roman" w:cs="Times New Roman"/>
          <w:sz w:val="24"/>
          <w:szCs w:val="24"/>
          <w:lang w:val="es-ES"/>
        </w:rPr>
        <w:t>Schroers</w:t>
      </w:r>
      <w:proofErr w:type="spellEnd"/>
      <w:r w:rsidRPr="007B66B3">
        <w:rPr>
          <w:rFonts w:ascii="Times New Roman" w:hAnsi="Times New Roman" w:cs="Times New Roman"/>
          <w:sz w:val="24"/>
          <w:szCs w:val="24"/>
          <w:lang w:val="es-ES"/>
        </w:rPr>
        <w:t xml:space="preserve">, de la colección de microrganismos antagónicos del Laboratorio de Fitopatología de la EETP, seleccionados mediante confrontación </w:t>
      </w:r>
      <w:r w:rsidRPr="007B66B3">
        <w:rPr>
          <w:rFonts w:ascii="Times New Roman" w:hAnsi="Times New Roman" w:cs="Times New Roman"/>
          <w:i/>
          <w:sz w:val="24"/>
          <w:szCs w:val="24"/>
          <w:lang w:val="es-ES"/>
        </w:rPr>
        <w:t>in vitro</w:t>
      </w:r>
      <w:r w:rsidRPr="007B66B3">
        <w:rPr>
          <w:rFonts w:ascii="Times New Roman" w:hAnsi="Times New Roman" w:cs="Times New Roman"/>
          <w:sz w:val="24"/>
          <w:szCs w:val="24"/>
          <w:lang w:val="es-ES"/>
        </w:rPr>
        <w:t xml:space="preserve"> con </w:t>
      </w:r>
      <w:r w:rsidRPr="007B66B3">
        <w:rPr>
          <w:rFonts w:ascii="Times New Roman" w:hAnsi="Times New Roman" w:cs="Times New Roman"/>
          <w:i/>
          <w:sz w:val="24"/>
          <w:szCs w:val="24"/>
          <w:lang w:val="es-ES"/>
        </w:rPr>
        <w:t xml:space="preserve">M. </w:t>
      </w:r>
      <w:proofErr w:type="spellStart"/>
      <w:r w:rsidRPr="007B66B3">
        <w:rPr>
          <w:rFonts w:ascii="Times New Roman" w:hAnsi="Times New Roman" w:cs="Times New Roman"/>
          <w:i/>
          <w:sz w:val="24"/>
          <w:szCs w:val="24"/>
          <w:lang w:val="es-ES"/>
        </w:rPr>
        <w:t>roreri</w:t>
      </w:r>
      <w:proofErr w:type="spellEnd"/>
      <w:r w:rsidRPr="007B66B3">
        <w:rPr>
          <w:rFonts w:ascii="Times New Roman" w:hAnsi="Times New Roman" w:cs="Times New Roman"/>
          <w:sz w:val="24"/>
          <w:szCs w:val="24"/>
          <w:lang w:val="es-ES"/>
        </w:rPr>
        <w:t xml:space="preserve">. Se definieron los tratamientos T1: Aceite de palma (AP) + </w:t>
      </w:r>
      <w:r w:rsidRPr="007B66B3">
        <w:rPr>
          <w:rFonts w:ascii="Times New Roman" w:hAnsi="Times New Roman" w:cs="Times New Roman"/>
          <w:i/>
          <w:sz w:val="24"/>
          <w:szCs w:val="24"/>
          <w:lang w:val="es-ES"/>
        </w:rPr>
        <w:t xml:space="preserve">T. </w:t>
      </w:r>
      <w:proofErr w:type="spellStart"/>
      <w:r w:rsidRPr="007B66B3">
        <w:rPr>
          <w:rFonts w:ascii="Times New Roman" w:hAnsi="Times New Roman" w:cs="Times New Roman"/>
          <w:i/>
          <w:sz w:val="24"/>
          <w:szCs w:val="24"/>
          <w:lang w:val="es-ES"/>
        </w:rPr>
        <w:t>koningiopsis</w:t>
      </w:r>
      <w:proofErr w:type="spellEnd"/>
      <w:r w:rsidRPr="007B66B3">
        <w:rPr>
          <w:rFonts w:ascii="Times New Roman" w:hAnsi="Times New Roman" w:cs="Times New Roman"/>
          <w:i/>
          <w:sz w:val="24"/>
          <w:szCs w:val="24"/>
          <w:lang w:val="es-ES"/>
        </w:rPr>
        <w:t xml:space="preserve"> </w:t>
      </w:r>
      <w:r w:rsidRPr="007B66B3">
        <w:rPr>
          <w:rFonts w:ascii="Times New Roman" w:hAnsi="Times New Roman" w:cs="Times New Roman"/>
          <w:sz w:val="24"/>
          <w:szCs w:val="24"/>
          <w:lang w:val="es-ES"/>
        </w:rPr>
        <w:t xml:space="preserve">+ </w:t>
      </w:r>
      <w:r w:rsidRPr="007B66B3">
        <w:rPr>
          <w:rFonts w:ascii="Times New Roman" w:hAnsi="Times New Roman" w:cs="Times New Roman"/>
          <w:i/>
          <w:sz w:val="24"/>
          <w:szCs w:val="24"/>
          <w:lang w:val="es-ES"/>
        </w:rPr>
        <w:t xml:space="preserve">T. </w:t>
      </w:r>
      <w:proofErr w:type="spellStart"/>
      <w:r w:rsidRPr="007B66B3">
        <w:rPr>
          <w:rFonts w:ascii="Times New Roman" w:hAnsi="Times New Roman" w:cs="Times New Roman"/>
          <w:i/>
          <w:sz w:val="24"/>
          <w:szCs w:val="24"/>
          <w:lang w:val="es-ES"/>
        </w:rPr>
        <w:t>stromaticum</w:t>
      </w:r>
      <w:proofErr w:type="spellEnd"/>
      <w:r w:rsidRPr="007B66B3">
        <w:rPr>
          <w:rFonts w:ascii="Times New Roman" w:hAnsi="Times New Roman" w:cs="Times New Roman"/>
          <w:sz w:val="24"/>
          <w:szCs w:val="24"/>
          <w:lang w:val="es-ES"/>
        </w:rPr>
        <w:t xml:space="preserve">; T2: AP + </w:t>
      </w:r>
      <w:r w:rsidRPr="007B66B3">
        <w:rPr>
          <w:rFonts w:ascii="Times New Roman" w:hAnsi="Times New Roman" w:cs="Times New Roman"/>
          <w:i/>
          <w:sz w:val="24"/>
          <w:szCs w:val="24"/>
          <w:lang w:val="es-ES"/>
        </w:rPr>
        <w:t xml:space="preserve">T. </w:t>
      </w:r>
      <w:proofErr w:type="spellStart"/>
      <w:r w:rsidRPr="007B66B3">
        <w:rPr>
          <w:rFonts w:ascii="Times New Roman" w:hAnsi="Times New Roman" w:cs="Times New Roman"/>
          <w:i/>
          <w:sz w:val="24"/>
          <w:szCs w:val="24"/>
          <w:lang w:val="es-ES"/>
        </w:rPr>
        <w:t>ovalisporum</w:t>
      </w:r>
      <w:proofErr w:type="spellEnd"/>
      <w:r w:rsidRPr="007B66B3">
        <w:rPr>
          <w:rFonts w:ascii="Times New Roman" w:hAnsi="Times New Roman" w:cs="Times New Roman"/>
          <w:sz w:val="24"/>
          <w:szCs w:val="24"/>
          <w:lang w:val="es-ES"/>
        </w:rPr>
        <w:t xml:space="preserve">; T3: </w:t>
      </w:r>
      <w:r w:rsidRPr="007B66B3">
        <w:rPr>
          <w:rFonts w:ascii="Times New Roman" w:hAnsi="Times New Roman" w:cs="Times New Roman"/>
          <w:i/>
          <w:sz w:val="24"/>
          <w:szCs w:val="24"/>
          <w:lang w:val="es-ES"/>
        </w:rPr>
        <w:t xml:space="preserve">T. </w:t>
      </w:r>
      <w:proofErr w:type="spellStart"/>
      <w:r w:rsidRPr="007B66B3">
        <w:rPr>
          <w:rFonts w:ascii="Times New Roman" w:hAnsi="Times New Roman" w:cs="Times New Roman"/>
          <w:i/>
          <w:sz w:val="24"/>
          <w:szCs w:val="24"/>
          <w:lang w:val="es-ES"/>
        </w:rPr>
        <w:t>koningiopsis</w:t>
      </w:r>
      <w:proofErr w:type="spellEnd"/>
      <w:r w:rsidRPr="007B66B3">
        <w:rPr>
          <w:rFonts w:ascii="Times New Roman" w:hAnsi="Times New Roman" w:cs="Times New Roman"/>
          <w:i/>
          <w:sz w:val="24"/>
          <w:szCs w:val="24"/>
          <w:lang w:val="es-ES"/>
        </w:rPr>
        <w:t xml:space="preserve"> </w:t>
      </w:r>
      <w:r w:rsidRPr="007B66B3">
        <w:rPr>
          <w:rFonts w:ascii="Times New Roman" w:hAnsi="Times New Roman" w:cs="Times New Roman"/>
          <w:sz w:val="24"/>
          <w:szCs w:val="24"/>
          <w:lang w:val="es-ES"/>
        </w:rPr>
        <w:t xml:space="preserve">+ </w:t>
      </w:r>
      <w:r w:rsidRPr="007B66B3">
        <w:rPr>
          <w:rFonts w:ascii="Times New Roman" w:hAnsi="Times New Roman" w:cs="Times New Roman"/>
          <w:i/>
          <w:sz w:val="24"/>
          <w:szCs w:val="24"/>
          <w:lang w:val="es-ES"/>
        </w:rPr>
        <w:t xml:space="preserve">T. </w:t>
      </w:r>
      <w:proofErr w:type="spellStart"/>
      <w:r w:rsidRPr="007B66B3">
        <w:rPr>
          <w:rFonts w:ascii="Times New Roman" w:hAnsi="Times New Roman" w:cs="Times New Roman"/>
          <w:i/>
          <w:sz w:val="24"/>
          <w:szCs w:val="24"/>
          <w:lang w:val="es-ES"/>
        </w:rPr>
        <w:t>stromaticum</w:t>
      </w:r>
      <w:proofErr w:type="spellEnd"/>
      <w:r w:rsidRPr="007B66B3">
        <w:rPr>
          <w:rFonts w:ascii="Times New Roman" w:hAnsi="Times New Roman" w:cs="Times New Roman"/>
          <w:sz w:val="24"/>
          <w:szCs w:val="24"/>
          <w:lang w:val="es-ES"/>
        </w:rPr>
        <w:t xml:space="preserve">; T4: </w:t>
      </w:r>
      <w:r w:rsidRPr="007B66B3">
        <w:rPr>
          <w:rFonts w:ascii="Times New Roman" w:hAnsi="Times New Roman" w:cs="Times New Roman"/>
          <w:i/>
          <w:sz w:val="24"/>
          <w:szCs w:val="24"/>
          <w:lang w:val="es-ES"/>
        </w:rPr>
        <w:t xml:space="preserve">T. </w:t>
      </w:r>
      <w:proofErr w:type="spellStart"/>
      <w:r w:rsidRPr="007B66B3">
        <w:rPr>
          <w:rFonts w:ascii="Times New Roman" w:hAnsi="Times New Roman" w:cs="Times New Roman"/>
          <w:i/>
          <w:sz w:val="24"/>
          <w:szCs w:val="24"/>
          <w:lang w:val="es-ES"/>
        </w:rPr>
        <w:t>ovalisporum</w:t>
      </w:r>
      <w:proofErr w:type="spellEnd"/>
      <w:r w:rsidRPr="007B66B3">
        <w:rPr>
          <w:rFonts w:ascii="Times New Roman" w:hAnsi="Times New Roman" w:cs="Times New Roman"/>
          <w:sz w:val="24"/>
          <w:szCs w:val="24"/>
          <w:lang w:val="es-ES"/>
        </w:rPr>
        <w:t>; T5: Hidróxido de Cobre (538 g kg</w:t>
      </w:r>
      <w:r w:rsidRPr="007B66B3">
        <w:rPr>
          <w:rFonts w:ascii="Times New Roman" w:hAnsi="Times New Roman" w:cs="Times New Roman"/>
          <w:sz w:val="24"/>
          <w:szCs w:val="24"/>
          <w:vertAlign w:val="superscript"/>
          <w:lang w:val="es-ES"/>
        </w:rPr>
        <w:t>-1</w:t>
      </w:r>
      <w:r w:rsidRPr="007B66B3">
        <w:rPr>
          <w:rFonts w:ascii="Times New Roman" w:hAnsi="Times New Roman" w:cs="Times New Roman"/>
          <w:sz w:val="24"/>
          <w:szCs w:val="24"/>
          <w:lang w:val="es-ES"/>
        </w:rPr>
        <w:t>); T6: Control (agua).</w:t>
      </w:r>
    </w:p>
    <w:p w14:paraId="5778EA8B" w14:textId="77777777" w:rsidR="007B66B3" w:rsidRPr="007B66B3" w:rsidRDefault="007B66B3" w:rsidP="007B66B3">
      <w:pPr>
        <w:spacing w:after="0"/>
        <w:jc w:val="both"/>
        <w:rPr>
          <w:rFonts w:ascii="Times New Roman" w:hAnsi="Times New Roman" w:cs="Times New Roman"/>
          <w:sz w:val="24"/>
          <w:szCs w:val="24"/>
          <w:lang w:val="es-ES"/>
        </w:rPr>
      </w:pPr>
    </w:p>
    <w:p w14:paraId="54CAC4A4" w14:textId="77777777" w:rsidR="007B66B3" w:rsidRPr="007B66B3" w:rsidRDefault="007B66B3" w:rsidP="007B66B3">
      <w:pPr>
        <w:spacing w:after="0"/>
        <w:jc w:val="both"/>
        <w:rPr>
          <w:rFonts w:ascii="Times New Roman" w:hAnsi="Times New Roman" w:cs="Times New Roman"/>
          <w:sz w:val="24"/>
          <w:szCs w:val="24"/>
          <w:lang w:val="es-ES"/>
        </w:rPr>
      </w:pPr>
      <w:r w:rsidRPr="007B66B3">
        <w:rPr>
          <w:rFonts w:ascii="Times New Roman" w:hAnsi="Times New Roman" w:cs="Times New Roman"/>
          <w:sz w:val="24"/>
          <w:szCs w:val="24"/>
          <w:lang w:val="es-ES"/>
        </w:rPr>
        <w:t xml:space="preserve">Los seis tratamientos se establecieron en un diseño de bloques completos al azar con cuatro réplicas y 24 unidades experimentales, en parcelas de 25 plantas. Previo al establecimiento del ensayo, las plantas se podaron y se eliminaron los frutos para homogenizar la producción de cojinetes florales y pepinillos. Se realizaron riegos semanales y las labores agronómicas. Para los tratamientos T1 y T2, las </w:t>
      </w:r>
      <w:proofErr w:type="spellStart"/>
      <w:r w:rsidRPr="007B66B3">
        <w:rPr>
          <w:rFonts w:ascii="Times New Roman" w:hAnsi="Times New Roman" w:cs="Times New Roman"/>
          <w:sz w:val="24"/>
          <w:szCs w:val="24"/>
          <w:lang w:val="es-ES"/>
        </w:rPr>
        <w:t>conidias</w:t>
      </w:r>
      <w:proofErr w:type="spellEnd"/>
      <w:r w:rsidRPr="007B66B3">
        <w:rPr>
          <w:rFonts w:ascii="Times New Roman" w:hAnsi="Times New Roman" w:cs="Times New Roman"/>
          <w:sz w:val="24"/>
          <w:szCs w:val="24"/>
          <w:lang w:val="es-ES"/>
        </w:rPr>
        <w:t xml:space="preserve"> de </w:t>
      </w:r>
      <w:proofErr w:type="spellStart"/>
      <w:r w:rsidRPr="007B66B3">
        <w:rPr>
          <w:rFonts w:ascii="Times New Roman" w:hAnsi="Times New Roman" w:cs="Times New Roman"/>
          <w:i/>
          <w:sz w:val="24"/>
          <w:szCs w:val="24"/>
          <w:lang w:val="es-ES"/>
        </w:rPr>
        <w:t>Trichoderma</w:t>
      </w:r>
      <w:proofErr w:type="spellEnd"/>
      <w:r w:rsidRPr="007B66B3">
        <w:rPr>
          <w:rFonts w:ascii="Times New Roman" w:hAnsi="Times New Roman" w:cs="Times New Roman"/>
          <w:sz w:val="24"/>
          <w:szCs w:val="24"/>
          <w:lang w:val="es-ES"/>
        </w:rPr>
        <w:t xml:space="preserve"> se homogenizaron en medio Papa Dextrosa </w:t>
      </w:r>
      <w:proofErr w:type="spellStart"/>
      <w:r w:rsidRPr="007B66B3">
        <w:rPr>
          <w:rFonts w:ascii="Times New Roman" w:hAnsi="Times New Roman" w:cs="Times New Roman"/>
          <w:sz w:val="24"/>
          <w:szCs w:val="24"/>
          <w:lang w:val="es-ES"/>
        </w:rPr>
        <w:t>Broth</w:t>
      </w:r>
      <w:proofErr w:type="spellEnd"/>
      <w:r w:rsidRPr="007B66B3">
        <w:rPr>
          <w:rFonts w:ascii="Times New Roman" w:hAnsi="Times New Roman" w:cs="Times New Roman"/>
          <w:sz w:val="24"/>
          <w:szCs w:val="24"/>
          <w:lang w:val="es-ES"/>
        </w:rPr>
        <w:t xml:space="preserve"> en relación de 2.5:100 ml</w:t>
      </w:r>
      <w:r w:rsidRPr="007B66B3">
        <w:rPr>
          <w:rFonts w:ascii="Times New Roman" w:hAnsi="Times New Roman" w:cs="Times New Roman"/>
          <w:sz w:val="24"/>
          <w:szCs w:val="24"/>
          <w:vertAlign w:val="superscript"/>
          <w:lang w:val="es-ES"/>
        </w:rPr>
        <w:t xml:space="preserve"> </w:t>
      </w:r>
      <w:r w:rsidRPr="007B66B3">
        <w:rPr>
          <w:rFonts w:ascii="Times New Roman" w:hAnsi="Times New Roman" w:cs="Times New Roman"/>
          <w:sz w:val="24"/>
          <w:szCs w:val="24"/>
          <w:lang w:val="es-ES"/>
        </w:rPr>
        <w:lastRenderedPageBreak/>
        <w:t>con aceite de palma (50 %), lecitina (2 %) y agua destilada estéril (48 %) hasta formar una emulsión; en T3 y T4 se suspendieron en agua destilada estéril. La concentración se ajustó a 1 x 10</w:t>
      </w:r>
      <w:r w:rsidRPr="007B66B3">
        <w:rPr>
          <w:rFonts w:ascii="Times New Roman" w:hAnsi="Times New Roman" w:cs="Times New Roman"/>
          <w:sz w:val="24"/>
          <w:szCs w:val="24"/>
          <w:vertAlign w:val="superscript"/>
          <w:lang w:val="es-ES"/>
        </w:rPr>
        <w:t>12</w:t>
      </w:r>
      <w:r w:rsidRPr="007B66B3">
        <w:rPr>
          <w:rFonts w:ascii="Times New Roman" w:hAnsi="Times New Roman" w:cs="Times New Roman"/>
          <w:sz w:val="24"/>
          <w:szCs w:val="24"/>
          <w:lang w:val="es-ES"/>
        </w:rPr>
        <w:t xml:space="preserve"> </w:t>
      </w:r>
      <w:proofErr w:type="spellStart"/>
      <w:r w:rsidRPr="007B66B3">
        <w:rPr>
          <w:rFonts w:ascii="Times New Roman" w:hAnsi="Times New Roman" w:cs="Times New Roman"/>
          <w:sz w:val="24"/>
          <w:szCs w:val="24"/>
          <w:lang w:val="es-ES"/>
        </w:rPr>
        <w:t>conidias</w:t>
      </w:r>
      <w:proofErr w:type="spellEnd"/>
      <w:r w:rsidRPr="007B66B3">
        <w:rPr>
          <w:rFonts w:ascii="Times New Roman" w:hAnsi="Times New Roman" w:cs="Times New Roman"/>
          <w:sz w:val="24"/>
          <w:szCs w:val="24"/>
          <w:lang w:val="es-ES"/>
        </w:rPr>
        <w:t xml:space="preserve"> ml</w:t>
      </w:r>
      <w:r w:rsidRPr="007B66B3">
        <w:rPr>
          <w:rFonts w:ascii="Times New Roman" w:hAnsi="Times New Roman" w:cs="Times New Roman"/>
          <w:sz w:val="24"/>
          <w:szCs w:val="24"/>
          <w:vertAlign w:val="superscript"/>
          <w:lang w:val="es-ES"/>
        </w:rPr>
        <w:t>-1</w:t>
      </w:r>
      <w:r w:rsidRPr="007B66B3">
        <w:rPr>
          <w:rFonts w:ascii="Times New Roman" w:hAnsi="Times New Roman" w:cs="Times New Roman"/>
          <w:sz w:val="24"/>
          <w:szCs w:val="24"/>
          <w:lang w:val="es-ES"/>
        </w:rPr>
        <w:t xml:space="preserve">, para cada especie de </w:t>
      </w:r>
      <w:proofErr w:type="spellStart"/>
      <w:r w:rsidRPr="007B66B3">
        <w:rPr>
          <w:rFonts w:ascii="Times New Roman" w:hAnsi="Times New Roman" w:cs="Times New Roman"/>
          <w:i/>
          <w:sz w:val="24"/>
          <w:szCs w:val="24"/>
          <w:lang w:val="es-ES"/>
        </w:rPr>
        <w:t>Trichoderma</w:t>
      </w:r>
      <w:proofErr w:type="spellEnd"/>
      <w:r w:rsidRPr="007B66B3">
        <w:rPr>
          <w:rFonts w:ascii="Times New Roman" w:hAnsi="Times New Roman" w:cs="Times New Roman"/>
          <w:sz w:val="24"/>
          <w:szCs w:val="24"/>
          <w:lang w:val="es-ES"/>
        </w:rPr>
        <w:t xml:space="preserve">. Se realizaron seis aplicaciones en campo (cada 21 días), tanto las emulsiones de </w:t>
      </w:r>
      <w:proofErr w:type="spellStart"/>
      <w:r w:rsidRPr="007B66B3">
        <w:rPr>
          <w:rFonts w:ascii="Times New Roman" w:hAnsi="Times New Roman" w:cs="Times New Roman"/>
          <w:i/>
          <w:sz w:val="24"/>
          <w:szCs w:val="24"/>
          <w:lang w:val="es-ES"/>
        </w:rPr>
        <w:t>Trichoderma</w:t>
      </w:r>
      <w:proofErr w:type="spellEnd"/>
      <w:r w:rsidRPr="007B66B3">
        <w:rPr>
          <w:rFonts w:ascii="Times New Roman" w:hAnsi="Times New Roman" w:cs="Times New Roman"/>
          <w:sz w:val="24"/>
          <w:szCs w:val="24"/>
          <w:lang w:val="es-ES"/>
        </w:rPr>
        <w:t xml:space="preserve"> como las suspensiones, se mezclaron en agua y aplicaron junto con los otros tratamientos, sobre las plantas de cacao (200 ml árbol</w:t>
      </w:r>
      <w:r w:rsidRPr="007B66B3">
        <w:rPr>
          <w:rFonts w:ascii="Times New Roman" w:hAnsi="Times New Roman" w:cs="Times New Roman"/>
          <w:sz w:val="24"/>
          <w:szCs w:val="24"/>
          <w:vertAlign w:val="superscript"/>
          <w:lang w:val="es-ES"/>
        </w:rPr>
        <w:t>-1</w:t>
      </w:r>
      <w:r w:rsidRPr="007B66B3">
        <w:rPr>
          <w:rFonts w:ascii="Times New Roman" w:hAnsi="Times New Roman" w:cs="Times New Roman"/>
          <w:sz w:val="24"/>
          <w:szCs w:val="24"/>
          <w:lang w:val="es-ES"/>
        </w:rPr>
        <w:t>) usando aspersor motorizado de espalda (STHIL SR-420) con boquilla de descarga Ø 0,65.</w:t>
      </w:r>
    </w:p>
    <w:p w14:paraId="01E6A1DF" w14:textId="77777777" w:rsidR="007B66B3" w:rsidRPr="007B66B3" w:rsidRDefault="007B66B3" w:rsidP="007B66B3">
      <w:pPr>
        <w:spacing w:after="0"/>
        <w:jc w:val="both"/>
        <w:rPr>
          <w:rFonts w:ascii="Times New Roman" w:hAnsi="Times New Roman" w:cs="Times New Roman"/>
          <w:sz w:val="24"/>
          <w:szCs w:val="24"/>
          <w:lang w:val="es-ES"/>
        </w:rPr>
      </w:pPr>
    </w:p>
    <w:p w14:paraId="07DC96C5" w14:textId="77777777" w:rsidR="007B66B3" w:rsidRPr="007B66B3" w:rsidRDefault="007B66B3" w:rsidP="007B66B3">
      <w:pPr>
        <w:spacing w:after="0"/>
        <w:jc w:val="both"/>
        <w:rPr>
          <w:rFonts w:ascii="Times New Roman" w:hAnsi="Times New Roman" w:cs="Times New Roman"/>
          <w:sz w:val="24"/>
          <w:szCs w:val="24"/>
          <w:lang w:val="es-ES"/>
        </w:rPr>
      </w:pPr>
      <w:r w:rsidRPr="007B66B3">
        <w:rPr>
          <w:rFonts w:ascii="Times New Roman" w:hAnsi="Times New Roman" w:cs="Times New Roman"/>
          <w:sz w:val="24"/>
          <w:szCs w:val="24"/>
          <w:lang w:val="es-ES"/>
        </w:rPr>
        <w:t xml:space="preserve">Se registró el número de frutos sanos (peso fresco de almendras), </w:t>
      </w:r>
      <w:proofErr w:type="spellStart"/>
      <w:r w:rsidRPr="007B66B3">
        <w:rPr>
          <w:rFonts w:ascii="Times New Roman" w:hAnsi="Times New Roman" w:cs="Times New Roman"/>
          <w:sz w:val="24"/>
          <w:szCs w:val="24"/>
          <w:lang w:val="es-ES"/>
        </w:rPr>
        <w:t>cherelles</w:t>
      </w:r>
      <w:proofErr w:type="spellEnd"/>
      <w:r w:rsidRPr="007B66B3">
        <w:rPr>
          <w:rFonts w:ascii="Times New Roman" w:hAnsi="Times New Roman" w:cs="Times New Roman"/>
          <w:sz w:val="24"/>
          <w:szCs w:val="24"/>
          <w:lang w:val="es-ES"/>
        </w:rPr>
        <w:t xml:space="preserve"> y con moniliasis por planta. Se calculó el rendimiento de granos secos por hectárea y se determinó el área bajo la curva del progreso de la enfermedad (ABCPE) con la ecuación descrita por </w:t>
      </w:r>
      <w:proofErr w:type="spellStart"/>
      <w:r w:rsidRPr="007B66B3">
        <w:rPr>
          <w:rFonts w:ascii="Times New Roman" w:hAnsi="Times New Roman" w:cs="Times New Roman"/>
          <w:sz w:val="24"/>
          <w:szCs w:val="24"/>
          <w:lang w:val="es-ES"/>
        </w:rPr>
        <w:t>Shaner</w:t>
      </w:r>
      <w:proofErr w:type="spellEnd"/>
      <w:r w:rsidRPr="007B66B3">
        <w:rPr>
          <w:rFonts w:ascii="Times New Roman" w:hAnsi="Times New Roman" w:cs="Times New Roman"/>
          <w:sz w:val="24"/>
          <w:szCs w:val="24"/>
          <w:lang w:val="es-ES"/>
        </w:rPr>
        <w:t xml:space="preserve"> y </w:t>
      </w:r>
      <w:proofErr w:type="spellStart"/>
      <w:r w:rsidRPr="007B66B3">
        <w:rPr>
          <w:rFonts w:ascii="Times New Roman" w:hAnsi="Times New Roman" w:cs="Times New Roman"/>
          <w:sz w:val="24"/>
          <w:szCs w:val="24"/>
          <w:lang w:val="es-ES"/>
        </w:rPr>
        <w:t>Finney</w:t>
      </w:r>
      <w:proofErr w:type="spellEnd"/>
      <w:r w:rsidRPr="007B66B3">
        <w:rPr>
          <w:rFonts w:ascii="Times New Roman" w:hAnsi="Times New Roman" w:cs="Times New Roman"/>
          <w:sz w:val="24"/>
          <w:szCs w:val="24"/>
          <w:lang w:val="es-ES"/>
        </w:rPr>
        <w:t xml:space="preserve"> (1977) y se calculó el porcentaje de eficacia. Se efectuó un análisis económico sobre la base de la estimación de incrementos de los costos y los rendimientos que varían en cada tratamiento respecto al tratamiento control (</w:t>
      </w:r>
      <w:proofErr w:type="spellStart"/>
      <w:r w:rsidRPr="007B66B3">
        <w:rPr>
          <w:rFonts w:ascii="Times New Roman" w:hAnsi="Times New Roman" w:cs="Times New Roman"/>
          <w:sz w:val="24"/>
          <w:szCs w:val="24"/>
          <w:lang w:val="es-ES"/>
        </w:rPr>
        <w:t>Duicela</w:t>
      </w:r>
      <w:proofErr w:type="spellEnd"/>
      <w:r w:rsidRPr="007B66B3">
        <w:rPr>
          <w:rFonts w:ascii="Times New Roman" w:hAnsi="Times New Roman" w:cs="Times New Roman"/>
          <w:sz w:val="24"/>
          <w:szCs w:val="24"/>
          <w:lang w:val="es-ES"/>
        </w:rPr>
        <w:t xml:space="preserve"> y Ponce, 2015). Se realizó el análisis de varianza y la separación de medias con la prueba de Tukey al 5 %, se utilizó el programa estadístico </w:t>
      </w:r>
      <w:proofErr w:type="spellStart"/>
      <w:r w:rsidRPr="007B66B3">
        <w:rPr>
          <w:rFonts w:ascii="Times New Roman" w:hAnsi="Times New Roman" w:cs="Times New Roman"/>
          <w:sz w:val="24"/>
          <w:szCs w:val="24"/>
          <w:lang w:val="es-ES"/>
        </w:rPr>
        <w:t>Infostat</w:t>
      </w:r>
      <w:proofErr w:type="spellEnd"/>
      <w:r w:rsidRPr="007B66B3">
        <w:rPr>
          <w:rFonts w:ascii="Times New Roman" w:hAnsi="Times New Roman" w:cs="Times New Roman"/>
          <w:sz w:val="24"/>
          <w:szCs w:val="24"/>
          <w:lang w:val="es-ES"/>
        </w:rPr>
        <w:t>.</w:t>
      </w:r>
    </w:p>
    <w:p w14:paraId="3490C43C" w14:textId="77777777" w:rsidR="007B66B3" w:rsidRPr="007B66B3" w:rsidRDefault="007B66B3" w:rsidP="007B66B3">
      <w:pPr>
        <w:spacing w:after="0"/>
        <w:jc w:val="both"/>
        <w:rPr>
          <w:rFonts w:ascii="Times New Roman" w:hAnsi="Times New Roman" w:cs="Times New Roman"/>
          <w:sz w:val="24"/>
          <w:szCs w:val="24"/>
          <w:lang w:val="es-ES"/>
        </w:rPr>
      </w:pPr>
    </w:p>
    <w:p w14:paraId="30C4F2E7" w14:textId="22E352CB" w:rsidR="007B66B3" w:rsidRPr="007B66B3" w:rsidRDefault="007B66B3" w:rsidP="007B66B3">
      <w:pPr>
        <w:spacing w:after="0"/>
        <w:jc w:val="both"/>
        <w:rPr>
          <w:rFonts w:ascii="Times New Roman" w:hAnsi="Times New Roman" w:cs="Times New Roman"/>
          <w:b/>
          <w:sz w:val="24"/>
          <w:szCs w:val="24"/>
          <w:lang w:val="es-ES"/>
        </w:rPr>
      </w:pPr>
      <w:r w:rsidRPr="007B66B3">
        <w:rPr>
          <w:rFonts w:ascii="Times New Roman" w:hAnsi="Times New Roman" w:cs="Times New Roman"/>
          <w:b/>
          <w:sz w:val="24"/>
          <w:szCs w:val="24"/>
          <w:lang w:val="es-ES"/>
        </w:rPr>
        <w:t>Resultados y discusión</w:t>
      </w:r>
    </w:p>
    <w:p w14:paraId="0EA74C98" w14:textId="77777777" w:rsidR="007B66B3" w:rsidRPr="007B66B3" w:rsidRDefault="007B66B3" w:rsidP="007B66B3">
      <w:pPr>
        <w:spacing w:after="0"/>
        <w:jc w:val="both"/>
        <w:rPr>
          <w:rFonts w:ascii="Times New Roman" w:hAnsi="Times New Roman" w:cs="Times New Roman"/>
          <w:sz w:val="24"/>
          <w:szCs w:val="24"/>
          <w:lang w:val="es-ES"/>
        </w:rPr>
      </w:pPr>
    </w:p>
    <w:p w14:paraId="433215AF" w14:textId="77777777" w:rsidR="007B66B3" w:rsidRPr="007B66B3" w:rsidRDefault="007B66B3" w:rsidP="007B66B3">
      <w:pPr>
        <w:spacing w:after="0"/>
        <w:jc w:val="both"/>
        <w:rPr>
          <w:rFonts w:ascii="Times New Roman" w:hAnsi="Times New Roman" w:cs="Times New Roman"/>
          <w:sz w:val="24"/>
          <w:szCs w:val="24"/>
          <w:lang w:val="es-ES"/>
        </w:rPr>
      </w:pPr>
      <w:r w:rsidRPr="007B66B3">
        <w:rPr>
          <w:rFonts w:ascii="Times New Roman" w:hAnsi="Times New Roman" w:cs="Times New Roman"/>
          <w:sz w:val="24"/>
          <w:szCs w:val="24"/>
          <w:lang w:val="es-ES"/>
        </w:rPr>
        <w:t xml:space="preserve">Las mazorcas con moniliasis y el ABCPE fueron influenciadas significativamente por los tratamientos. Las aplicaciones de aceite de palma (AP) con </w:t>
      </w:r>
      <w:r w:rsidRPr="007B66B3">
        <w:rPr>
          <w:rFonts w:ascii="Times New Roman" w:hAnsi="Times New Roman" w:cs="Times New Roman"/>
          <w:i/>
          <w:sz w:val="24"/>
          <w:szCs w:val="24"/>
          <w:lang w:val="es-ES"/>
        </w:rPr>
        <w:t xml:space="preserve">T. </w:t>
      </w:r>
      <w:proofErr w:type="spellStart"/>
      <w:r w:rsidRPr="007B66B3">
        <w:rPr>
          <w:rFonts w:ascii="Times New Roman" w:hAnsi="Times New Roman" w:cs="Times New Roman"/>
          <w:i/>
          <w:sz w:val="24"/>
          <w:szCs w:val="24"/>
          <w:lang w:val="es-ES"/>
        </w:rPr>
        <w:t>koningiopsis</w:t>
      </w:r>
      <w:proofErr w:type="spellEnd"/>
      <w:r w:rsidRPr="007B66B3">
        <w:rPr>
          <w:rFonts w:ascii="Times New Roman" w:hAnsi="Times New Roman" w:cs="Times New Roman"/>
          <w:sz w:val="24"/>
          <w:szCs w:val="24"/>
          <w:lang w:val="es-ES"/>
        </w:rPr>
        <w:t xml:space="preserve"> + </w:t>
      </w:r>
      <w:r w:rsidRPr="007B66B3">
        <w:rPr>
          <w:rFonts w:ascii="Times New Roman" w:hAnsi="Times New Roman" w:cs="Times New Roman"/>
          <w:i/>
          <w:sz w:val="24"/>
          <w:szCs w:val="24"/>
          <w:lang w:val="es-ES"/>
        </w:rPr>
        <w:t xml:space="preserve">T. </w:t>
      </w:r>
      <w:proofErr w:type="spellStart"/>
      <w:r w:rsidRPr="007B66B3">
        <w:rPr>
          <w:rFonts w:ascii="Times New Roman" w:hAnsi="Times New Roman" w:cs="Times New Roman"/>
          <w:i/>
          <w:sz w:val="24"/>
          <w:szCs w:val="24"/>
          <w:lang w:val="es-ES"/>
        </w:rPr>
        <w:t>stromaticum</w:t>
      </w:r>
      <w:proofErr w:type="spellEnd"/>
      <w:r w:rsidRPr="007B66B3">
        <w:rPr>
          <w:rFonts w:ascii="Times New Roman" w:hAnsi="Times New Roman" w:cs="Times New Roman"/>
          <w:sz w:val="24"/>
          <w:szCs w:val="24"/>
          <w:lang w:val="es-ES"/>
        </w:rPr>
        <w:t xml:space="preserve"> y AP con </w:t>
      </w:r>
      <w:r w:rsidRPr="007B66B3">
        <w:rPr>
          <w:rFonts w:ascii="Times New Roman" w:hAnsi="Times New Roman" w:cs="Times New Roman"/>
          <w:i/>
          <w:sz w:val="24"/>
          <w:szCs w:val="24"/>
          <w:lang w:val="es-ES"/>
        </w:rPr>
        <w:t xml:space="preserve">T. </w:t>
      </w:r>
      <w:proofErr w:type="spellStart"/>
      <w:r w:rsidRPr="007B66B3">
        <w:rPr>
          <w:rFonts w:ascii="Times New Roman" w:hAnsi="Times New Roman" w:cs="Times New Roman"/>
          <w:i/>
          <w:sz w:val="24"/>
          <w:szCs w:val="24"/>
          <w:lang w:val="es-ES"/>
        </w:rPr>
        <w:t>ovalisporum</w:t>
      </w:r>
      <w:proofErr w:type="spellEnd"/>
      <w:r w:rsidRPr="007B66B3">
        <w:rPr>
          <w:rFonts w:ascii="Times New Roman" w:hAnsi="Times New Roman" w:cs="Times New Roman"/>
          <w:sz w:val="24"/>
          <w:szCs w:val="24"/>
          <w:lang w:val="es-ES"/>
        </w:rPr>
        <w:t xml:space="preserve"> presentaron menos frutos </w:t>
      </w:r>
      <w:proofErr w:type="spellStart"/>
      <w:r w:rsidRPr="007B66B3">
        <w:rPr>
          <w:rFonts w:ascii="Times New Roman" w:hAnsi="Times New Roman" w:cs="Times New Roman"/>
          <w:sz w:val="24"/>
          <w:szCs w:val="24"/>
          <w:lang w:val="es-ES"/>
        </w:rPr>
        <w:t>Monilia</w:t>
      </w:r>
      <w:proofErr w:type="spellEnd"/>
      <w:r w:rsidRPr="007B66B3">
        <w:rPr>
          <w:rFonts w:ascii="Times New Roman" w:hAnsi="Times New Roman" w:cs="Times New Roman"/>
          <w:sz w:val="24"/>
          <w:szCs w:val="24"/>
          <w:lang w:val="es-ES"/>
        </w:rPr>
        <w:t xml:space="preserve"> con valores promedios de 17 y 18 frutos planta</w:t>
      </w:r>
      <w:r w:rsidRPr="007B66B3">
        <w:rPr>
          <w:rFonts w:ascii="Times New Roman" w:hAnsi="Times New Roman" w:cs="Times New Roman"/>
          <w:sz w:val="24"/>
          <w:szCs w:val="24"/>
          <w:vertAlign w:val="superscript"/>
          <w:lang w:val="es-ES"/>
        </w:rPr>
        <w:t>-1</w:t>
      </w:r>
      <w:r w:rsidRPr="007B66B3">
        <w:rPr>
          <w:rFonts w:ascii="Times New Roman" w:hAnsi="Times New Roman" w:cs="Times New Roman"/>
          <w:sz w:val="24"/>
          <w:szCs w:val="24"/>
          <w:lang w:val="es-ES"/>
        </w:rPr>
        <w:t xml:space="preserve"> y 4291, 5040 de ABCPE (Tabla 1). El AP potenció la capacidad de las </w:t>
      </w:r>
      <w:proofErr w:type="spellStart"/>
      <w:r w:rsidRPr="007B66B3">
        <w:rPr>
          <w:rFonts w:ascii="Times New Roman" w:hAnsi="Times New Roman" w:cs="Times New Roman"/>
          <w:i/>
          <w:sz w:val="24"/>
          <w:szCs w:val="24"/>
          <w:lang w:val="es-ES"/>
        </w:rPr>
        <w:t>Trichoderma</w:t>
      </w:r>
      <w:proofErr w:type="spellEnd"/>
      <w:r w:rsidRPr="007B66B3">
        <w:rPr>
          <w:rFonts w:ascii="Times New Roman" w:hAnsi="Times New Roman" w:cs="Times New Roman"/>
          <w:sz w:val="24"/>
          <w:szCs w:val="24"/>
          <w:lang w:val="es-ES"/>
        </w:rPr>
        <w:t xml:space="preserve"> </w:t>
      </w:r>
      <w:proofErr w:type="spellStart"/>
      <w:r w:rsidRPr="007B66B3">
        <w:rPr>
          <w:rFonts w:ascii="Times New Roman" w:hAnsi="Times New Roman" w:cs="Times New Roman"/>
          <w:sz w:val="24"/>
          <w:szCs w:val="24"/>
          <w:lang w:val="es-ES"/>
        </w:rPr>
        <w:t>spp</w:t>
      </w:r>
      <w:proofErr w:type="spellEnd"/>
      <w:r w:rsidRPr="007B66B3">
        <w:rPr>
          <w:rFonts w:ascii="Times New Roman" w:hAnsi="Times New Roman" w:cs="Times New Roman"/>
          <w:sz w:val="24"/>
          <w:szCs w:val="24"/>
          <w:lang w:val="es-ES"/>
        </w:rPr>
        <w:t xml:space="preserve">., con una eficacia del 50 y 42 %, superando al Hidróxido de Cu (26 %), </w:t>
      </w:r>
      <w:r w:rsidRPr="007B66B3">
        <w:rPr>
          <w:rFonts w:ascii="Times New Roman" w:hAnsi="Times New Roman" w:cs="Times New Roman"/>
          <w:i/>
          <w:sz w:val="24"/>
          <w:szCs w:val="24"/>
          <w:lang w:val="es-ES"/>
        </w:rPr>
        <w:t xml:space="preserve">T. </w:t>
      </w:r>
      <w:proofErr w:type="spellStart"/>
      <w:r w:rsidRPr="007B66B3">
        <w:rPr>
          <w:rFonts w:ascii="Times New Roman" w:hAnsi="Times New Roman" w:cs="Times New Roman"/>
          <w:i/>
          <w:sz w:val="24"/>
          <w:szCs w:val="24"/>
          <w:lang w:val="es-ES"/>
        </w:rPr>
        <w:t>koningiopsis</w:t>
      </w:r>
      <w:proofErr w:type="spellEnd"/>
      <w:r w:rsidRPr="007B66B3">
        <w:rPr>
          <w:rFonts w:ascii="Times New Roman" w:hAnsi="Times New Roman" w:cs="Times New Roman"/>
          <w:sz w:val="24"/>
          <w:szCs w:val="24"/>
          <w:lang w:val="es-ES"/>
        </w:rPr>
        <w:t xml:space="preserve"> + </w:t>
      </w:r>
      <w:r w:rsidRPr="007B66B3">
        <w:rPr>
          <w:rFonts w:ascii="Times New Roman" w:hAnsi="Times New Roman" w:cs="Times New Roman"/>
          <w:i/>
          <w:sz w:val="24"/>
          <w:szCs w:val="24"/>
          <w:lang w:val="es-ES"/>
        </w:rPr>
        <w:t xml:space="preserve">T. </w:t>
      </w:r>
      <w:proofErr w:type="spellStart"/>
      <w:r w:rsidRPr="007B66B3">
        <w:rPr>
          <w:rFonts w:ascii="Times New Roman" w:hAnsi="Times New Roman" w:cs="Times New Roman"/>
          <w:i/>
          <w:sz w:val="24"/>
          <w:szCs w:val="24"/>
          <w:lang w:val="es-ES"/>
        </w:rPr>
        <w:t>stromaticum</w:t>
      </w:r>
      <w:proofErr w:type="spellEnd"/>
      <w:r w:rsidRPr="007B66B3">
        <w:rPr>
          <w:rFonts w:ascii="Times New Roman" w:hAnsi="Times New Roman" w:cs="Times New Roman"/>
          <w:sz w:val="24"/>
          <w:szCs w:val="24"/>
          <w:lang w:val="es-ES"/>
        </w:rPr>
        <w:t xml:space="preserve"> (39 %) y </w:t>
      </w:r>
      <w:r w:rsidRPr="007B66B3">
        <w:rPr>
          <w:rFonts w:ascii="Times New Roman" w:hAnsi="Times New Roman" w:cs="Times New Roman"/>
          <w:i/>
          <w:sz w:val="24"/>
          <w:szCs w:val="24"/>
          <w:lang w:val="es-ES"/>
        </w:rPr>
        <w:t xml:space="preserve">T. </w:t>
      </w:r>
      <w:proofErr w:type="spellStart"/>
      <w:r w:rsidRPr="007B66B3">
        <w:rPr>
          <w:rFonts w:ascii="Times New Roman" w:hAnsi="Times New Roman" w:cs="Times New Roman"/>
          <w:i/>
          <w:sz w:val="24"/>
          <w:szCs w:val="24"/>
          <w:lang w:val="es-ES"/>
        </w:rPr>
        <w:t>ovalisporum</w:t>
      </w:r>
      <w:proofErr w:type="spellEnd"/>
      <w:r w:rsidRPr="007B66B3">
        <w:rPr>
          <w:rFonts w:ascii="Times New Roman" w:hAnsi="Times New Roman" w:cs="Times New Roman"/>
          <w:sz w:val="24"/>
          <w:szCs w:val="24"/>
          <w:lang w:val="es-ES"/>
        </w:rPr>
        <w:t xml:space="preserve"> (24 %) aplicados con agua. Resultados similares a los indicados por </w:t>
      </w:r>
      <w:proofErr w:type="spellStart"/>
      <w:r w:rsidRPr="007B66B3">
        <w:rPr>
          <w:rFonts w:ascii="Times New Roman" w:hAnsi="Times New Roman" w:cs="Times New Roman"/>
          <w:sz w:val="24"/>
          <w:szCs w:val="24"/>
          <w:lang w:val="es-ES"/>
        </w:rPr>
        <w:t>Seng</w:t>
      </w:r>
      <w:proofErr w:type="spellEnd"/>
      <w:r w:rsidRPr="007B66B3">
        <w:rPr>
          <w:rFonts w:ascii="Times New Roman" w:hAnsi="Times New Roman" w:cs="Times New Roman"/>
          <w:sz w:val="24"/>
          <w:szCs w:val="24"/>
          <w:lang w:val="es-ES"/>
        </w:rPr>
        <w:t xml:space="preserve"> </w:t>
      </w:r>
      <w:r w:rsidRPr="007B66B3">
        <w:rPr>
          <w:rFonts w:ascii="Times New Roman" w:hAnsi="Times New Roman" w:cs="Times New Roman"/>
          <w:i/>
          <w:sz w:val="24"/>
          <w:szCs w:val="24"/>
          <w:lang w:val="es-ES"/>
        </w:rPr>
        <w:t>et al</w:t>
      </w:r>
      <w:r w:rsidRPr="007B66B3">
        <w:rPr>
          <w:rFonts w:ascii="Times New Roman" w:hAnsi="Times New Roman" w:cs="Times New Roman"/>
          <w:sz w:val="24"/>
          <w:szCs w:val="24"/>
          <w:lang w:val="es-ES"/>
        </w:rPr>
        <w:t xml:space="preserve">. (2014) mostraron que la mezcla </w:t>
      </w:r>
      <w:proofErr w:type="spellStart"/>
      <w:r w:rsidRPr="007B66B3">
        <w:rPr>
          <w:rFonts w:ascii="Times New Roman" w:hAnsi="Times New Roman" w:cs="Times New Roman"/>
          <w:i/>
          <w:sz w:val="24"/>
          <w:szCs w:val="24"/>
          <w:lang w:val="es-ES"/>
        </w:rPr>
        <w:t>Trichoderma</w:t>
      </w:r>
      <w:proofErr w:type="spellEnd"/>
      <w:r w:rsidRPr="007B66B3">
        <w:rPr>
          <w:rFonts w:ascii="Times New Roman" w:hAnsi="Times New Roman" w:cs="Times New Roman"/>
          <w:sz w:val="24"/>
          <w:szCs w:val="24"/>
          <w:lang w:val="es-ES"/>
        </w:rPr>
        <w:t xml:space="preserve"> </w:t>
      </w:r>
      <w:proofErr w:type="spellStart"/>
      <w:r w:rsidRPr="007B66B3">
        <w:rPr>
          <w:rFonts w:ascii="Times New Roman" w:hAnsi="Times New Roman" w:cs="Times New Roman"/>
          <w:sz w:val="24"/>
          <w:szCs w:val="24"/>
          <w:lang w:val="es-ES"/>
        </w:rPr>
        <w:t>spp</w:t>
      </w:r>
      <w:proofErr w:type="spellEnd"/>
      <w:r w:rsidRPr="007B66B3">
        <w:rPr>
          <w:rFonts w:ascii="Times New Roman" w:hAnsi="Times New Roman" w:cs="Times New Roman"/>
          <w:sz w:val="24"/>
          <w:szCs w:val="24"/>
          <w:lang w:val="es-ES"/>
        </w:rPr>
        <w:t>., redujo 11 % la incidencia de moniliasis.</w:t>
      </w:r>
    </w:p>
    <w:p w14:paraId="7376AE14" w14:textId="77777777" w:rsidR="007B66B3" w:rsidRPr="007B66B3" w:rsidRDefault="007B66B3" w:rsidP="007B66B3">
      <w:pPr>
        <w:spacing w:after="0"/>
        <w:jc w:val="both"/>
        <w:rPr>
          <w:rFonts w:ascii="Times New Roman" w:hAnsi="Times New Roman" w:cs="Times New Roman"/>
          <w:sz w:val="24"/>
          <w:szCs w:val="24"/>
          <w:lang w:val="es-ES"/>
        </w:rPr>
      </w:pPr>
    </w:p>
    <w:p w14:paraId="2B013326" w14:textId="77777777" w:rsidR="007B66B3" w:rsidRPr="007B66B3" w:rsidRDefault="007B66B3" w:rsidP="007B66B3">
      <w:pPr>
        <w:spacing w:after="0"/>
        <w:jc w:val="both"/>
        <w:rPr>
          <w:rFonts w:ascii="Times New Roman" w:hAnsi="Times New Roman" w:cs="Times New Roman"/>
          <w:sz w:val="24"/>
          <w:szCs w:val="24"/>
          <w:lang w:val="es-ES"/>
        </w:rPr>
      </w:pPr>
      <w:r w:rsidRPr="007B66B3">
        <w:rPr>
          <w:rFonts w:ascii="Times New Roman" w:hAnsi="Times New Roman" w:cs="Times New Roman"/>
          <w:b/>
          <w:sz w:val="24"/>
          <w:szCs w:val="24"/>
          <w:lang w:val="es-ES"/>
        </w:rPr>
        <w:t xml:space="preserve">Tabla 1. </w:t>
      </w:r>
      <w:r w:rsidRPr="007B66B3">
        <w:rPr>
          <w:rFonts w:ascii="Times New Roman" w:hAnsi="Times New Roman" w:cs="Times New Roman"/>
          <w:sz w:val="24"/>
          <w:szCs w:val="24"/>
          <w:lang w:val="es-ES"/>
        </w:rPr>
        <w:t xml:space="preserve">Efecto de combinaciones de </w:t>
      </w:r>
      <w:proofErr w:type="spellStart"/>
      <w:r w:rsidRPr="007B66B3">
        <w:rPr>
          <w:rFonts w:ascii="Times New Roman" w:hAnsi="Times New Roman" w:cs="Times New Roman"/>
          <w:i/>
          <w:sz w:val="24"/>
          <w:szCs w:val="24"/>
          <w:lang w:val="es-ES"/>
        </w:rPr>
        <w:t>Trichoderma</w:t>
      </w:r>
      <w:proofErr w:type="spellEnd"/>
      <w:r w:rsidRPr="007B66B3">
        <w:rPr>
          <w:rFonts w:ascii="Times New Roman" w:hAnsi="Times New Roman" w:cs="Times New Roman"/>
          <w:sz w:val="24"/>
          <w:szCs w:val="24"/>
          <w:lang w:val="es-ES"/>
        </w:rPr>
        <w:t xml:space="preserve"> </w:t>
      </w:r>
      <w:proofErr w:type="spellStart"/>
      <w:r w:rsidRPr="007B66B3">
        <w:rPr>
          <w:rFonts w:ascii="Times New Roman" w:hAnsi="Times New Roman" w:cs="Times New Roman"/>
          <w:sz w:val="24"/>
          <w:szCs w:val="24"/>
          <w:lang w:val="es-ES"/>
        </w:rPr>
        <w:t>spp</w:t>
      </w:r>
      <w:proofErr w:type="spellEnd"/>
      <w:r w:rsidRPr="007B66B3">
        <w:rPr>
          <w:rFonts w:ascii="Times New Roman" w:hAnsi="Times New Roman" w:cs="Times New Roman"/>
          <w:sz w:val="24"/>
          <w:szCs w:val="24"/>
          <w:lang w:val="es-ES"/>
        </w:rPr>
        <w:t>. y aceite de palma (AP) sobre el número de frutos enfermos, área bajo la curva del progreso de la enfermedad (ABCPE) y eficacia de control de moniliasis en cacao nacional.</w:t>
      </w:r>
    </w:p>
    <w:tbl>
      <w:tblPr>
        <w:tblW w:w="8505" w:type="dxa"/>
        <w:tblBorders>
          <w:top w:val="single" w:sz="4" w:space="0" w:color="000000"/>
          <w:bottom w:val="single" w:sz="4" w:space="0" w:color="000000"/>
        </w:tblBorders>
        <w:tblLayout w:type="fixed"/>
        <w:tblLook w:val="0400" w:firstRow="0" w:lastRow="0" w:firstColumn="0" w:lastColumn="0" w:noHBand="0" w:noVBand="1"/>
      </w:tblPr>
      <w:tblGrid>
        <w:gridCol w:w="3686"/>
        <w:gridCol w:w="1559"/>
        <w:gridCol w:w="1843"/>
        <w:gridCol w:w="1417"/>
      </w:tblGrid>
      <w:tr w:rsidR="007B66B3" w:rsidRPr="007B66B3" w14:paraId="1BEC7B00" w14:textId="77777777" w:rsidTr="007B66B3">
        <w:trPr>
          <w:trHeight w:val="240"/>
        </w:trPr>
        <w:tc>
          <w:tcPr>
            <w:tcW w:w="3686" w:type="dxa"/>
            <w:tcBorders>
              <w:top w:val="single" w:sz="4" w:space="0" w:color="000000"/>
              <w:bottom w:val="single" w:sz="4" w:space="0" w:color="000000"/>
            </w:tcBorders>
            <w:shd w:val="clear" w:color="auto" w:fill="auto"/>
            <w:vAlign w:val="center"/>
          </w:tcPr>
          <w:p w14:paraId="6813F246" w14:textId="77777777" w:rsidR="007B66B3" w:rsidRPr="007B66B3" w:rsidRDefault="007B66B3" w:rsidP="007B66B3">
            <w:pPr>
              <w:spacing w:after="0"/>
              <w:jc w:val="both"/>
              <w:rPr>
                <w:rFonts w:ascii="Times New Roman" w:hAnsi="Times New Roman" w:cs="Times New Roman"/>
                <w:b/>
                <w:lang w:val="es-ES"/>
              </w:rPr>
            </w:pPr>
            <w:r w:rsidRPr="007B66B3">
              <w:rPr>
                <w:rFonts w:ascii="Times New Roman" w:hAnsi="Times New Roman" w:cs="Times New Roman"/>
                <w:b/>
                <w:lang w:val="es-ES"/>
              </w:rPr>
              <w:t>Tratamientos</w:t>
            </w:r>
          </w:p>
        </w:tc>
        <w:tc>
          <w:tcPr>
            <w:tcW w:w="1559" w:type="dxa"/>
            <w:tcBorders>
              <w:top w:val="single" w:sz="4" w:space="0" w:color="000000"/>
              <w:bottom w:val="single" w:sz="4" w:space="0" w:color="000000"/>
            </w:tcBorders>
            <w:shd w:val="clear" w:color="auto" w:fill="auto"/>
            <w:vAlign w:val="center"/>
          </w:tcPr>
          <w:p w14:paraId="60424D7B" w14:textId="77777777" w:rsidR="007B66B3" w:rsidRPr="007B66B3" w:rsidRDefault="007B66B3" w:rsidP="007B66B3">
            <w:pPr>
              <w:spacing w:after="0"/>
              <w:jc w:val="both"/>
              <w:rPr>
                <w:rFonts w:ascii="Times New Roman" w:hAnsi="Times New Roman" w:cs="Times New Roman"/>
                <w:b/>
                <w:lang w:val="es-ES"/>
              </w:rPr>
            </w:pPr>
            <w:r w:rsidRPr="007B66B3">
              <w:rPr>
                <w:rFonts w:ascii="Times New Roman" w:hAnsi="Times New Roman" w:cs="Times New Roman"/>
                <w:b/>
                <w:lang w:val="es-ES"/>
              </w:rPr>
              <w:t>Frutos con moniliasis planta</w:t>
            </w:r>
            <w:r w:rsidRPr="007B66B3">
              <w:rPr>
                <w:rFonts w:ascii="Times New Roman" w:hAnsi="Times New Roman" w:cs="Times New Roman"/>
                <w:b/>
                <w:vertAlign w:val="superscript"/>
                <w:lang w:val="es-ES"/>
              </w:rPr>
              <w:t>-1</w:t>
            </w:r>
            <w:r w:rsidRPr="007B66B3">
              <w:rPr>
                <w:rFonts w:ascii="Times New Roman" w:hAnsi="Times New Roman" w:cs="Times New Roman"/>
                <w:b/>
                <w:lang w:val="es-ES"/>
              </w:rPr>
              <w:t xml:space="preserve"> año</w:t>
            </w:r>
            <w:r w:rsidRPr="007B66B3">
              <w:rPr>
                <w:rFonts w:ascii="Times New Roman" w:hAnsi="Times New Roman" w:cs="Times New Roman"/>
                <w:b/>
                <w:vertAlign w:val="superscript"/>
                <w:lang w:val="es-ES"/>
              </w:rPr>
              <w:t>-1</w:t>
            </w:r>
          </w:p>
        </w:tc>
        <w:tc>
          <w:tcPr>
            <w:tcW w:w="1843" w:type="dxa"/>
            <w:tcBorders>
              <w:top w:val="single" w:sz="4" w:space="0" w:color="000000"/>
              <w:bottom w:val="single" w:sz="4" w:space="0" w:color="000000"/>
            </w:tcBorders>
            <w:shd w:val="clear" w:color="auto" w:fill="auto"/>
            <w:vAlign w:val="center"/>
          </w:tcPr>
          <w:p w14:paraId="6AA350A8" w14:textId="77777777" w:rsidR="007B66B3" w:rsidRPr="007B66B3" w:rsidRDefault="007B66B3" w:rsidP="007B66B3">
            <w:pPr>
              <w:spacing w:after="0"/>
              <w:jc w:val="both"/>
              <w:rPr>
                <w:rFonts w:ascii="Times New Roman" w:hAnsi="Times New Roman" w:cs="Times New Roman"/>
                <w:b/>
                <w:lang w:val="es-ES"/>
              </w:rPr>
            </w:pPr>
            <w:r w:rsidRPr="007B66B3">
              <w:rPr>
                <w:rFonts w:ascii="Times New Roman" w:hAnsi="Times New Roman" w:cs="Times New Roman"/>
                <w:b/>
                <w:lang w:val="es-ES"/>
              </w:rPr>
              <w:t>ABCPE</w:t>
            </w:r>
          </w:p>
        </w:tc>
        <w:tc>
          <w:tcPr>
            <w:tcW w:w="1417" w:type="dxa"/>
            <w:tcBorders>
              <w:top w:val="single" w:sz="4" w:space="0" w:color="000000"/>
              <w:bottom w:val="single" w:sz="4" w:space="0" w:color="000000"/>
            </w:tcBorders>
            <w:shd w:val="clear" w:color="auto" w:fill="auto"/>
            <w:vAlign w:val="center"/>
          </w:tcPr>
          <w:p w14:paraId="165A293B" w14:textId="77777777" w:rsidR="007B66B3" w:rsidRPr="007B66B3" w:rsidRDefault="007B66B3" w:rsidP="007B66B3">
            <w:pPr>
              <w:spacing w:after="0"/>
              <w:jc w:val="both"/>
              <w:rPr>
                <w:rFonts w:ascii="Times New Roman" w:hAnsi="Times New Roman" w:cs="Times New Roman"/>
                <w:b/>
                <w:lang w:val="es-ES"/>
              </w:rPr>
            </w:pPr>
            <w:r w:rsidRPr="007B66B3">
              <w:rPr>
                <w:rFonts w:ascii="Times New Roman" w:hAnsi="Times New Roman" w:cs="Times New Roman"/>
                <w:b/>
                <w:lang w:val="es-ES"/>
              </w:rPr>
              <w:t>Eficacia de control (%)</w:t>
            </w:r>
          </w:p>
        </w:tc>
      </w:tr>
      <w:tr w:rsidR="007B66B3" w:rsidRPr="007B66B3" w14:paraId="6DEB59DD" w14:textId="77777777" w:rsidTr="007B66B3">
        <w:trPr>
          <w:trHeight w:val="104"/>
        </w:trPr>
        <w:tc>
          <w:tcPr>
            <w:tcW w:w="3686" w:type="dxa"/>
            <w:tcBorders>
              <w:top w:val="single" w:sz="4" w:space="0" w:color="000000"/>
            </w:tcBorders>
            <w:shd w:val="clear" w:color="auto" w:fill="auto"/>
            <w:vAlign w:val="bottom"/>
          </w:tcPr>
          <w:p w14:paraId="5A377C2D" w14:textId="77777777" w:rsidR="007B66B3" w:rsidRPr="007B66B3" w:rsidRDefault="007B66B3" w:rsidP="007B66B3">
            <w:pPr>
              <w:spacing w:after="0"/>
              <w:jc w:val="both"/>
              <w:rPr>
                <w:rFonts w:ascii="Times New Roman" w:hAnsi="Times New Roman" w:cs="Times New Roman"/>
                <w:lang w:val="en-US"/>
              </w:rPr>
            </w:pPr>
            <w:r w:rsidRPr="007B66B3">
              <w:rPr>
                <w:rFonts w:ascii="Times New Roman" w:hAnsi="Times New Roman" w:cs="Times New Roman"/>
                <w:lang w:val="en-US"/>
              </w:rPr>
              <w:t xml:space="preserve">AP + </w:t>
            </w:r>
            <w:r w:rsidRPr="007B66B3">
              <w:rPr>
                <w:rFonts w:ascii="Times New Roman" w:hAnsi="Times New Roman" w:cs="Times New Roman"/>
                <w:i/>
                <w:lang w:val="en-US"/>
              </w:rPr>
              <w:t xml:space="preserve">T. </w:t>
            </w:r>
            <w:proofErr w:type="spellStart"/>
            <w:r w:rsidRPr="007B66B3">
              <w:rPr>
                <w:rFonts w:ascii="Times New Roman" w:hAnsi="Times New Roman" w:cs="Times New Roman"/>
                <w:i/>
                <w:lang w:val="en-US"/>
              </w:rPr>
              <w:t>koningiopsis</w:t>
            </w:r>
            <w:proofErr w:type="spellEnd"/>
            <w:r w:rsidRPr="007B66B3">
              <w:rPr>
                <w:rFonts w:ascii="Times New Roman" w:hAnsi="Times New Roman" w:cs="Times New Roman"/>
                <w:lang w:val="en-US"/>
              </w:rPr>
              <w:t xml:space="preserve"> + </w:t>
            </w:r>
            <w:r w:rsidRPr="007B66B3">
              <w:rPr>
                <w:rFonts w:ascii="Times New Roman" w:hAnsi="Times New Roman" w:cs="Times New Roman"/>
                <w:i/>
                <w:lang w:val="en-US"/>
              </w:rPr>
              <w:t xml:space="preserve">T. </w:t>
            </w:r>
            <w:proofErr w:type="spellStart"/>
            <w:r w:rsidRPr="007B66B3">
              <w:rPr>
                <w:rFonts w:ascii="Times New Roman" w:hAnsi="Times New Roman" w:cs="Times New Roman"/>
                <w:i/>
                <w:lang w:val="en-US"/>
              </w:rPr>
              <w:t>stromaticum</w:t>
            </w:r>
            <w:proofErr w:type="spellEnd"/>
          </w:p>
        </w:tc>
        <w:tc>
          <w:tcPr>
            <w:tcW w:w="1559" w:type="dxa"/>
            <w:tcBorders>
              <w:top w:val="single" w:sz="4" w:space="0" w:color="000000"/>
            </w:tcBorders>
            <w:shd w:val="clear" w:color="auto" w:fill="auto"/>
            <w:vAlign w:val="bottom"/>
          </w:tcPr>
          <w:p w14:paraId="1DA3A7A3" w14:textId="77777777" w:rsidR="007B66B3" w:rsidRPr="007B66B3" w:rsidRDefault="007B66B3" w:rsidP="007B66B3">
            <w:pPr>
              <w:spacing w:after="0"/>
              <w:jc w:val="both"/>
              <w:rPr>
                <w:rFonts w:ascii="Times New Roman" w:hAnsi="Times New Roman" w:cs="Times New Roman"/>
                <w:lang w:val="es-ES"/>
              </w:rPr>
            </w:pPr>
            <w:r w:rsidRPr="007B66B3">
              <w:rPr>
                <w:rFonts w:ascii="Times New Roman" w:hAnsi="Times New Roman" w:cs="Times New Roman"/>
                <w:lang w:val="es-ES"/>
              </w:rPr>
              <w:t>17±1,20 a</w:t>
            </w:r>
          </w:p>
        </w:tc>
        <w:tc>
          <w:tcPr>
            <w:tcW w:w="1843" w:type="dxa"/>
            <w:tcBorders>
              <w:top w:val="single" w:sz="4" w:space="0" w:color="000000"/>
            </w:tcBorders>
            <w:shd w:val="clear" w:color="auto" w:fill="auto"/>
            <w:vAlign w:val="bottom"/>
          </w:tcPr>
          <w:p w14:paraId="2A62D129" w14:textId="77777777" w:rsidR="007B66B3" w:rsidRPr="007B66B3" w:rsidRDefault="007B66B3" w:rsidP="007B66B3">
            <w:pPr>
              <w:spacing w:after="0"/>
              <w:jc w:val="both"/>
              <w:rPr>
                <w:rFonts w:ascii="Times New Roman" w:hAnsi="Times New Roman" w:cs="Times New Roman"/>
                <w:lang w:val="es-ES"/>
              </w:rPr>
            </w:pPr>
            <w:r w:rsidRPr="007B66B3">
              <w:rPr>
                <w:rFonts w:ascii="Times New Roman" w:hAnsi="Times New Roman" w:cs="Times New Roman"/>
                <w:lang w:val="es-ES"/>
              </w:rPr>
              <w:t>4297,45±2,80 a</w:t>
            </w:r>
          </w:p>
        </w:tc>
        <w:tc>
          <w:tcPr>
            <w:tcW w:w="1417" w:type="dxa"/>
            <w:tcBorders>
              <w:top w:val="single" w:sz="4" w:space="0" w:color="000000"/>
            </w:tcBorders>
            <w:shd w:val="clear" w:color="auto" w:fill="auto"/>
            <w:vAlign w:val="bottom"/>
          </w:tcPr>
          <w:p w14:paraId="2BFEED89" w14:textId="77777777" w:rsidR="007B66B3" w:rsidRPr="007B66B3" w:rsidRDefault="007B66B3" w:rsidP="007B66B3">
            <w:pPr>
              <w:spacing w:after="0"/>
              <w:jc w:val="both"/>
              <w:rPr>
                <w:rFonts w:ascii="Times New Roman" w:hAnsi="Times New Roman" w:cs="Times New Roman"/>
                <w:lang w:val="es-ES"/>
              </w:rPr>
            </w:pPr>
            <w:r w:rsidRPr="007B66B3">
              <w:rPr>
                <w:rFonts w:ascii="Times New Roman" w:hAnsi="Times New Roman" w:cs="Times New Roman"/>
                <w:lang w:val="es-ES"/>
              </w:rPr>
              <w:t>50,27±2,96</w:t>
            </w:r>
          </w:p>
        </w:tc>
      </w:tr>
      <w:tr w:rsidR="007B66B3" w:rsidRPr="007B66B3" w14:paraId="5B718B67" w14:textId="77777777" w:rsidTr="007B66B3">
        <w:trPr>
          <w:trHeight w:val="63"/>
        </w:trPr>
        <w:tc>
          <w:tcPr>
            <w:tcW w:w="3686" w:type="dxa"/>
            <w:shd w:val="clear" w:color="auto" w:fill="auto"/>
            <w:vAlign w:val="bottom"/>
          </w:tcPr>
          <w:p w14:paraId="78E35CDB" w14:textId="77777777" w:rsidR="007B66B3" w:rsidRPr="007B66B3" w:rsidRDefault="007B66B3" w:rsidP="007B66B3">
            <w:pPr>
              <w:spacing w:after="0"/>
              <w:jc w:val="both"/>
              <w:rPr>
                <w:rFonts w:ascii="Times New Roman" w:hAnsi="Times New Roman" w:cs="Times New Roman"/>
                <w:lang w:val="es-ES"/>
              </w:rPr>
            </w:pPr>
            <w:r w:rsidRPr="007B66B3">
              <w:rPr>
                <w:rFonts w:ascii="Times New Roman" w:hAnsi="Times New Roman" w:cs="Times New Roman"/>
                <w:lang w:val="es-ES"/>
              </w:rPr>
              <w:t xml:space="preserve">AP + </w:t>
            </w:r>
            <w:r w:rsidRPr="007B66B3">
              <w:rPr>
                <w:rFonts w:ascii="Times New Roman" w:hAnsi="Times New Roman" w:cs="Times New Roman"/>
                <w:i/>
                <w:lang w:val="es-ES"/>
              </w:rPr>
              <w:t xml:space="preserve">T. </w:t>
            </w:r>
            <w:proofErr w:type="spellStart"/>
            <w:r w:rsidRPr="007B66B3">
              <w:rPr>
                <w:rFonts w:ascii="Times New Roman" w:hAnsi="Times New Roman" w:cs="Times New Roman"/>
                <w:i/>
                <w:lang w:val="es-ES"/>
              </w:rPr>
              <w:t>ovalisporum</w:t>
            </w:r>
            <w:proofErr w:type="spellEnd"/>
          </w:p>
        </w:tc>
        <w:tc>
          <w:tcPr>
            <w:tcW w:w="1559" w:type="dxa"/>
            <w:shd w:val="clear" w:color="auto" w:fill="auto"/>
            <w:vAlign w:val="bottom"/>
          </w:tcPr>
          <w:p w14:paraId="456E3B37" w14:textId="77777777" w:rsidR="007B66B3" w:rsidRPr="007B66B3" w:rsidRDefault="007B66B3" w:rsidP="007B66B3">
            <w:pPr>
              <w:spacing w:after="0"/>
              <w:jc w:val="both"/>
              <w:rPr>
                <w:rFonts w:ascii="Times New Roman" w:hAnsi="Times New Roman" w:cs="Times New Roman"/>
                <w:lang w:val="es-ES"/>
              </w:rPr>
            </w:pPr>
            <w:r w:rsidRPr="007B66B3">
              <w:rPr>
                <w:rFonts w:ascii="Times New Roman" w:hAnsi="Times New Roman" w:cs="Times New Roman"/>
                <w:lang w:val="es-ES"/>
              </w:rPr>
              <w:t>18±3,52 a</w:t>
            </w:r>
          </w:p>
        </w:tc>
        <w:tc>
          <w:tcPr>
            <w:tcW w:w="1843" w:type="dxa"/>
            <w:shd w:val="clear" w:color="auto" w:fill="auto"/>
            <w:vAlign w:val="bottom"/>
          </w:tcPr>
          <w:p w14:paraId="30E277FC" w14:textId="77777777" w:rsidR="007B66B3" w:rsidRPr="007B66B3" w:rsidRDefault="007B66B3" w:rsidP="007B66B3">
            <w:pPr>
              <w:spacing w:after="0"/>
              <w:jc w:val="both"/>
              <w:rPr>
                <w:rFonts w:ascii="Times New Roman" w:hAnsi="Times New Roman" w:cs="Times New Roman"/>
                <w:lang w:val="es-ES"/>
              </w:rPr>
            </w:pPr>
            <w:r w:rsidRPr="007B66B3">
              <w:rPr>
                <w:rFonts w:ascii="Times New Roman" w:hAnsi="Times New Roman" w:cs="Times New Roman"/>
                <w:lang w:val="es-ES"/>
              </w:rPr>
              <w:t>5040,33±1,65 ab</w:t>
            </w:r>
          </w:p>
        </w:tc>
        <w:tc>
          <w:tcPr>
            <w:tcW w:w="1417" w:type="dxa"/>
            <w:shd w:val="clear" w:color="auto" w:fill="auto"/>
            <w:vAlign w:val="bottom"/>
          </w:tcPr>
          <w:p w14:paraId="7B21D190" w14:textId="77777777" w:rsidR="007B66B3" w:rsidRPr="007B66B3" w:rsidRDefault="007B66B3" w:rsidP="007B66B3">
            <w:pPr>
              <w:spacing w:after="0"/>
              <w:jc w:val="both"/>
              <w:rPr>
                <w:rFonts w:ascii="Times New Roman" w:hAnsi="Times New Roman" w:cs="Times New Roman"/>
                <w:lang w:val="es-ES"/>
              </w:rPr>
            </w:pPr>
            <w:r w:rsidRPr="007B66B3">
              <w:rPr>
                <w:rFonts w:ascii="Times New Roman" w:hAnsi="Times New Roman" w:cs="Times New Roman"/>
                <w:lang w:val="es-ES"/>
              </w:rPr>
              <w:t>41,68±2,50</w:t>
            </w:r>
          </w:p>
        </w:tc>
      </w:tr>
      <w:tr w:rsidR="007B66B3" w:rsidRPr="007B66B3" w14:paraId="47A1319D" w14:textId="77777777" w:rsidTr="007B66B3">
        <w:trPr>
          <w:trHeight w:val="63"/>
        </w:trPr>
        <w:tc>
          <w:tcPr>
            <w:tcW w:w="3686" w:type="dxa"/>
            <w:shd w:val="clear" w:color="auto" w:fill="auto"/>
            <w:vAlign w:val="bottom"/>
          </w:tcPr>
          <w:p w14:paraId="2DFDE5A1" w14:textId="77777777" w:rsidR="007B66B3" w:rsidRPr="007B66B3" w:rsidRDefault="007B66B3" w:rsidP="007B66B3">
            <w:pPr>
              <w:spacing w:after="0"/>
              <w:jc w:val="both"/>
              <w:rPr>
                <w:rFonts w:ascii="Times New Roman" w:hAnsi="Times New Roman" w:cs="Times New Roman"/>
                <w:lang w:val="es-ES"/>
              </w:rPr>
            </w:pPr>
            <w:r w:rsidRPr="007B66B3">
              <w:rPr>
                <w:rFonts w:ascii="Times New Roman" w:hAnsi="Times New Roman" w:cs="Times New Roman"/>
                <w:i/>
                <w:lang w:val="es-ES"/>
              </w:rPr>
              <w:t xml:space="preserve">T. </w:t>
            </w:r>
            <w:proofErr w:type="spellStart"/>
            <w:r w:rsidRPr="007B66B3">
              <w:rPr>
                <w:rFonts w:ascii="Times New Roman" w:hAnsi="Times New Roman" w:cs="Times New Roman"/>
                <w:i/>
                <w:lang w:val="es-ES"/>
              </w:rPr>
              <w:t>koningiopsis</w:t>
            </w:r>
            <w:proofErr w:type="spellEnd"/>
            <w:r w:rsidRPr="007B66B3">
              <w:rPr>
                <w:rFonts w:ascii="Times New Roman" w:hAnsi="Times New Roman" w:cs="Times New Roman"/>
                <w:i/>
                <w:lang w:val="es-ES"/>
              </w:rPr>
              <w:t xml:space="preserve"> </w:t>
            </w:r>
            <w:r w:rsidRPr="007B66B3">
              <w:rPr>
                <w:rFonts w:ascii="Times New Roman" w:hAnsi="Times New Roman" w:cs="Times New Roman"/>
                <w:lang w:val="es-ES"/>
              </w:rPr>
              <w:t xml:space="preserve">+ </w:t>
            </w:r>
            <w:r w:rsidRPr="007B66B3">
              <w:rPr>
                <w:rFonts w:ascii="Times New Roman" w:hAnsi="Times New Roman" w:cs="Times New Roman"/>
                <w:i/>
                <w:lang w:val="es-ES"/>
              </w:rPr>
              <w:t xml:space="preserve">T. </w:t>
            </w:r>
            <w:proofErr w:type="spellStart"/>
            <w:r w:rsidRPr="007B66B3">
              <w:rPr>
                <w:rFonts w:ascii="Times New Roman" w:hAnsi="Times New Roman" w:cs="Times New Roman"/>
                <w:i/>
                <w:lang w:val="es-ES"/>
              </w:rPr>
              <w:t>stromaticum</w:t>
            </w:r>
            <w:proofErr w:type="spellEnd"/>
          </w:p>
        </w:tc>
        <w:tc>
          <w:tcPr>
            <w:tcW w:w="1559" w:type="dxa"/>
            <w:shd w:val="clear" w:color="auto" w:fill="auto"/>
            <w:vAlign w:val="bottom"/>
          </w:tcPr>
          <w:p w14:paraId="005F2AF5" w14:textId="77777777" w:rsidR="007B66B3" w:rsidRPr="007B66B3" w:rsidRDefault="007B66B3" w:rsidP="007B66B3">
            <w:pPr>
              <w:spacing w:after="0"/>
              <w:jc w:val="both"/>
              <w:rPr>
                <w:rFonts w:ascii="Times New Roman" w:hAnsi="Times New Roman" w:cs="Times New Roman"/>
                <w:lang w:val="es-ES"/>
              </w:rPr>
            </w:pPr>
            <w:r w:rsidRPr="007B66B3">
              <w:rPr>
                <w:rFonts w:ascii="Times New Roman" w:hAnsi="Times New Roman" w:cs="Times New Roman"/>
                <w:lang w:val="es-ES"/>
              </w:rPr>
              <w:t>23±6,70 b</w:t>
            </w:r>
          </w:p>
        </w:tc>
        <w:tc>
          <w:tcPr>
            <w:tcW w:w="1843" w:type="dxa"/>
            <w:shd w:val="clear" w:color="auto" w:fill="auto"/>
            <w:vAlign w:val="bottom"/>
          </w:tcPr>
          <w:p w14:paraId="5DFFA7D5" w14:textId="77777777" w:rsidR="007B66B3" w:rsidRPr="007B66B3" w:rsidRDefault="007B66B3" w:rsidP="007B66B3">
            <w:pPr>
              <w:spacing w:after="0"/>
              <w:jc w:val="both"/>
              <w:rPr>
                <w:rFonts w:ascii="Times New Roman" w:hAnsi="Times New Roman" w:cs="Times New Roman"/>
                <w:lang w:val="es-ES"/>
              </w:rPr>
            </w:pPr>
            <w:r w:rsidRPr="007B66B3">
              <w:rPr>
                <w:rFonts w:ascii="Times New Roman" w:hAnsi="Times New Roman" w:cs="Times New Roman"/>
                <w:lang w:val="es-ES"/>
              </w:rPr>
              <w:t xml:space="preserve">5282,16±3,14 </w:t>
            </w:r>
            <w:proofErr w:type="spellStart"/>
            <w:r w:rsidRPr="007B66B3">
              <w:rPr>
                <w:rFonts w:ascii="Times New Roman" w:hAnsi="Times New Roman" w:cs="Times New Roman"/>
                <w:lang w:val="es-ES"/>
              </w:rPr>
              <w:t>bc</w:t>
            </w:r>
            <w:proofErr w:type="spellEnd"/>
          </w:p>
        </w:tc>
        <w:tc>
          <w:tcPr>
            <w:tcW w:w="1417" w:type="dxa"/>
            <w:shd w:val="clear" w:color="auto" w:fill="auto"/>
            <w:vAlign w:val="bottom"/>
          </w:tcPr>
          <w:p w14:paraId="33D68460" w14:textId="77777777" w:rsidR="007B66B3" w:rsidRPr="007B66B3" w:rsidRDefault="007B66B3" w:rsidP="007B66B3">
            <w:pPr>
              <w:spacing w:after="0"/>
              <w:jc w:val="both"/>
              <w:rPr>
                <w:rFonts w:ascii="Times New Roman" w:hAnsi="Times New Roman" w:cs="Times New Roman"/>
                <w:lang w:val="es-ES"/>
              </w:rPr>
            </w:pPr>
            <w:r w:rsidRPr="007B66B3">
              <w:rPr>
                <w:rFonts w:ascii="Times New Roman" w:hAnsi="Times New Roman" w:cs="Times New Roman"/>
                <w:lang w:val="es-ES"/>
              </w:rPr>
              <w:t>38,88±3,43</w:t>
            </w:r>
          </w:p>
        </w:tc>
      </w:tr>
      <w:tr w:rsidR="007B66B3" w:rsidRPr="007B66B3" w14:paraId="0589954E" w14:textId="77777777" w:rsidTr="007B66B3">
        <w:trPr>
          <w:trHeight w:val="63"/>
        </w:trPr>
        <w:tc>
          <w:tcPr>
            <w:tcW w:w="3686" w:type="dxa"/>
            <w:shd w:val="clear" w:color="auto" w:fill="auto"/>
            <w:vAlign w:val="bottom"/>
          </w:tcPr>
          <w:p w14:paraId="0DF92C9B" w14:textId="77777777" w:rsidR="007B66B3" w:rsidRPr="007B66B3" w:rsidRDefault="007B66B3" w:rsidP="007B66B3">
            <w:pPr>
              <w:spacing w:after="0"/>
              <w:jc w:val="both"/>
              <w:rPr>
                <w:rFonts w:ascii="Times New Roman" w:hAnsi="Times New Roman" w:cs="Times New Roman"/>
                <w:i/>
                <w:lang w:val="es-ES"/>
              </w:rPr>
            </w:pPr>
            <w:r w:rsidRPr="007B66B3">
              <w:rPr>
                <w:rFonts w:ascii="Times New Roman" w:hAnsi="Times New Roman" w:cs="Times New Roman"/>
                <w:i/>
                <w:lang w:val="es-ES"/>
              </w:rPr>
              <w:t xml:space="preserve">T. </w:t>
            </w:r>
            <w:proofErr w:type="spellStart"/>
            <w:r w:rsidRPr="007B66B3">
              <w:rPr>
                <w:rFonts w:ascii="Times New Roman" w:hAnsi="Times New Roman" w:cs="Times New Roman"/>
                <w:i/>
                <w:lang w:val="es-ES"/>
              </w:rPr>
              <w:t>ovalisporum</w:t>
            </w:r>
            <w:proofErr w:type="spellEnd"/>
          </w:p>
        </w:tc>
        <w:tc>
          <w:tcPr>
            <w:tcW w:w="1559" w:type="dxa"/>
            <w:shd w:val="clear" w:color="auto" w:fill="auto"/>
            <w:vAlign w:val="bottom"/>
          </w:tcPr>
          <w:p w14:paraId="2B30DE3F" w14:textId="77777777" w:rsidR="007B66B3" w:rsidRPr="007B66B3" w:rsidRDefault="007B66B3" w:rsidP="007B66B3">
            <w:pPr>
              <w:spacing w:after="0"/>
              <w:jc w:val="both"/>
              <w:rPr>
                <w:rFonts w:ascii="Times New Roman" w:hAnsi="Times New Roman" w:cs="Times New Roman"/>
                <w:lang w:val="es-ES"/>
              </w:rPr>
            </w:pPr>
            <w:r w:rsidRPr="007B66B3">
              <w:rPr>
                <w:rFonts w:ascii="Times New Roman" w:hAnsi="Times New Roman" w:cs="Times New Roman"/>
                <w:lang w:val="es-ES"/>
              </w:rPr>
              <w:t>24±2,21 b</w:t>
            </w:r>
          </w:p>
        </w:tc>
        <w:tc>
          <w:tcPr>
            <w:tcW w:w="1843" w:type="dxa"/>
            <w:shd w:val="clear" w:color="auto" w:fill="auto"/>
            <w:vAlign w:val="bottom"/>
          </w:tcPr>
          <w:p w14:paraId="0CCAE99C" w14:textId="77777777" w:rsidR="007B66B3" w:rsidRPr="007B66B3" w:rsidRDefault="007B66B3" w:rsidP="007B66B3">
            <w:pPr>
              <w:spacing w:after="0"/>
              <w:jc w:val="both"/>
              <w:rPr>
                <w:rFonts w:ascii="Times New Roman" w:hAnsi="Times New Roman" w:cs="Times New Roman"/>
                <w:lang w:val="es-ES"/>
              </w:rPr>
            </w:pPr>
            <w:r w:rsidRPr="007B66B3">
              <w:rPr>
                <w:rFonts w:ascii="Times New Roman" w:hAnsi="Times New Roman" w:cs="Times New Roman"/>
                <w:lang w:val="es-ES"/>
              </w:rPr>
              <w:t>7391,24±1,45 cd</w:t>
            </w:r>
          </w:p>
        </w:tc>
        <w:tc>
          <w:tcPr>
            <w:tcW w:w="1417" w:type="dxa"/>
            <w:shd w:val="clear" w:color="auto" w:fill="auto"/>
            <w:vAlign w:val="bottom"/>
          </w:tcPr>
          <w:p w14:paraId="5F70CD87" w14:textId="77777777" w:rsidR="007B66B3" w:rsidRPr="007B66B3" w:rsidRDefault="007B66B3" w:rsidP="007B66B3">
            <w:pPr>
              <w:spacing w:after="0"/>
              <w:jc w:val="both"/>
              <w:rPr>
                <w:rFonts w:ascii="Times New Roman" w:hAnsi="Times New Roman" w:cs="Times New Roman"/>
                <w:lang w:val="es-ES"/>
              </w:rPr>
            </w:pPr>
            <w:r w:rsidRPr="007B66B3">
              <w:rPr>
                <w:rFonts w:ascii="Times New Roman" w:hAnsi="Times New Roman" w:cs="Times New Roman"/>
                <w:lang w:val="es-ES"/>
              </w:rPr>
              <w:t>24,46±3,12</w:t>
            </w:r>
          </w:p>
        </w:tc>
      </w:tr>
      <w:tr w:rsidR="007B66B3" w:rsidRPr="007B66B3" w14:paraId="530E26F8" w14:textId="77777777" w:rsidTr="007B66B3">
        <w:trPr>
          <w:trHeight w:val="63"/>
        </w:trPr>
        <w:tc>
          <w:tcPr>
            <w:tcW w:w="3686" w:type="dxa"/>
            <w:shd w:val="clear" w:color="auto" w:fill="auto"/>
            <w:vAlign w:val="bottom"/>
          </w:tcPr>
          <w:p w14:paraId="0A317BF9" w14:textId="77777777" w:rsidR="007B66B3" w:rsidRPr="007B66B3" w:rsidRDefault="007B66B3" w:rsidP="007B66B3">
            <w:pPr>
              <w:spacing w:after="0"/>
              <w:jc w:val="both"/>
              <w:rPr>
                <w:rFonts w:ascii="Times New Roman" w:hAnsi="Times New Roman" w:cs="Times New Roman"/>
                <w:lang w:val="es-ES"/>
              </w:rPr>
            </w:pPr>
            <w:r w:rsidRPr="007B66B3">
              <w:rPr>
                <w:rFonts w:ascii="Times New Roman" w:hAnsi="Times New Roman" w:cs="Times New Roman"/>
                <w:lang w:val="es-ES"/>
              </w:rPr>
              <w:t>Hidróxido de Cu</w:t>
            </w:r>
          </w:p>
        </w:tc>
        <w:tc>
          <w:tcPr>
            <w:tcW w:w="1559" w:type="dxa"/>
            <w:shd w:val="clear" w:color="auto" w:fill="auto"/>
            <w:vAlign w:val="bottom"/>
          </w:tcPr>
          <w:p w14:paraId="276DC07F" w14:textId="77777777" w:rsidR="007B66B3" w:rsidRPr="007B66B3" w:rsidRDefault="007B66B3" w:rsidP="007B66B3">
            <w:pPr>
              <w:spacing w:after="0"/>
              <w:jc w:val="both"/>
              <w:rPr>
                <w:rFonts w:ascii="Times New Roman" w:hAnsi="Times New Roman" w:cs="Times New Roman"/>
                <w:lang w:val="es-ES"/>
              </w:rPr>
            </w:pPr>
            <w:r w:rsidRPr="007B66B3">
              <w:rPr>
                <w:rFonts w:ascii="Times New Roman" w:hAnsi="Times New Roman" w:cs="Times New Roman"/>
                <w:lang w:val="es-ES"/>
              </w:rPr>
              <w:t>22±1,44 b</w:t>
            </w:r>
          </w:p>
        </w:tc>
        <w:tc>
          <w:tcPr>
            <w:tcW w:w="1843" w:type="dxa"/>
            <w:shd w:val="clear" w:color="auto" w:fill="auto"/>
            <w:vAlign w:val="bottom"/>
          </w:tcPr>
          <w:p w14:paraId="387E9517" w14:textId="77777777" w:rsidR="007B66B3" w:rsidRPr="007B66B3" w:rsidRDefault="007B66B3" w:rsidP="007B66B3">
            <w:pPr>
              <w:spacing w:after="0"/>
              <w:jc w:val="both"/>
              <w:rPr>
                <w:rFonts w:ascii="Times New Roman" w:hAnsi="Times New Roman" w:cs="Times New Roman"/>
                <w:lang w:val="es-ES"/>
              </w:rPr>
            </w:pPr>
            <w:r w:rsidRPr="007B66B3">
              <w:rPr>
                <w:rFonts w:ascii="Times New Roman" w:hAnsi="Times New Roman" w:cs="Times New Roman"/>
                <w:lang w:val="es-ES"/>
              </w:rPr>
              <w:t>6414,67±2,16 cd</w:t>
            </w:r>
          </w:p>
        </w:tc>
        <w:tc>
          <w:tcPr>
            <w:tcW w:w="1417" w:type="dxa"/>
            <w:shd w:val="clear" w:color="auto" w:fill="auto"/>
            <w:vAlign w:val="bottom"/>
          </w:tcPr>
          <w:p w14:paraId="6B2A5BBC" w14:textId="77777777" w:rsidR="007B66B3" w:rsidRPr="007B66B3" w:rsidRDefault="007B66B3" w:rsidP="007B66B3">
            <w:pPr>
              <w:spacing w:after="0"/>
              <w:jc w:val="both"/>
              <w:rPr>
                <w:rFonts w:ascii="Times New Roman" w:hAnsi="Times New Roman" w:cs="Times New Roman"/>
                <w:lang w:val="es-ES"/>
              </w:rPr>
            </w:pPr>
            <w:r w:rsidRPr="007B66B3">
              <w:rPr>
                <w:rFonts w:ascii="Times New Roman" w:hAnsi="Times New Roman" w:cs="Times New Roman"/>
                <w:lang w:val="es-ES"/>
              </w:rPr>
              <w:t>25,67±2,66</w:t>
            </w:r>
          </w:p>
        </w:tc>
      </w:tr>
      <w:tr w:rsidR="007B66B3" w:rsidRPr="007B66B3" w14:paraId="2F6B2562" w14:textId="77777777" w:rsidTr="007B66B3">
        <w:trPr>
          <w:trHeight w:val="63"/>
        </w:trPr>
        <w:tc>
          <w:tcPr>
            <w:tcW w:w="3686" w:type="dxa"/>
            <w:shd w:val="clear" w:color="auto" w:fill="auto"/>
            <w:vAlign w:val="bottom"/>
          </w:tcPr>
          <w:p w14:paraId="60F9D2AE" w14:textId="77777777" w:rsidR="007B66B3" w:rsidRPr="007B66B3" w:rsidRDefault="007B66B3" w:rsidP="007B66B3">
            <w:pPr>
              <w:spacing w:after="0"/>
              <w:jc w:val="both"/>
              <w:rPr>
                <w:rFonts w:ascii="Times New Roman" w:hAnsi="Times New Roman" w:cs="Times New Roman"/>
                <w:lang w:val="es-ES"/>
              </w:rPr>
            </w:pPr>
            <w:r w:rsidRPr="007B66B3">
              <w:rPr>
                <w:rFonts w:ascii="Times New Roman" w:hAnsi="Times New Roman" w:cs="Times New Roman"/>
                <w:lang w:val="es-ES"/>
              </w:rPr>
              <w:t>Control absoluto</w:t>
            </w:r>
          </w:p>
        </w:tc>
        <w:tc>
          <w:tcPr>
            <w:tcW w:w="1559" w:type="dxa"/>
            <w:shd w:val="clear" w:color="auto" w:fill="auto"/>
            <w:vAlign w:val="bottom"/>
          </w:tcPr>
          <w:p w14:paraId="6B144E33" w14:textId="77777777" w:rsidR="007B66B3" w:rsidRPr="007B66B3" w:rsidRDefault="007B66B3" w:rsidP="007B66B3">
            <w:pPr>
              <w:spacing w:after="0"/>
              <w:jc w:val="both"/>
              <w:rPr>
                <w:rFonts w:ascii="Times New Roman" w:hAnsi="Times New Roman" w:cs="Times New Roman"/>
                <w:lang w:val="es-ES"/>
              </w:rPr>
            </w:pPr>
            <w:r w:rsidRPr="007B66B3">
              <w:rPr>
                <w:rFonts w:ascii="Times New Roman" w:hAnsi="Times New Roman" w:cs="Times New Roman"/>
                <w:lang w:val="es-ES"/>
              </w:rPr>
              <w:t>34±2,63 c</w:t>
            </w:r>
          </w:p>
        </w:tc>
        <w:tc>
          <w:tcPr>
            <w:tcW w:w="1843" w:type="dxa"/>
            <w:shd w:val="clear" w:color="auto" w:fill="auto"/>
            <w:vAlign w:val="bottom"/>
          </w:tcPr>
          <w:p w14:paraId="0508F770" w14:textId="77777777" w:rsidR="007B66B3" w:rsidRPr="007B66B3" w:rsidRDefault="007B66B3" w:rsidP="007B66B3">
            <w:pPr>
              <w:spacing w:after="0"/>
              <w:jc w:val="both"/>
              <w:rPr>
                <w:rFonts w:ascii="Times New Roman" w:hAnsi="Times New Roman" w:cs="Times New Roman"/>
                <w:lang w:val="es-ES"/>
              </w:rPr>
            </w:pPr>
            <w:r w:rsidRPr="007B66B3">
              <w:rPr>
                <w:rFonts w:ascii="Times New Roman" w:hAnsi="Times New Roman" w:cs="Times New Roman"/>
                <w:lang w:val="es-ES"/>
              </w:rPr>
              <w:t>8643,42±4,18   d</w:t>
            </w:r>
          </w:p>
        </w:tc>
        <w:tc>
          <w:tcPr>
            <w:tcW w:w="1417" w:type="dxa"/>
            <w:shd w:val="clear" w:color="auto" w:fill="auto"/>
            <w:vAlign w:val="bottom"/>
          </w:tcPr>
          <w:p w14:paraId="44092F5F" w14:textId="77777777" w:rsidR="007B66B3" w:rsidRPr="007B66B3" w:rsidRDefault="007B66B3" w:rsidP="007B66B3">
            <w:pPr>
              <w:spacing w:after="0"/>
              <w:jc w:val="both"/>
              <w:rPr>
                <w:rFonts w:ascii="Times New Roman" w:hAnsi="Times New Roman" w:cs="Times New Roman"/>
                <w:lang w:val="es-ES"/>
              </w:rPr>
            </w:pPr>
            <w:r w:rsidRPr="007B66B3">
              <w:rPr>
                <w:rFonts w:ascii="Times New Roman" w:hAnsi="Times New Roman" w:cs="Times New Roman"/>
                <w:lang w:val="es-ES"/>
              </w:rPr>
              <w:t>----------</w:t>
            </w:r>
          </w:p>
        </w:tc>
      </w:tr>
    </w:tbl>
    <w:p w14:paraId="3C85DA39" w14:textId="77777777" w:rsidR="007B66B3" w:rsidRPr="007B66B3" w:rsidRDefault="007B66B3" w:rsidP="007B66B3">
      <w:pPr>
        <w:spacing w:after="0"/>
        <w:jc w:val="both"/>
        <w:rPr>
          <w:rFonts w:ascii="Times New Roman" w:hAnsi="Times New Roman" w:cs="Times New Roman"/>
          <w:b/>
          <w:sz w:val="24"/>
          <w:szCs w:val="24"/>
          <w:lang w:val="es-ES"/>
        </w:rPr>
      </w:pPr>
      <w:r w:rsidRPr="007B66B3">
        <w:rPr>
          <w:rFonts w:ascii="Times New Roman" w:hAnsi="Times New Roman" w:cs="Times New Roman"/>
          <w:sz w:val="24"/>
          <w:szCs w:val="24"/>
          <w:lang w:val="es-ES"/>
        </w:rPr>
        <w:t xml:space="preserve">Medias seguidas por diferentes son significativamente diferentes </w:t>
      </w:r>
      <w:r w:rsidRPr="007B66B3">
        <w:rPr>
          <w:rFonts w:ascii="Times New Roman" w:hAnsi="Times New Roman" w:cs="Times New Roman"/>
          <w:i/>
          <w:sz w:val="24"/>
          <w:szCs w:val="24"/>
          <w:lang w:val="es-ES"/>
        </w:rPr>
        <w:t>p</w:t>
      </w:r>
      <w:r w:rsidRPr="007B66B3">
        <w:rPr>
          <w:rFonts w:ascii="Times New Roman" w:hAnsi="Times New Roman" w:cs="Times New Roman"/>
          <w:sz w:val="24"/>
          <w:szCs w:val="24"/>
          <w:lang w:val="es-ES"/>
        </w:rPr>
        <w:t>&lt;0.05 (prueba de Tukey)</w:t>
      </w:r>
    </w:p>
    <w:p w14:paraId="76118A54" w14:textId="77777777" w:rsidR="007B66B3" w:rsidRPr="007B66B3" w:rsidRDefault="007B66B3" w:rsidP="007B66B3">
      <w:pPr>
        <w:spacing w:after="0"/>
        <w:jc w:val="both"/>
        <w:rPr>
          <w:rFonts w:ascii="Times New Roman" w:hAnsi="Times New Roman" w:cs="Times New Roman"/>
          <w:sz w:val="24"/>
          <w:szCs w:val="24"/>
          <w:lang w:val="es-ES"/>
        </w:rPr>
      </w:pPr>
    </w:p>
    <w:p w14:paraId="19F4BF9D" w14:textId="77777777" w:rsidR="007B66B3" w:rsidRPr="007B66B3" w:rsidRDefault="007B66B3" w:rsidP="007B66B3">
      <w:pPr>
        <w:spacing w:after="0"/>
        <w:jc w:val="both"/>
        <w:rPr>
          <w:rFonts w:ascii="Times New Roman" w:hAnsi="Times New Roman" w:cs="Times New Roman"/>
          <w:sz w:val="24"/>
          <w:szCs w:val="24"/>
          <w:lang w:val="es-ES"/>
        </w:rPr>
      </w:pPr>
      <w:r w:rsidRPr="007B66B3">
        <w:rPr>
          <w:rFonts w:ascii="Times New Roman" w:hAnsi="Times New Roman" w:cs="Times New Roman"/>
          <w:sz w:val="24"/>
          <w:szCs w:val="24"/>
          <w:lang w:val="es-ES"/>
        </w:rPr>
        <w:t>Las emulsiones mostraron mayor número de frutos sanos (50 y 46 frutos planta</w:t>
      </w:r>
      <w:r w:rsidRPr="007B66B3">
        <w:rPr>
          <w:rFonts w:ascii="Times New Roman" w:hAnsi="Times New Roman" w:cs="Times New Roman"/>
          <w:sz w:val="24"/>
          <w:szCs w:val="24"/>
          <w:vertAlign w:val="superscript"/>
          <w:lang w:val="es-ES"/>
        </w:rPr>
        <w:t>-1</w:t>
      </w:r>
      <w:r w:rsidRPr="007B66B3">
        <w:rPr>
          <w:rFonts w:ascii="Times New Roman" w:hAnsi="Times New Roman" w:cs="Times New Roman"/>
          <w:sz w:val="24"/>
          <w:szCs w:val="24"/>
          <w:lang w:val="es-ES"/>
        </w:rPr>
        <w:t xml:space="preserve">) respecto a </w:t>
      </w:r>
      <w:proofErr w:type="spellStart"/>
      <w:r w:rsidRPr="007B66B3">
        <w:rPr>
          <w:rFonts w:ascii="Times New Roman" w:hAnsi="Times New Roman" w:cs="Times New Roman"/>
          <w:i/>
          <w:sz w:val="24"/>
          <w:szCs w:val="24"/>
          <w:lang w:val="es-ES"/>
        </w:rPr>
        <w:t>Trichoderma</w:t>
      </w:r>
      <w:proofErr w:type="spellEnd"/>
      <w:r w:rsidRPr="007B66B3">
        <w:rPr>
          <w:rFonts w:ascii="Times New Roman" w:hAnsi="Times New Roman" w:cs="Times New Roman"/>
          <w:i/>
          <w:sz w:val="24"/>
          <w:szCs w:val="24"/>
          <w:lang w:val="es-ES"/>
        </w:rPr>
        <w:t xml:space="preserve"> </w:t>
      </w:r>
      <w:r w:rsidRPr="007B66B3">
        <w:rPr>
          <w:rFonts w:ascii="Times New Roman" w:hAnsi="Times New Roman" w:cs="Times New Roman"/>
          <w:sz w:val="24"/>
          <w:szCs w:val="24"/>
          <w:lang w:val="es-ES"/>
        </w:rPr>
        <w:t xml:space="preserve">en agua e Hidróxido de Cu (Tabla 2), conforme a los observados por </w:t>
      </w:r>
      <w:proofErr w:type="spellStart"/>
      <w:r w:rsidRPr="007B66B3">
        <w:rPr>
          <w:rFonts w:ascii="Times New Roman" w:hAnsi="Times New Roman" w:cs="Times New Roman"/>
          <w:sz w:val="24"/>
          <w:szCs w:val="24"/>
          <w:lang w:val="es-ES"/>
        </w:rPr>
        <w:t>Seng</w:t>
      </w:r>
      <w:proofErr w:type="spellEnd"/>
      <w:r w:rsidRPr="007B66B3">
        <w:rPr>
          <w:rFonts w:ascii="Times New Roman" w:hAnsi="Times New Roman" w:cs="Times New Roman"/>
          <w:sz w:val="24"/>
          <w:szCs w:val="24"/>
          <w:lang w:val="es-ES"/>
        </w:rPr>
        <w:t xml:space="preserve"> </w:t>
      </w:r>
      <w:r w:rsidRPr="007B66B3">
        <w:rPr>
          <w:rFonts w:ascii="Times New Roman" w:hAnsi="Times New Roman" w:cs="Times New Roman"/>
          <w:i/>
          <w:sz w:val="24"/>
          <w:szCs w:val="24"/>
          <w:lang w:val="es-ES"/>
        </w:rPr>
        <w:t>et al</w:t>
      </w:r>
      <w:r w:rsidRPr="007B66B3">
        <w:rPr>
          <w:rFonts w:ascii="Times New Roman" w:hAnsi="Times New Roman" w:cs="Times New Roman"/>
          <w:sz w:val="24"/>
          <w:szCs w:val="24"/>
          <w:lang w:val="es-ES"/>
        </w:rPr>
        <w:t xml:space="preserve">. (2014) y Tuesta </w:t>
      </w:r>
      <w:r w:rsidRPr="007B66B3">
        <w:rPr>
          <w:rFonts w:ascii="Times New Roman" w:hAnsi="Times New Roman" w:cs="Times New Roman"/>
          <w:i/>
          <w:sz w:val="24"/>
          <w:szCs w:val="24"/>
          <w:lang w:val="es-ES"/>
        </w:rPr>
        <w:t>et al</w:t>
      </w:r>
      <w:r w:rsidRPr="007B66B3">
        <w:rPr>
          <w:rFonts w:ascii="Times New Roman" w:hAnsi="Times New Roman" w:cs="Times New Roman"/>
          <w:sz w:val="24"/>
          <w:szCs w:val="24"/>
          <w:lang w:val="es-ES"/>
        </w:rPr>
        <w:t xml:space="preserve">. (2017) quienes alcanzaron mayores cantidades de frutos sanos aplicando </w:t>
      </w:r>
      <w:proofErr w:type="spellStart"/>
      <w:r w:rsidRPr="007B66B3">
        <w:rPr>
          <w:rFonts w:ascii="Times New Roman" w:hAnsi="Times New Roman" w:cs="Times New Roman"/>
          <w:i/>
          <w:sz w:val="24"/>
          <w:szCs w:val="24"/>
          <w:lang w:val="es-ES"/>
        </w:rPr>
        <w:t>Trichoderma</w:t>
      </w:r>
      <w:proofErr w:type="spellEnd"/>
      <w:r w:rsidRPr="007B66B3">
        <w:rPr>
          <w:rFonts w:ascii="Times New Roman" w:hAnsi="Times New Roman" w:cs="Times New Roman"/>
          <w:sz w:val="24"/>
          <w:szCs w:val="24"/>
          <w:lang w:val="es-ES"/>
        </w:rPr>
        <w:t xml:space="preserve"> con adherentes o aceites, así como menor marchitez de frutos. Las combinaciones de AP + </w:t>
      </w:r>
      <w:r w:rsidRPr="007B66B3">
        <w:rPr>
          <w:rFonts w:ascii="Times New Roman" w:hAnsi="Times New Roman" w:cs="Times New Roman"/>
          <w:i/>
          <w:sz w:val="24"/>
          <w:szCs w:val="24"/>
          <w:lang w:val="es-ES"/>
        </w:rPr>
        <w:t xml:space="preserve">T. </w:t>
      </w:r>
      <w:proofErr w:type="spellStart"/>
      <w:r w:rsidRPr="007B66B3">
        <w:rPr>
          <w:rFonts w:ascii="Times New Roman" w:hAnsi="Times New Roman" w:cs="Times New Roman"/>
          <w:i/>
          <w:sz w:val="24"/>
          <w:szCs w:val="24"/>
          <w:lang w:val="es-ES"/>
        </w:rPr>
        <w:t>koningiopsis</w:t>
      </w:r>
      <w:proofErr w:type="spellEnd"/>
      <w:r w:rsidRPr="007B66B3">
        <w:rPr>
          <w:rFonts w:ascii="Times New Roman" w:hAnsi="Times New Roman" w:cs="Times New Roman"/>
          <w:sz w:val="24"/>
          <w:szCs w:val="24"/>
          <w:lang w:val="es-ES"/>
        </w:rPr>
        <w:t xml:space="preserve"> + </w:t>
      </w:r>
      <w:r w:rsidRPr="007B66B3">
        <w:rPr>
          <w:rFonts w:ascii="Times New Roman" w:hAnsi="Times New Roman" w:cs="Times New Roman"/>
          <w:i/>
          <w:sz w:val="24"/>
          <w:szCs w:val="24"/>
          <w:lang w:val="es-ES"/>
        </w:rPr>
        <w:t xml:space="preserve">T. </w:t>
      </w:r>
      <w:proofErr w:type="spellStart"/>
      <w:r w:rsidRPr="007B66B3">
        <w:rPr>
          <w:rFonts w:ascii="Times New Roman" w:hAnsi="Times New Roman" w:cs="Times New Roman"/>
          <w:i/>
          <w:sz w:val="24"/>
          <w:szCs w:val="24"/>
          <w:lang w:val="es-ES"/>
        </w:rPr>
        <w:t>stromaticum</w:t>
      </w:r>
      <w:proofErr w:type="spellEnd"/>
      <w:r w:rsidRPr="007B66B3">
        <w:rPr>
          <w:rFonts w:ascii="Times New Roman" w:hAnsi="Times New Roman" w:cs="Times New Roman"/>
          <w:sz w:val="24"/>
          <w:szCs w:val="24"/>
          <w:lang w:val="es-ES"/>
        </w:rPr>
        <w:t xml:space="preserve"> y AP + </w:t>
      </w:r>
      <w:r w:rsidRPr="007B66B3">
        <w:rPr>
          <w:rFonts w:ascii="Times New Roman" w:hAnsi="Times New Roman" w:cs="Times New Roman"/>
          <w:i/>
          <w:sz w:val="24"/>
          <w:szCs w:val="24"/>
          <w:lang w:val="es-ES"/>
        </w:rPr>
        <w:t xml:space="preserve">T. </w:t>
      </w:r>
      <w:proofErr w:type="spellStart"/>
      <w:r w:rsidRPr="007B66B3">
        <w:rPr>
          <w:rFonts w:ascii="Times New Roman" w:hAnsi="Times New Roman" w:cs="Times New Roman"/>
          <w:i/>
          <w:sz w:val="24"/>
          <w:szCs w:val="24"/>
          <w:lang w:val="es-ES"/>
        </w:rPr>
        <w:t>ovalisporum</w:t>
      </w:r>
      <w:proofErr w:type="spellEnd"/>
      <w:r w:rsidRPr="007B66B3">
        <w:rPr>
          <w:rFonts w:ascii="Times New Roman" w:hAnsi="Times New Roman" w:cs="Times New Roman"/>
          <w:sz w:val="24"/>
          <w:szCs w:val="24"/>
          <w:lang w:val="es-ES"/>
        </w:rPr>
        <w:t xml:space="preserve"> superaron los 2000 kg ha</w:t>
      </w:r>
      <w:r w:rsidRPr="007B66B3">
        <w:rPr>
          <w:rFonts w:ascii="Times New Roman" w:hAnsi="Times New Roman" w:cs="Times New Roman"/>
          <w:sz w:val="24"/>
          <w:szCs w:val="24"/>
          <w:vertAlign w:val="superscript"/>
          <w:lang w:val="es-ES"/>
        </w:rPr>
        <w:t>-1</w:t>
      </w:r>
      <w:r w:rsidRPr="007B66B3">
        <w:rPr>
          <w:rFonts w:ascii="Times New Roman" w:hAnsi="Times New Roman" w:cs="Times New Roman"/>
          <w:sz w:val="24"/>
          <w:szCs w:val="24"/>
          <w:lang w:val="es-ES"/>
        </w:rPr>
        <w:t xml:space="preserve">, con un incremento de 30,18 y 28,46 % (Tabla 2), similar a lo indicado por Tuesta </w:t>
      </w:r>
      <w:r w:rsidRPr="007B66B3">
        <w:rPr>
          <w:rFonts w:ascii="Times New Roman" w:hAnsi="Times New Roman" w:cs="Times New Roman"/>
          <w:i/>
          <w:sz w:val="24"/>
          <w:szCs w:val="24"/>
          <w:lang w:val="es-ES"/>
        </w:rPr>
        <w:t>et al</w:t>
      </w:r>
      <w:r w:rsidRPr="007B66B3">
        <w:rPr>
          <w:rFonts w:ascii="Times New Roman" w:hAnsi="Times New Roman" w:cs="Times New Roman"/>
          <w:sz w:val="24"/>
          <w:szCs w:val="24"/>
          <w:lang w:val="es-ES"/>
        </w:rPr>
        <w:t>. (2017) quienes alcanzaron con CCN-51, rendimientos superiores a los 2000 kg ha</w:t>
      </w:r>
      <w:r w:rsidRPr="007B66B3">
        <w:rPr>
          <w:rFonts w:ascii="Times New Roman" w:hAnsi="Times New Roman" w:cs="Times New Roman"/>
          <w:sz w:val="24"/>
          <w:szCs w:val="24"/>
          <w:vertAlign w:val="superscript"/>
          <w:lang w:val="es-ES"/>
        </w:rPr>
        <w:t>-1</w:t>
      </w:r>
      <w:r w:rsidRPr="007B66B3">
        <w:rPr>
          <w:rFonts w:ascii="Times New Roman" w:hAnsi="Times New Roman" w:cs="Times New Roman"/>
          <w:sz w:val="24"/>
          <w:szCs w:val="24"/>
          <w:lang w:val="es-ES"/>
        </w:rPr>
        <w:t xml:space="preserve">. El costo promedio varió por las aplicaciones de productos, </w:t>
      </w:r>
      <w:r w:rsidRPr="007B66B3">
        <w:rPr>
          <w:rFonts w:ascii="Times New Roman" w:hAnsi="Times New Roman" w:cs="Times New Roman"/>
          <w:sz w:val="24"/>
          <w:szCs w:val="24"/>
          <w:lang w:val="es-ES"/>
        </w:rPr>
        <w:lastRenderedPageBreak/>
        <w:t xml:space="preserve">se obtuvo 490 USD y el promedio de los beneficios netos alcanzó 598,20 USD. Se destacaron los tratamientos de AP + </w:t>
      </w:r>
      <w:r w:rsidRPr="007B66B3">
        <w:rPr>
          <w:rFonts w:ascii="Times New Roman" w:hAnsi="Times New Roman" w:cs="Times New Roman"/>
          <w:i/>
          <w:sz w:val="24"/>
          <w:szCs w:val="24"/>
          <w:lang w:val="es-ES"/>
        </w:rPr>
        <w:t xml:space="preserve">T. </w:t>
      </w:r>
      <w:proofErr w:type="spellStart"/>
      <w:r w:rsidRPr="007B66B3">
        <w:rPr>
          <w:rFonts w:ascii="Times New Roman" w:hAnsi="Times New Roman" w:cs="Times New Roman"/>
          <w:i/>
          <w:sz w:val="24"/>
          <w:szCs w:val="24"/>
          <w:lang w:val="es-ES"/>
        </w:rPr>
        <w:t>koningiopsis</w:t>
      </w:r>
      <w:proofErr w:type="spellEnd"/>
      <w:r w:rsidRPr="007B66B3">
        <w:rPr>
          <w:rFonts w:ascii="Times New Roman" w:hAnsi="Times New Roman" w:cs="Times New Roman"/>
          <w:sz w:val="24"/>
          <w:szCs w:val="24"/>
          <w:lang w:val="es-ES"/>
        </w:rPr>
        <w:t xml:space="preserve"> + </w:t>
      </w:r>
      <w:r w:rsidRPr="007B66B3">
        <w:rPr>
          <w:rFonts w:ascii="Times New Roman" w:hAnsi="Times New Roman" w:cs="Times New Roman"/>
          <w:i/>
          <w:sz w:val="24"/>
          <w:szCs w:val="24"/>
          <w:lang w:val="es-ES"/>
        </w:rPr>
        <w:t xml:space="preserve">T. </w:t>
      </w:r>
      <w:proofErr w:type="spellStart"/>
      <w:r w:rsidRPr="007B66B3">
        <w:rPr>
          <w:rFonts w:ascii="Times New Roman" w:hAnsi="Times New Roman" w:cs="Times New Roman"/>
          <w:i/>
          <w:sz w:val="24"/>
          <w:szCs w:val="24"/>
          <w:lang w:val="es-ES"/>
        </w:rPr>
        <w:t>stromaticum</w:t>
      </w:r>
      <w:proofErr w:type="spellEnd"/>
      <w:r w:rsidRPr="007B66B3">
        <w:rPr>
          <w:rFonts w:ascii="Times New Roman" w:hAnsi="Times New Roman" w:cs="Times New Roman"/>
          <w:sz w:val="24"/>
          <w:szCs w:val="24"/>
          <w:lang w:val="es-ES"/>
        </w:rPr>
        <w:t xml:space="preserve"> y AP + </w:t>
      </w:r>
      <w:r w:rsidRPr="007B66B3">
        <w:rPr>
          <w:rFonts w:ascii="Times New Roman" w:hAnsi="Times New Roman" w:cs="Times New Roman"/>
          <w:i/>
          <w:sz w:val="24"/>
          <w:szCs w:val="24"/>
          <w:lang w:val="es-ES"/>
        </w:rPr>
        <w:t xml:space="preserve">T. </w:t>
      </w:r>
      <w:proofErr w:type="spellStart"/>
      <w:r w:rsidRPr="007B66B3">
        <w:rPr>
          <w:rFonts w:ascii="Times New Roman" w:hAnsi="Times New Roman" w:cs="Times New Roman"/>
          <w:i/>
          <w:sz w:val="24"/>
          <w:szCs w:val="24"/>
          <w:lang w:val="es-ES"/>
        </w:rPr>
        <w:t>ovalisporum</w:t>
      </w:r>
      <w:proofErr w:type="spellEnd"/>
      <w:r w:rsidRPr="007B66B3">
        <w:rPr>
          <w:rFonts w:ascii="Times New Roman" w:hAnsi="Times New Roman" w:cs="Times New Roman"/>
          <w:sz w:val="24"/>
          <w:szCs w:val="24"/>
          <w:lang w:val="es-ES"/>
        </w:rPr>
        <w:t xml:space="preserve"> con 1094 y 1050 USD ha</w:t>
      </w:r>
      <w:r w:rsidRPr="007B66B3">
        <w:rPr>
          <w:rFonts w:ascii="Times New Roman" w:hAnsi="Times New Roman" w:cs="Times New Roman"/>
          <w:sz w:val="24"/>
          <w:szCs w:val="24"/>
          <w:vertAlign w:val="superscript"/>
          <w:lang w:val="es-ES"/>
        </w:rPr>
        <w:t>-1</w:t>
      </w:r>
      <w:r w:rsidRPr="007B66B3">
        <w:rPr>
          <w:rFonts w:ascii="Times New Roman" w:hAnsi="Times New Roman" w:cs="Times New Roman"/>
          <w:sz w:val="24"/>
          <w:szCs w:val="24"/>
          <w:lang w:val="es-ES"/>
        </w:rPr>
        <w:t xml:space="preserve"> respectivamente, lo que equivale a una relación beneficio/costo de 2,15 y 2,06 USD.</w:t>
      </w:r>
    </w:p>
    <w:p w14:paraId="5D67B0B1" w14:textId="77777777" w:rsidR="007B66B3" w:rsidRPr="007B66B3" w:rsidRDefault="007B66B3" w:rsidP="007B66B3">
      <w:pPr>
        <w:spacing w:after="0"/>
        <w:jc w:val="both"/>
        <w:rPr>
          <w:rFonts w:ascii="Times New Roman" w:hAnsi="Times New Roman" w:cs="Times New Roman"/>
          <w:sz w:val="24"/>
          <w:szCs w:val="24"/>
          <w:lang w:val="es-ES"/>
        </w:rPr>
      </w:pPr>
    </w:p>
    <w:p w14:paraId="6DF25B27" w14:textId="77777777" w:rsidR="007B66B3" w:rsidRPr="007B66B3" w:rsidRDefault="007B66B3" w:rsidP="007B66B3">
      <w:pPr>
        <w:spacing w:after="0"/>
        <w:jc w:val="both"/>
        <w:rPr>
          <w:rFonts w:ascii="Times New Roman" w:hAnsi="Times New Roman" w:cs="Times New Roman"/>
          <w:sz w:val="24"/>
          <w:szCs w:val="24"/>
          <w:lang w:val="es-ES"/>
        </w:rPr>
      </w:pPr>
      <w:r w:rsidRPr="007B66B3">
        <w:rPr>
          <w:rFonts w:ascii="Times New Roman" w:hAnsi="Times New Roman" w:cs="Times New Roman"/>
          <w:b/>
          <w:sz w:val="24"/>
          <w:szCs w:val="24"/>
          <w:lang w:val="es-ES"/>
        </w:rPr>
        <w:t>Tabla 2.</w:t>
      </w:r>
      <w:r w:rsidRPr="007B66B3">
        <w:rPr>
          <w:rFonts w:ascii="Times New Roman" w:hAnsi="Times New Roman" w:cs="Times New Roman"/>
          <w:sz w:val="24"/>
          <w:szCs w:val="24"/>
          <w:lang w:val="es-ES"/>
        </w:rPr>
        <w:t xml:space="preserve"> Efecto de combinaciones de </w:t>
      </w:r>
      <w:proofErr w:type="spellStart"/>
      <w:r w:rsidRPr="007B66B3">
        <w:rPr>
          <w:rFonts w:ascii="Times New Roman" w:hAnsi="Times New Roman" w:cs="Times New Roman"/>
          <w:i/>
          <w:sz w:val="24"/>
          <w:szCs w:val="24"/>
          <w:lang w:val="es-ES"/>
        </w:rPr>
        <w:t>Trichoderma</w:t>
      </w:r>
      <w:proofErr w:type="spellEnd"/>
      <w:r w:rsidRPr="007B66B3">
        <w:rPr>
          <w:rFonts w:ascii="Times New Roman" w:hAnsi="Times New Roman" w:cs="Times New Roman"/>
          <w:sz w:val="24"/>
          <w:szCs w:val="24"/>
          <w:lang w:val="es-ES"/>
        </w:rPr>
        <w:t xml:space="preserve"> </w:t>
      </w:r>
      <w:proofErr w:type="spellStart"/>
      <w:r w:rsidRPr="007B66B3">
        <w:rPr>
          <w:rFonts w:ascii="Times New Roman" w:hAnsi="Times New Roman" w:cs="Times New Roman"/>
          <w:sz w:val="24"/>
          <w:szCs w:val="24"/>
          <w:lang w:val="es-ES"/>
        </w:rPr>
        <w:t>spp</w:t>
      </w:r>
      <w:proofErr w:type="spellEnd"/>
      <w:r w:rsidRPr="007B66B3">
        <w:rPr>
          <w:rFonts w:ascii="Times New Roman" w:hAnsi="Times New Roman" w:cs="Times New Roman"/>
          <w:sz w:val="24"/>
          <w:szCs w:val="24"/>
          <w:lang w:val="es-ES"/>
        </w:rPr>
        <w:t xml:space="preserve">. y aceite de palma (AP) sobre el número de frutos sanos, </w:t>
      </w:r>
      <w:proofErr w:type="spellStart"/>
      <w:r w:rsidRPr="007B66B3">
        <w:rPr>
          <w:rFonts w:ascii="Times New Roman" w:hAnsi="Times New Roman" w:cs="Times New Roman"/>
          <w:sz w:val="24"/>
          <w:szCs w:val="24"/>
          <w:lang w:val="es-ES"/>
        </w:rPr>
        <w:t>cherelles</w:t>
      </w:r>
      <w:proofErr w:type="spellEnd"/>
      <w:r w:rsidRPr="007B66B3">
        <w:rPr>
          <w:rFonts w:ascii="Times New Roman" w:hAnsi="Times New Roman" w:cs="Times New Roman"/>
          <w:sz w:val="24"/>
          <w:szCs w:val="24"/>
          <w:lang w:val="es-ES"/>
        </w:rPr>
        <w:t xml:space="preserve"> </w:t>
      </w:r>
      <w:proofErr w:type="spellStart"/>
      <w:r w:rsidRPr="007B66B3">
        <w:rPr>
          <w:rFonts w:ascii="Times New Roman" w:hAnsi="Times New Roman" w:cs="Times New Roman"/>
          <w:sz w:val="24"/>
          <w:szCs w:val="24"/>
          <w:lang w:val="es-ES"/>
        </w:rPr>
        <w:t>wilt</w:t>
      </w:r>
      <w:proofErr w:type="spellEnd"/>
      <w:r w:rsidRPr="007B66B3">
        <w:rPr>
          <w:rFonts w:ascii="Times New Roman" w:hAnsi="Times New Roman" w:cs="Times New Roman"/>
          <w:sz w:val="24"/>
          <w:szCs w:val="24"/>
          <w:lang w:val="es-ES"/>
        </w:rPr>
        <w:t xml:space="preserve"> y el rendimiento de plantas de cacao nacional</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3"/>
        <w:gridCol w:w="1388"/>
        <w:gridCol w:w="1387"/>
        <w:gridCol w:w="1248"/>
        <w:gridCol w:w="94"/>
        <w:gridCol w:w="1248"/>
        <w:gridCol w:w="1399"/>
        <w:gridCol w:w="46"/>
      </w:tblGrid>
      <w:tr w:rsidR="007B66B3" w:rsidRPr="007B66B3" w14:paraId="3B4A8FB4" w14:textId="77777777" w:rsidTr="00C21BCC">
        <w:trPr>
          <w:gridAfter w:val="1"/>
          <w:wAfter w:w="46" w:type="dxa"/>
          <w:trHeight w:val="55"/>
        </w:trPr>
        <w:tc>
          <w:tcPr>
            <w:tcW w:w="1803" w:type="dxa"/>
            <w:tcBorders>
              <w:top w:val="single" w:sz="4" w:space="0" w:color="000000"/>
              <w:bottom w:val="single" w:sz="4" w:space="0" w:color="000000"/>
            </w:tcBorders>
          </w:tcPr>
          <w:p w14:paraId="059FD3BE" w14:textId="77777777" w:rsidR="007B66B3" w:rsidRPr="007B66B3" w:rsidRDefault="007B66B3" w:rsidP="007B66B3">
            <w:pPr>
              <w:spacing w:after="0"/>
              <w:jc w:val="both"/>
              <w:rPr>
                <w:rFonts w:ascii="Times New Roman" w:hAnsi="Times New Roman" w:cs="Times New Roman"/>
                <w:b/>
                <w:sz w:val="20"/>
                <w:szCs w:val="20"/>
                <w:lang w:val="es-ES"/>
              </w:rPr>
            </w:pPr>
          </w:p>
          <w:p w14:paraId="5F8ADB24" w14:textId="77777777" w:rsidR="007B66B3" w:rsidRPr="007B66B3" w:rsidRDefault="007B66B3" w:rsidP="007B66B3">
            <w:pPr>
              <w:spacing w:after="0"/>
              <w:jc w:val="both"/>
              <w:rPr>
                <w:rFonts w:ascii="Times New Roman" w:hAnsi="Times New Roman" w:cs="Times New Roman"/>
                <w:b/>
                <w:sz w:val="20"/>
                <w:szCs w:val="20"/>
                <w:lang w:val="es-ES"/>
              </w:rPr>
            </w:pPr>
            <w:r w:rsidRPr="007B66B3">
              <w:rPr>
                <w:rFonts w:ascii="Times New Roman" w:hAnsi="Times New Roman" w:cs="Times New Roman"/>
                <w:b/>
                <w:sz w:val="20"/>
                <w:szCs w:val="20"/>
                <w:lang w:val="es-ES"/>
              </w:rPr>
              <w:t>Tratamientos</w:t>
            </w:r>
          </w:p>
        </w:tc>
        <w:tc>
          <w:tcPr>
            <w:tcW w:w="1388" w:type="dxa"/>
            <w:tcBorders>
              <w:top w:val="single" w:sz="4" w:space="0" w:color="000000"/>
              <w:bottom w:val="single" w:sz="4" w:space="0" w:color="000000"/>
            </w:tcBorders>
          </w:tcPr>
          <w:p w14:paraId="6D05D9FA" w14:textId="77777777" w:rsidR="007B66B3" w:rsidRPr="007B66B3" w:rsidRDefault="007B66B3" w:rsidP="007B66B3">
            <w:pPr>
              <w:spacing w:after="0"/>
              <w:jc w:val="both"/>
              <w:rPr>
                <w:rFonts w:ascii="Times New Roman" w:hAnsi="Times New Roman" w:cs="Times New Roman"/>
                <w:b/>
                <w:sz w:val="20"/>
                <w:szCs w:val="20"/>
                <w:lang w:val="es-ES"/>
              </w:rPr>
            </w:pPr>
            <w:r w:rsidRPr="007B66B3">
              <w:rPr>
                <w:rFonts w:ascii="Times New Roman" w:hAnsi="Times New Roman" w:cs="Times New Roman"/>
                <w:b/>
                <w:sz w:val="20"/>
                <w:szCs w:val="20"/>
                <w:lang w:val="es-ES"/>
              </w:rPr>
              <w:t xml:space="preserve">Frutos con sanos planta </w:t>
            </w:r>
            <w:r w:rsidRPr="007B66B3">
              <w:rPr>
                <w:rFonts w:ascii="Times New Roman" w:hAnsi="Times New Roman" w:cs="Times New Roman"/>
                <w:b/>
                <w:sz w:val="20"/>
                <w:szCs w:val="20"/>
                <w:vertAlign w:val="superscript"/>
                <w:lang w:val="es-ES"/>
              </w:rPr>
              <w:t>-1</w:t>
            </w:r>
            <w:r w:rsidRPr="007B66B3">
              <w:rPr>
                <w:rFonts w:ascii="Times New Roman" w:hAnsi="Times New Roman" w:cs="Times New Roman"/>
                <w:b/>
                <w:sz w:val="20"/>
                <w:szCs w:val="20"/>
                <w:lang w:val="es-ES"/>
              </w:rPr>
              <w:t xml:space="preserve"> año </w:t>
            </w:r>
            <w:r w:rsidRPr="007B66B3">
              <w:rPr>
                <w:rFonts w:ascii="Times New Roman" w:hAnsi="Times New Roman" w:cs="Times New Roman"/>
                <w:b/>
                <w:sz w:val="20"/>
                <w:szCs w:val="20"/>
                <w:vertAlign w:val="superscript"/>
                <w:lang w:val="es-ES"/>
              </w:rPr>
              <w:t>-1</w:t>
            </w:r>
          </w:p>
        </w:tc>
        <w:tc>
          <w:tcPr>
            <w:tcW w:w="1387" w:type="dxa"/>
            <w:tcBorders>
              <w:top w:val="single" w:sz="4" w:space="0" w:color="000000"/>
              <w:bottom w:val="single" w:sz="4" w:space="0" w:color="000000"/>
            </w:tcBorders>
          </w:tcPr>
          <w:p w14:paraId="14884D39" w14:textId="77777777" w:rsidR="007B66B3" w:rsidRPr="007B66B3" w:rsidRDefault="007B66B3" w:rsidP="007B66B3">
            <w:pPr>
              <w:spacing w:after="0"/>
              <w:jc w:val="both"/>
              <w:rPr>
                <w:rFonts w:ascii="Times New Roman" w:hAnsi="Times New Roman" w:cs="Times New Roman"/>
                <w:b/>
                <w:sz w:val="20"/>
                <w:szCs w:val="20"/>
                <w:lang w:val="es-ES"/>
              </w:rPr>
            </w:pPr>
            <w:r w:rsidRPr="007B66B3">
              <w:rPr>
                <w:rFonts w:ascii="Times New Roman" w:hAnsi="Times New Roman" w:cs="Times New Roman"/>
                <w:b/>
                <w:sz w:val="20"/>
                <w:szCs w:val="20"/>
                <w:lang w:val="es-ES"/>
              </w:rPr>
              <w:t xml:space="preserve">Frutos </w:t>
            </w:r>
            <w:proofErr w:type="spellStart"/>
            <w:r w:rsidRPr="007B66B3">
              <w:rPr>
                <w:rFonts w:ascii="Times New Roman" w:hAnsi="Times New Roman" w:cs="Times New Roman"/>
                <w:b/>
                <w:sz w:val="20"/>
                <w:szCs w:val="20"/>
                <w:lang w:val="es-ES"/>
              </w:rPr>
              <w:t>cherelles</w:t>
            </w:r>
            <w:proofErr w:type="spellEnd"/>
            <w:r w:rsidRPr="007B66B3">
              <w:rPr>
                <w:rFonts w:ascii="Times New Roman" w:hAnsi="Times New Roman" w:cs="Times New Roman"/>
                <w:b/>
                <w:sz w:val="20"/>
                <w:szCs w:val="20"/>
                <w:lang w:val="es-ES"/>
              </w:rPr>
              <w:t xml:space="preserve"> planta </w:t>
            </w:r>
            <w:r w:rsidRPr="007B66B3">
              <w:rPr>
                <w:rFonts w:ascii="Times New Roman" w:hAnsi="Times New Roman" w:cs="Times New Roman"/>
                <w:b/>
                <w:sz w:val="20"/>
                <w:szCs w:val="20"/>
                <w:vertAlign w:val="superscript"/>
                <w:lang w:val="es-ES"/>
              </w:rPr>
              <w:t>-1</w:t>
            </w:r>
            <w:r w:rsidRPr="007B66B3">
              <w:rPr>
                <w:rFonts w:ascii="Times New Roman" w:hAnsi="Times New Roman" w:cs="Times New Roman"/>
                <w:b/>
                <w:sz w:val="20"/>
                <w:szCs w:val="20"/>
                <w:lang w:val="es-ES"/>
              </w:rPr>
              <w:t xml:space="preserve"> año </w:t>
            </w:r>
            <w:r w:rsidRPr="007B66B3">
              <w:rPr>
                <w:rFonts w:ascii="Times New Roman" w:hAnsi="Times New Roman" w:cs="Times New Roman"/>
                <w:b/>
                <w:sz w:val="20"/>
                <w:szCs w:val="20"/>
                <w:vertAlign w:val="superscript"/>
                <w:lang w:val="es-ES"/>
              </w:rPr>
              <w:t>-1</w:t>
            </w:r>
          </w:p>
        </w:tc>
        <w:tc>
          <w:tcPr>
            <w:tcW w:w="1248" w:type="dxa"/>
            <w:tcBorders>
              <w:top w:val="single" w:sz="4" w:space="0" w:color="000000"/>
              <w:bottom w:val="single" w:sz="4" w:space="0" w:color="000000"/>
            </w:tcBorders>
          </w:tcPr>
          <w:p w14:paraId="4C0751DB" w14:textId="77777777" w:rsidR="007B66B3" w:rsidRPr="007B66B3" w:rsidRDefault="007B66B3" w:rsidP="007B66B3">
            <w:pPr>
              <w:spacing w:after="0"/>
              <w:jc w:val="both"/>
              <w:rPr>
                <w:rFonts w:ascii="Times New Roman" w:hAnsi="Times New Roman" w:cs="Times New Roman"/>
                <w:b/>
                <w:sz w:val="20"/>
                <w:szCs w:val="20"/>
                <w:lang w:val="es-ES"/>
              </w:rPr>
            </w:pPr>
            <w:r w:rsidRPr="007B66B3">
              <w:rPr>
                <w:rFonts w:ascii="Times New Roman" w:hAnsi="Times New Roman" w:cs="Times New Roman"/>
                <w:b/>
                <w:sz w:val="20"/>
                <w:szCs w:val="20"/>
                <w:lang w:val="es-ES"/>
              </w:rPr>
              <w:t>Rendimiento de grano seco (kg ha</w:t>
            </w:r>
            <w:r w:rsidRPr="007B66B3">
              <w:rPr>
                <w:rFonts w:ascii="Times New Roman" w:hAnsi="Times New Roman" w:cs="Times New Roman"/>
                <w:b/>
                <w:sz w:val="20"/>
                <w:szCs w:val="20"/>
                <w:vertAlign w:val="superscript"/>
                <w:lang w:val="es-ES"/>
              </w:rPr>
              <w:t>-1</w:t>
            </w:r>
            <w:r w:rsidRPr="007B66B3">
              <w:rPr>
                <w:rFonts w:ascii="Times New Roman" w:hAnsi="Times New Roman" w:cs="Times New Roman"/>
                <w:b/>
                <w:sz w:val="20"/>
                <w:szCs w:val="20"/>
                <w:lang w:val="es-ES"/>
              </w:rPr>
              <w:t>)</w:t>
            </w:r>
          </w:p>
        </w:tc>
        <w:tc>
          <w:tcPr>
            <w:tcW w:w="2741" w:type="dxa"/>
            <w:gridSpan w:val="3"/>
            <w:tcBorders>
              <w:top w:val="single" w:sz="4" w:space="0" w:color="000000"/>
              <w:bottom w:val="single" w:sz="4" w:space="0" w:color="000000"/>
            </w:tcBorders>
          </w:tcPr>
          <w:p w14:paraId="4FDC29B5" w14:textId="77777777" w:rsidR="007B66B3" w:rsidRPr="007B66B3" w:rsidRDefault="007B66B3" w:rsidP="007B66B3">
            <w:pPr>
              <w:spacing w:after="0"/>
              <w:jc w:val="both"/>
              <w:rPr>
                <w:rFonts w:ascii="Times New Roman" w:hAnsi="Times New Roman" w:cs="Times New Roman"/>
                <w:b/>
                <w:sz w:val="20"/>
                <w:szCs w:val="20"/>
                <w:lang w:val="es-ES"/>
              </w:rPr>
            </w:pPr>
            <w:r w:rsidRPr="007B66B3">
              <w:rPr>
                <w:rFonts w:ascii="Times New Roman" w:hAnsi="Times New Roman" w:cs="Times New Roman"/>
                <w:b/>
                <w:sz w:val="20"/>
                <w:szCs w:val="20"/>
                <w:lang w:val="es-ES"/>
              </w:rPr>
              <w:t>Incremento productivo con respecto al T control</w:t>
            </w:r>
          </w:p>
          <w:p w14:paraId="4C38D4DA" w14:textId="77777777" w:rsidR="007B66B3" w:rsidRPr="007B66B3" w:rsidRDefault="007B66B3" w:rsidP="007B66B3">
            <w:pPr>
              <w:spacing w:after="0"/>
              <w:jc w:val="both"/>
              <w:rPr>
                <w:rFonts w:ascii="Times New Roman" w:hAnsi="Times New Roman" w:cs="Times New Roman"/>
                <w:b/>
                <w:sz w:val="20"/>
                <w:szCs w:val="20"/>
                <w:lang w:val="es-ES"/>
              </w:rPr>
            </w:pPr>
            <w:r w:rsidRPr="007B66B3">
              <w:rPr>
                <w:rFonts w:ascii="Times New Roman" w:hAnsi="Times New Roman" w:cs="Times New Roman"/>
                <w:b/>
                <w:sz w:val="20"/>
                <w:szCs w:val="20"/>
                <w:lang w:val="es-ES"/>
              </w:rPr>
              <w:t xml:space="preserve">      kg ha</w:t>
            </w:r>
            <w:r w:rsidRPr="007B66B3">
              <w:rPr>
                <w:rFonts w:ascii="Times New Roman" w:hAnsi="Times New Roman" w:cs="Times New Roman"/>
                <w:b/>
                <w:sz w:val="20"/>
                <w:szCs w:val="20"/>
                <w:vertAlign w:val="superscript"/>
                <w:lang w:val="es-ES"/>
              </w:rPr>
              <w:t xml:space="preserve">-1                             </w:t>
            </w:r>
            <w:r w:rsidRPr="007B66B3">
              <w:rPr>
                <w:rFonts w:ascii="Times New Roman" w:hAnsi="Times New Roman" w:cs="Times New Roman"/>
                <w:b/>
                <w:sz w:val="20"/>
                <w:szCs w:val="20"/>
                <w:lang w:val="es-ES"/>
              </w:rPr>
              <w:t>%</w:t>
            </w:r>
          </w:p>
        </w:tc>
      </w:tr>
      <w:tr w:rsidR="007B66B3" w:rsidRPr="007B66B3" w14:paraId="454A504D" w14:textId="77777777" w:rsidTr="00C21BCC">
        <w:trPr>
          <w:trHeight w:val="178"/>
        </w:trPr>
        <w:tc>
          <w:tcPr>
            <w:tcW w:w="1803" w:type="dxa"/>
            <w:tcBorders>
              <w:top w:val="single" w:sz="4" w:space="0" w:color="000000"/>
              <w:bottom w:val="nil"/>
            </w:tcBorders>
          </w:tcPr>
          <w:p w14:paraId="3677C46F" w14:textId="77777777" w:rsidR="007B66B3" w:rsidRPr="007B66B3" w:rsidRDefault="007B66B3" w:rsidP="007B66B3">
            <w:pPr>
              <w:spacing w:after="0"/>
              <w:jc w:val="both"/>
              <w:rPr>
                <w:rFonts w:ascii="Times New Roman" w:hAnsi="Times New Roman" w:cs="Times New Roman"/>
                <w:b/>
                <w:sz w:val="20"/>
                <w:szCs w:val="20"/>
                <w:lang w:val="en-US"/>
              </w:rPr>
            </w:pPr>
            <w:r w:rsidRPr="007B66B3">
              <w:rPr>
                <w:rFonts w:ascii="Times New Roman" w:hAnsi="Times New Roman" w:cs="Times New Roman"/>
                <w:sz w:val="20"/>
                <w:szCs w:val="20"/>
                <w:lang w:val="en-US"/>
              </w:rPr>
              <w:t xml:space="preserve">AP + </w:t>
            </w:r>
            <w:r w:rsidRPr="007B66B3">
              <w:rPr>
                <w:rFonts w:ascii="Times New Roman" w:hAnsi="Times New Roman" w:cs="Times New Roman"/>
                <w:i/>
                <w:sz w:val="20"/>
                <w:szCs w:val="20"/>
                <w:lang w:val="en-US"/>
              </w:rPr>
              <w:t xml:space="preserve">T. </w:t>
            </w:r>
            <w:proofErr w:type="spellStart"/>
            <w:r w:rsidRPr="007B66B3">
              <w:rPr>
                <w:rFonts w:ascii="Times New Roman" w:hAnsi="Times New Roman" w:cs="Times New Roman"/>
                <w:i/>
                <w:sz w:val="20"/>
                <w:szCs w:val="20"/>
                <w:lang w:val="en-US"/>
              </w:rPr>
              <w:t>koningiopsis</w:t>
            </w:r>
            <w:proofErr w:type="spellEnd"/>
            <w:r w:rsidRPr="007B66B3">
              <w:rPr>
                <w:rFonts w:ascii="Times New Roman" w:hAnsi="Times New Roman" w:cs="Times New Roman"/>
                <w:sz w:val="20"/>
                <w:szCs w:val="20"/>
                <w:lang w:val="en-US"/>
              </w:rPr>
              <w:t xml:space="preserve"> + </w:t>
            </w:r>
            <w:r w:rsidRPr="007B66B3">
              <w:rPr>
                <w:rFonts w:ascii="Times New Roman" w:hAnsi="Times New Roman" w:cs="Times New Roman"/>
                <w:i/>
                <w:sz w:val="20"/>
                <w:szCs w:val="20"/>
                <w:lang w:val="en-US"/>
              </w:rPr>
              <w:t xml:space="preserve">T. </w:t>
            </w:r>
            <w:proofErr w:type="spellStart"/>
            <w:r w:rsidRPr="007B66B3">
              <w:rPr>
                <w:rFonts w:ascii="Times New Roman" w:hAnsi="Times New Roman" w:cs="Times New Roman"/>
                <w:i/>
                <w:sz w:val="20"/>
                <w:szCs w:val="20"/>
                <w:lang w:val="en-US"/>
              </w:rPr>
              <w:t>stromaticum</w:t>
            </w:r>
            <w:proofErr w:type="spellEnd"/>
          </w:p>
        </w:tc>
        <w:tc>
          <w:tcPr>
            <w:tcW w:w="1388" w:type="dxa"/>
            <w:tcBorders>
              <w:top w:val="single" w:sz="4" w:space="0" w:color="000000"/>
              <w:bottom w:val="nil"/>
            </w:tcBorders>
          </w:tcPr>
          <w:p w14:paraId="2BB79A36"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50,48±1,86 a</w:t>
            </w:r>
          </w:p>
        </w:tc>
        <w:tc>
          <w:tcPr>
            <w:tcW w:w="1387" w:type="dxa"/>
            <w:tcBorders>
              <w:top w:val="single" w:sz="4" w:space="0" w:color="000000"/>
              <w:bottom w:val="nil"/>
            </w:tcBorders>
          </w:tcPr>
          <w:p w14:paraId="3DA3D2D3"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17,74±2,22 a</w:t>
            </w:r>
          </w:p>
        </w:tc>
        <w:tc>
          <w:tcPr>
            <w:tcW w:w="1342" w:type="dxa"/>
            <w:gridSpan w:val="2"/>
            <w:tcBorders>
              <w:top w:val="single" w:sz="4" w:space="0" w:color="000000"/>
              <w:bottom w:val="nil"/>
            </w:tcBorders>
          </w:tcPr>
          <w:p w14:paraId="50DBADE3"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2036,81±1,26</w:t>
            </w:r>
          </w:p>
        </w:tc>
        <w:tc>
          <w:tcPr>
            <w:tcW w:w="1248" w:type="dxa"/>
            <w:tcBorders>
              <w:top w:val="single" w:sz="4" w:space="0" w:color="000000"/>
              <w:bottom w:val="nil"/>
            </w:tcBorders>
          </w:tcPr>
          <w:p w14:paraId="16AAB103"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614,73±2,14</w:t>
            </w:r>
          </w:p>
        </w:tc>
        <w:tc>
          <w:tcPr>
            <w:tcW w:w="1445" w:type="dxa"/>
            <w:gridSpan w:val="2"/>
            <w:tcBorders>
              <w:top w:val="single" w:sz="4" w:space="0" w:color="000000"/>
              <w:bottom w:val="nil"/>
            </w:tcBorders>
          </w:tcPr>
          <w:p w14:paraId="2D5587DF"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30,18±2,88</w:t>
            </w:r>
          </w:p>
        </w:tc>
      </w:tr>
      <w:tr w:rsidR="007B66B3" w:rsidRPr="007B66B3" w14:paraId="110B0DD5" w14:textId="77777777" w:rsidTr="00C21BCC">
        <w:trPr>
          <w:trHeight w:val="80"/>
        </w:trPr>
        <w:tc>
          <w:tcPr>
            <w:tcW w:w="1803" w:type="dxa"/>
          </w:tcPr>
          <w:p w14:paraId="4EF76F17" w14:textId="77777777" w:rsidR="007B66B3" w:rsidRPr="007B66B3" w:rsidRDefault="007B66B3" w:rsidP="007B66B3">
            <w:pPr>
              <w:spacing w:after="0"/>
              <w:jc w:val="both"/>
              <w:rPr>
                <w:rFonts w:ascii="Times New Roman" w:hAnsi="Times New Roman" w:cs="Times New Roman"/>
                <w:b/>
                <w:sz w:val="20"/>
                <w:szCs w:val="20"/>
                <w:lang w:val="es-ES"/>
              </w:rPr>
            </w:pPr>
            <w:r w:rsidRPr="007B66B3">
              <w:rPr>
                <w:rFonts w:ascii="Times New Roman" w:hAnsi="Times New Roman" w:cs="Times New Roman"/>
                <w:sz w:val="20"/>
                <w:szCs w:val="20"/>
                <w:lang w:val="es-ES"/>
              </w:rPr>
              <w:t xml:space="preserve">AP + </w:t>
            </w:r>
            <w:r w:rsidRPr="007B66B3">
              <w:rPr>
                <w:rFonts w:ascii="Times New Roman" w:hAnsi="Times New Roman" w:cs="Times New Roman"/>
                <w:i/>
                <w:sz w:val="20"/>
                <w:szCs w:val="20"/>
                <w:lang w:val="es-ES"/>
              </w:rPr>
              <w:t xml:space="preserve">T. </w:t>
            </w:r>
            <w:proofErr w:type="spellStart"/>
            <w:r w:rsidRPr="007B66B3">
              <w:rPr>
                <w:rFonts w:ascii="Times New Roman" w:hAnsi="Times New Roman" w:cs="Times New Roman"/>
                <w:i/>
                <w:sz w:val="20"/>
                <w:szCs w:val="20"/>
                <w:lang w:val="es-ES"/>
              </w:rPr>
              <w:t>ovalisporum</w:t>
            </w:r>
            <w:proofErr w:type="spellEnd"/>
          </w:p>
        </w:tc>
        <w:tc>
          <w:tcPr>
            <w:tcW w:w="1388" w:type="dxa"/>
          </w:tcPr>
          <w:p w14:paraId="056DAC63"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46,33±1,34 ab</w:t>
            </w:r>
          </w:p>
        </w:tc>
        <w:tc>
          <w:tcPr>
            <w:tcW w:w="1387" w:type="dxa"/>
          </w:tcPr>
          <w:p w14:paraId="5B7AFC13"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18,33±1,12 a</w:t>
            </w:r>
          </w:p>
        </w:tc>
        <w:tc>
          <w:tcPr>
            <w:tcW w:w="1342" w:type="dxa"/>
            <w:gridSpan w:val="2"/>
          </w:tcPr>
          <w:p w14:paraId="182541E4"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2016,09±2,12</w:t>
            </w:r>
          </w:p>
        </w:tc>
        <w:tc>
          <w:tcPr>
            <w:tcW w:w="1248" w:type="dxa"/>
          </w:tcPr>
          <w:p w14:paraId="685D8B43"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594,01±3,48</w:t>
            </w:r>
          </w:p>
        </w:tc>
        <w:tc>
          <w:tcPr>
            <w:tcW w:w="1445" w:type="dxa"/>
            <w:gridSpan w:val="2"/>
          </w:tcPr>
          <w:p w14:paraId="67B47576"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29,46±3,46</w:t>
            </w:r>
          </w:p>
        </w:tc>
      </w:tr>
      <w:tr w:rsidR="007B66B3" w:rsidRPr="007B66B3" w14:paraId="7C44AEAC" w14:textId="77777777" w:rsidTr="00C21BCC">
        <w:trPr>
          <w:trHeight w:val="80"/>
        </w:trPr>
        <w:tc>
          <w:tcPr>
            <w:tcW w:w="1803" w:type="dxa"/>
            <w:tcBorders>
              <w:top w:val="nil"/>
              <w:bottom w:val="nil"/>
            </w:tcBorders>
          </w:tcPr>
          <w:p w14:paraId="701E4F4F" w14:textId="77777777" w:rsidR="007B66B3" w:rsidRPr="007B66B3" w:rsidRDefault="007B66B3" w:rsidP="007B66B3">
            <w:pPr>
              <w:spacing w:after="0"/>
              <w:jc w:val="both"/>
              <w:rPr>
                <w:rFonts w:ascii="Times New Roman" w:hAnsi="Times New Roman" w:cs="Times New Roman"/>
                <w:b/>
                <w:sz w:val="20"/>
                <w:szCs w:val="20"/>
                <w:lang w:val="es-ES"/>
              </w:rPr>
            </w:pPr>
            <w:r w:rsidRPr="007B66B3">
              <w:rPr>
                <w:rFonts w:ascii="Times New Roman" w:hAnsi="Times New Roman" w:cs="Times New Roman"/>
                <w:i/>
                <w:sz w:val="20"/>
                <w:szCs w:val="20"/>
                <w:lang w:val="es-ES"/>
              </w:rPr>
              <w:t xml:space="preserve">T. </w:t>
            </w:r>
            <w:proofErr w:type="spellStart"/>
            <w:r w:rsidRPr="007B66B3">
              <w:rPr>
                <w:rFonts w:ascii="Times New Roman" w:hAnsi="Times New Roman" w:cs="Times New Roman"/>
                <w:i/>
                <w:sz w:val="20"/>
                <w:szCs w:val="20"/>
                <w:lang w:val="es-ES"/>
              </w:rPr>
              <w:t>koningiopsis</w:t>
            </w:r>
            <w:proofErr w:type="spellEnd"/>
            <w:r w:rsidRPr="007B66B3">
              <w:rPr>
                <w:rFonts w:ascii="Times New Roman" w:hAnsi="Times New Roman" w:cs="Times New Roman"/>
                <w:i/>
                <w:sz w:val="20"/>
                <w:szCs w:val="20"/>
                <w:lang w:val="es-ES"/>
              </w:rPr>
              <w:t xml:space="preserve"> </w:t>
            </w:r>
            <w:r w:rsidRPr="007B66B3">
              <w:rPr>
                <w:rFonts w:ascii="Times New Roman" w:hAnsi="Times New Roman" w:cs="Times New Roman"/>
                <w:sz w:val="20"/>
                <w:szCs w:val="20"/>
                <w:lang w:val="es-ES"/>
              </w:rPr>
              <w:t xml:space="preserve">+ </w:t>
            </w:r>
            <w:r w:rsidRPr="007B66B3">
              <w:rPr>
                <w:rFonts w:ascii="Times New Roman" w:hAnsi="Times New Roman" w:cs="Times New Roman"/>
                <w:i/>
                <w:sz w:val="20"/>
                <w:szCs w:val="20"/>
                <w:lang w:val="es-ES"/>
              </w:rPr>
              <w:t xml:space="preserve">T. </w:t>
            </w:r>
            <w:proofErr w:type="spellStart"/>
            <w:r w:rsidRPr="007B66B3">
              <w:rPr>
                <w:rFonts w:ascii="Times New Roman" w:hAnsi="Times New Roman" w:cs="Times New Roman"/>
                <w:i/>
                <w:sz w:val="20"/>
                <w:szCs w:val="20"/>
                <w:lang w:val="es-ES"/>
              </w:rPr>
              <w:t>stromaticum</w:t>
            </w:r>
            <w:proofErr w:type="spellEnd"/>
          </w:p>
        </w:tc>
        <w:tc>
          <w:tcPr>
            <w:tcW w:w="1388" w:type="dxa"/>
            <w:tcBorders>
              <w:top w:val="nil"/>
              <w:bottom w:val="nil"/>
            </w:tcBorders>
          </w:tcPr>
          <w:p w14:paraId="55D58CF9"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44,33±2,42 ab</w:t>
            </w:r>
          </w:p>
        </w:tc>
        <w:tc>
          <w:tcPr>
            <w:tcW w:w="1387" w:type="dxa"/>
            <w:tcBorders>
              <w:top w:val="nil"/>
              <w:bottom w:val="nil"/>
            </w:tcBorders>
          </w:tcPr>
          <w:p w14:paraId="7C8E0F49"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 xml:space="preserve">39,68±1,80 </w:t>
            </w:r>
            <w:proofErr w:type="spellStart"/>
            <w:r w:rsidRPr="007B66B3">
              <w:rPr>
                <w:rFonts w:ascii="Times New Roman" w:hAnsi="Times New Roman" w:cs="Times New Roman"/>
                <w:sz w:val="20"/>
                <w:szCs w:val="20"/>
                <w:lang w:val="es-ES"/>
              </w:rPr>
              <w:t>bc</w:t>
            </w:r>
            <w:proofErr w:type="spellEnd"/>
          </w:p>
        </w:tc>
        <w:tc>
          <w:tcPr>
            <w:tcW w:w="1342" w:type="dxa"/>
            <w:gridSpan w:val="2"/>
            <w:tcBorders>
              <w:top w:val="nil"/>
              <w:bottom w:val="nil"/>
            </w:tcBorders>
          </w:tcPr>
          <w:p w14:paraId="70ED53C2"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1971,66±2,54</w:t>
            </w:r>
          </w:p>
        </w:tc>
        <w:tc>
          <w:tcPr>
            <w:tcW w:w="1248" w:type="dxa"/>
            <w:tcBorders>
              <w:top w:val="nil"/>
              <w:bottom w:val="nil"/>
            </w:tcBorders>
          </w:tcPr>
          <w:p w14:paraId="5BB33D93"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549,58±3,22</w:t>
            </w:r>
          </w:p>
        </w:tc>
        <w:tc>
          <w:tcPr>
            <w:tcW w:w="1445" w:type="dxa"/>
            <w:gridSpan w:val="2"/>
            <w:tcBorders>
              <w:top w:val="nil"/>
              <w:bottom w:val="nil"/>
            </w:tcBorders>
          </w:tcPr>
          <w:p w14:paraId="064E133D"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27,87±4,12</w:t>
            </w:r>
          </w:p>
        </w:tc>
      </w:tr>
      <w:tr w:rsidR="007B66B3" w:rsidRPr="007B66B3" w14:paraId="09E4576F" w14:textId="77777777" w:rsidTr="00C21BCC">
        <w:trPr>
          <w:trHeight w:val="66"/>
        </w:trPr>
        <w:tc>
          <w:tcPr>
            <w:tcW w:w="1803" w:type="dxa"/>
          </w:tcPr>
          <w:p w14:paraId="71EE006E" w14:textId="77777777" w:rsidR="007B66B3" w:rsidRPr="007B66B3" w:rsidRDefault="007B66B3" w:rsidP="007B66B3">
            <w:pPr>
              <w:spacing w:after="0"/>
              <w:jc w:val="both"/>
              <w:rPr>
                <w:rFonts w:ascii="Times New Roman" w:hAnsi="Times New Roman" w:cs="Times New Roman"/>
                <w:b/>
                <w:i/>
                <w:sz w:val="20"/>
                <w:szCs w:val="20"/>
                <w:lang w:val="es-ES"/>
              </w:rPr>
            </w:pPr>
            <w:r w:rsidRPr="007B66B3">
              <w:rPr>
                <w:rFonts w:ascii="Times New Roman" w:hAnsi="Times New Roman" w:cs="Times New Roman"/>
                <w:i/>
                <w:sz w:val="20"/>
                <w:szCs w:val="20"/>
                <w:lang w:val="es-ES"/>
              </w:rPr>
              <w:t xml:space="preserve">T. </w:t>
            </w:r>
            <w:proofErr w:type="spellStart"/>
            <w:r w:rsidRPr="007B66B3">
              <w:rPr>
                <w:rFonts w:ascii="Times New Roman" w:hAnsi="Times New Roman" w:cs="Times New Roman"/>
                <w:i/>
                <w:sz w:val="20"/>
                <w:szCs w:val="20"/>
                <w:lang w:val="es-ES"/>
              </w:rPr>
              <w:t>ovalisporum</w:t>
            </w:r>
            <w:proofErr w:type="spellEnd"/>
          </w:p>
        </w:tc>
        <w:tc>
          <w:tcPr>
            <w:tcW w:w="1388" w:type="dxa"/>
          </w:tcPr>
          <w:p w14:paraId="52937738"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27,67±1,98   c</w:t>
            </w:r>
          </w:p>
        </w:tc>
        <w:tc>
          <w:tcPr>
            <w:tcW w:w="1387" w:type="dxa"/>
          </w:tcPr>
          <w:p w14:paraId="7E517189"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 xml:space="preserve">39,59±2,16 </w:t>
            </w:r>
            <w:proofErr w:type="spellStart"/>
            <w:r w:rsidRPr="007B66B3">
              <w:rPr>
                <w:rFonts w:ascii="Times New Roman" w:hAnsi="Times New Roman" w:cs="Times New Roman"/>
                <w:sz w:val="20"/>
                <w:szCs w:val="20"/>
                <w:lang w:val="es-ES"/>
              </w:rPr>
              <w:t>bc</w:t>
            </w:r>
            <w:proofErr w:type="spellEnd"/>
          </w:p>
        </w:tc>
        <w:tc>
          <w:tcPr>
            <w:tcW w:w="1342" w:type="dxa"/>
            <w:gridSpan w:val="2"/>
          </w:tcPr>
          <w:p w14:paraId="157D9EF1"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1688,72±3,08</w:t>
            </w:r>
          </w:p>
        </w:tc>
        <w:tc>
          <w:tcPr>
            <w:tcW w:w="1248" w:type="dxa"/>
          </w:tcPr>
          <w:p w14:paraId="0F4734EF"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266,64±2,35</w:t>
            </w:r>
          </w:p>
        </w:tc>
        <w:tc>
          <w:tcPr>
            <w:tcW w:w="1445" w:type="dxa"/>
            <w:gridSpan w:val="2"/>
          </w:tcPr>
          <w:p w14:paraId="39C65CD6"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15,79±2,74</w:t>
            </w:r>
          </w:p>
        </w:tc>
      </w:tr>
      <w:tr w:rsidR="007B66B3" w:rsidRPr="007B66B3" w14:paraId="3212FDC9" w14:textId="77777777" w:rsidTr="00C21BCC">
        <w:trPr>
          <w:trHeight w:val="80"/>
        </w:trPr>
        <w:tc>
          <w:tcPr>
            <w:tcW w:w="1803" w:type="dxa"/>
            <w:tcBorders>
              <w:top w:val="nil"/>
              <w:bottom w:val="nil"/>
            </w:tcBorders>
          </w:tcPr>
          <w:p w14:paraId="17FB0110" w14:textId="77777777" w:rsidR="007B66B3" w:rsidRPr="007B66B3" w:rsidRDefault="007B66B3" w:rsidP="007B66B3">
            <w:pPr>
              <w:spacing w:after="0"/>
              <w:jc w:val="both"/>
              <w:rPr>
                <w:rFonts w:ascii="Times New Roman" w:hAnsi="Times New Roman" w:cs="Times New Roman"/>
                <w:b/>
                <w:sz w:val="20"/>
                <w:szCs w:val="20"/>
                <w:lang w:val="es-ES"/>
              </w:rPr>
            </w:pPr>
            <w:r w:rsidRPr="007B66B3">
              <w:rPr>
                <w:rFonts w:ascii="Times New Roman" w:hAnsi="Times New Roman" w:cs="Times New Roman"/>
                <w:sz w:val="20"/>
                <w:szCs w:val="20"/>
                <w:lang w:val="es-ES"/>
              </w:rPr>
              <w:t>Hidróxido de Cu</w:t>
            </w:r>
          </w:p>
        </w:tc>
        <w:tc>
          <w:tcPr>
            <w:tcW w:w="1388" w:type="dxa"/>
            <w:tcBorders>
              <w:top w:val="nil"/>
              <w:bottom w:val="nil"/>
            </w:tcBorders>
          </w:tcPr>
          <w:p w14:paraId="13647E15"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 xml:space="preserve">38,41±3,26 </w:t>
            </w:r>
            <w:proofErr w:type="spellStart"/>
            <w:r w:rsidRPr="007B66B3">
              <w:rPr>
                <w:rFonts w:ascii="Times New Roman" w:hAnsi="Times New Roman" w:cs="Times New Roman"/>
                <w:sz w:val="20"/>
                <w:szCs w:val="20"/>
                <w:lang w:val="es-ES"/>
              </w:rPr>
              <w:t>bc</w:t>
            </w:r>
            <w:proofErr w:type="spellEnd"/>
          </w:p>
        </w:tc>
        <w:tc>
          <w:tcPr>
            <w:tcW w:w="1387" w:type="dxa"/>
            <w:tcBorders>
              <w:top w:val="nil"/>
              <w:bottom w:val="nil"/>
            </w:tcBorders>
          </w:tcPr>
          <w:p w14:paraId="1145B91C"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27,67±2,84 ab</w:t>
            </w:r>
          </w:p>
        </w:tc>
        <w:tc>
          <w:tcPr>
            <w:tcW w:w="1342" w:type="dxa"/>
            <w:gridSpan w:val="2"/>
            <w:tcBorders>
              <w:top w:val="nil"/>
              <w:bottom w:val="nil"/>
            </w:tcBorders>
          </w:tcPr>
          <w:p w14:paraId="3ADB139B"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1236,91±1,98</w:t>
            </w:r>
          </w:p>
        </w:tc>
        <w:tc>
          <w:tcPr>
            <w:tcW w:w="1248" w:type="dxa"/>
            <w:tcBorders>
              <w:top w:val="nil"/>
              <w:bottom w:val="nil"/>
            </w:tcBorders>
          </w:tcPr>
          <w:p w14:paraId="018BF023"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-185,17±3,16</w:t>
            </w:r>
          </w:p>
        </w:tc>
        <w:tc>
          <w:tcPr>
            <w:tcW w:w="1445" w:type="dxa"/>
            <w:gridSpan w:val="2"/>
            <w:tcBorders>
              <w:top w:val="nil"/>
              <w:bottom w:val="nil"/>
            </w:tcBorders>
          </w:tcPr>
          <w:p w14:paraId="7088257C"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-14,97±3,27</w:t>
            </w:r>
          </w:p>
        </w:tc>
      </w:tr>
      <w:tr w:rsidR="007B66B3" w:rsidRPr="007B66B3" w14:paraId="204A0456" w14:textId="77777777" w:rsidTr="00C21BCC">
        <w:trPr>
          <w:trHeight w:val="80"/>
        </w:trPr>
        <w:tc>
          <w:tcPr>
            <w:tcW w:w="1803" w:type="dxa"/>
          </w:tcPr>
          <w:p w14:paraId="1D9ED114" w14:textId="77777777" w:rsidR="007B66B3" w:rsidRPr="007B66B3" w:rsidRDefault="007B66B3" w:rsidP="007B66B3">
            <w:pPr>
              <w:spacing w:after="0"/>
              <w:jc w:val="both"/>
              <w:rPr>
                <w:rFonts w:ascii="Times New Roman" w:hAnsi="Times New Roman" w:cs="Times New Roman"/>
                <w:b/>
                <w:sz w:val="20"/>
                <w:szCs w:val="20"/>
                <w:lang w:val="es-ES"/>
              </w:rPr>
            </w:pPr>
            <w:r w:rsidRPr="007B66B3">
              <w:rPr>
                <w:rFonts w:ascii="Times New Roman" w:hAnsi="Times New Roman" w:cs="Times New Roman"/>
                <w:sz w:val="20"/>
                <w:szCs w:val="20"/>
                <w:lang w:val="es-ES"/>
              </w:rPr>
              <w:t>Control absoluto</w:t>
            </w:r>
          </w:p>
        </w:tc>
        <w:tc>
          <w:tcPr>
            <w:tcW w:w="1388" w:type="dxa"/>
          </w:tcPr>
          <w:p w14:paraId="70C7A38F"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32,00±2,55   c</w:t>
            </w:r>
          </w:p>
        </w:tc>
        <w:tc>
          <w:tcPr>
            <w:tcW w:w="1387" w:type="dxa"/>
          </w:tcPr>
          <w:p w14:paraId="35DAA71A"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49,67±3,15    c</w:t>
            </w:r>
          </w:p>
        </w:tc>
        <w:tc>
          <w:tcPr>
            <w:tcW w:w="1342" w:type="dxa"/>
            <w:gridSpan w:val="2"/>
          </w:tcPr>
          <w:p w14:paraId="2049578E"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1422,08±2,70</w:t>
            </w:r>
          </w:p>
        </w:tc>
        <w:tc>
          <w:tcPr>
            <w:tcW w:w="1248" w:type="dxa"/>
          </w:tcPr>
          <w:p w14:paraId="38B0A486"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 xml:space="preserve">     ----------</w:t>
            </w:r>
          </w:p>
        </w:tc>
        <w:tc>
          <w:tcPr>
            <w:tcW w:w="1445" w:type="dxa"/>
            <w:gridSpan w:val="2"/>
          </w:tcPr>
          <w:p w14:paraId="6BA47C86"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 xml:space="preserve">   ----------</w:t>
            </w:r>
          </w:p>
        </w:tc>
      </w:tr>
      <w:tr w:rsidR="007B66B3" w:rsidRPr="007B66B3" w14:paraId="42FFC28D" w14:textId="77777777" w:rsidTr="00C21BCC">
        <w:trPr>
          <w:trHeight w:val="80"/>
        </w:trPr>
        <w:tc>
          <w:tcPr>
            <w:tcW w:w="1803" w:type="dxa"/>
            <w:tcBorders>
              <w:top w:val="nil"/>
              <w:bottom w:val="nil"/>
            </w:tcBorders>
            <w:vAlign w:val="center"/>
          </w:tcPr>
          <w:p w14:paraId="52952132" w14:textId="77777777" w:rsidR="007B66B3" w:rsidRPr="007B66B3" w:rsidRDefault="007B66B3" w:rsidP="007B66B3">
            <w:pPr>
              <w:spacing w:after="0"/>
              <w:jc w:val="both"/>
              <w:rPr>
                <w:rFonts w:ascii="Times New Roman" w:hAnsi="Times New Roman" w:cs="Times New Roman"/>
                <w:b/>
                <w:sz w:val="20"/>
                <w:szCs w:val="20"/>
                <w:lang w:val="es-ES"/>
              </w:rPr>
            </w:pPr>
            <w:r w:rsidRPr="007B66B3">
              <w:rPr>
                <w:rFonts w:ascii="Times New Roman" w:hAnsi="Times New Roman" w:cs="Times New Roman"/>
                <w:sz w:val="20"/>
                <w:szCs w:val="20"/>
                <w:lang w:val="es-ES"/>
              </w:rPr>
              <w:t xml:space="preserve">p-valor ANOVA </w:t>
            </w:r>
          </w:p>
        </w:tc>
        <w:tc>
          <w:tcPr>
            <w:tcW w:w="1388" w:type="dxa"/>
            <w:tcBorders>
              <w:top w:val="nil"/>
              <w:bottom w:val="nil"/>
            </w:tcBorders>
          </w:tcPr>
          <w:p w14:paraId="3E275FB8"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b/>
                <w:sz w:val="20"/>
                <w:szCs w:val="20"/>
                <w:lang w:val="es-ES"/>
              </w:rPr>
              <w:t xml:space="preserve">    </w:t>
            </w:r>
            <w:r w:rsidRPr="007B66B3">
              <w:rPr>
                <w:rFonts w:ascii="Times New Roman" w:hAnsi="Times New Roman" w:cs="Times New Roman"/>
                <w:sz w:val="20"/>
                <w:szCs w:val="20"/>
                <w:lang w:val="es-ES"/>
              </w:rPr>
              <w:t>----------</w:t>
            </w:r>
          </w:p>
        </w:tc>
        <w:tc>
          <w:tcPr>
            <w:tcW w:w="1387" w:type="dxa"/>
            <w:tcBorders>
              <w:top w:val="nil"/>
              <w:bottom w:val="nil"/>
            </w:tcBorders>
          </w:tcPr>
          <w:p w14:paraId="078FE68C"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w:t>
            </w:r>
          </w:p>
        </w:tc>
        <w:tc>
          <w:tcPr>
            <w:tcW w:w="1342" w:type="dxa"/>
            <w:gridSpan w:val="2"/>
            <w:tcBorders>
              <w:top w:val="nil"/>
              <w:bottom w:val="nil"/>
            </w:tcBorders>
            <w:vAlign w:val="center"/>
          </w:tcPr>
          <w:p w14:paraId="368C2E06"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&lt;0,0002</w:t>
            </w:r>
          </w:p>
        </w:tc>
        <w:tc>
          <w:tcPr>
            <w:tcW w:w="1248" w:type="dxa"/>
            <w:tcBorders>
              <w:top w:val="nil"/>
              <w:bottom w:val="nil"/>
            </w:tcBorders>
          </w:tcPr>
          <w:p w14:paraId="3ACE799E"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w:t>
            </w:r>
          </w:p>
        </w:tc>
        <w:tc>
          <w:tcPr>
            <w:tcW w:w="1445" w:type="dxa"/>
            <w:gridSpan w:val="2"/>
            <w:tcBorders>
              <w:top w:val="nil"/>
              <w:bottom w:val="nil"/>
            </w:tcBorders>
          </w:tcPr>
          <w:p w14:paraId="1E1C6948"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 xml:space="preserve">   ----------</w:t>
            </w:r>
          </w:p>
        </w:tc>
      </w:tr>
      <w:tr w:rsidR="007B66B3" w:rsidRPr="007B66B3" w14:paraId="5574ADD4" w14:textId="77777777" w:rsidTr="00C21BCC">
        <w:trPr>
          <w:trHeight w:val="80"/>
        </w:trPr>
        <w:tc>
          <w:tcPr>
            <w:tcW w:w="1803" w:type="dxa"/>
            <w:vAlign w:val="center"/>
          </w:tcPr>
          <w:p w14:paraId="68D77B6E" w14:textId="77777777" w:rsidR="007B66B3" w:rsidRPr="007B66B3" w:rsidRDefault="007B66B3" w:rsidP="007B66B3">
            <w:pPr>
              <w:spacing w:after="0"/>
              <w:jc w:val="both"/>
              <w:rPr>
                <w:rFonts w:ascii="Times New Roman" w:hAnsi="Times New Roman" w:cs="Times New Roman"/>
                <w:b/>
                <w:sz w:val="20"/>
                <w:szCs w:val="20"/>
                <w:lang w:val="es-ES"/>
              </w:rPr>
            </w:pPr>
            <w:r w:rsidRPr="007B66B3">
              <w:rPr>
                <w:rFonts w:ascii="Times New Roman" w:hAnsi="Times New Roman" w:cs="Times New Roman"/>
                <w:sz w:val="20"/>
                <w:szCs w:val="20"/>
                <w:lang w:val="es-ES"/>
              </w:rPr>
              <w:t>C.V. (%)</w:t>
            </w:r>
          </w:p>
        </w:tc>
        <w:tc>
          <w:tcPr>
            <w:tcW w:w="1388" w:type="dxa"/>
            <w:vAlign w:val="center"/>
          </w:tcPr>
          <w:p w14:paraId="2DA70D7E" w14:textId="77777777" w:rsidR="007B66B3" w:rsidRPr="007B66B3" w:rsidRDefault="007B66B3" w:rsidP="007B66B3">
            <w:pPr>
              <w:spacing w:after="0"/>
              <w:jc w:val="both"/>
              <w:rPr>
                <w:rFonts w:ascii="Times New Roman" w:hAnsi="Times New Roman" w:cs="Times New Roman"/>
                <w:sz w:val="20"/>
                <w:szCs w:val="20"/>
                <w:lang w:val="es-ES"/>
              </w:rPr>
            </w:pPr>
          </w:p>
        </w:tc>
        <w:tc>
          <w:tcPr>
            <w:tcW w:w="1387" w:type="dxa"/>
          </w:tcPr>
          <w:p w14:paraId="7CBD6F24" w14:textId="77777777" w:rsidR="007B66B3" w:rsidRPr="007B66B3" w:rsidRDefault="007B66B3" w:rsidP="007B66B3">
            <w:pPr>
              <w:spacing w:after="0"/>
              <w:jc w:val="both"/>
              <w:rPr>
                <w:rFonts w:ascii="Times New Roman" w:hAnsi="Times New Roman" w:cs="Times New Roman"/>
                <w:sz w:val="20"/>
                <w:szCs w:val="20"/>
                <w:lang w:val="es-ES"/>
              </w:rPr>
            </w:pPr>
          </w:p>
        </w:tc>
        <w:tc>
          <w:tcPr>
            <w:tcW w:w="1342" w:type="dxa"/>
            <w:gridSpan w:val="2"/>
            <w:vAlign w:val="center"/>
          </w:tcPr>
          <w:p w14:paraId="0A5DA627" w14:textId="77777777" w:rsidR="007B66B3" w:rsidRPr="007B66B3" w:rsidRDefault="007B66B3" w:rsidP="007B66B3">
            <w:pPr>
              <w:spacing w:after="0"/>
              <w:jc w:val="both"/>
              <w:rPr>
                <w:rFonts w:ascii="Times New Roman" w:hAnsi="Times New Roman" w:cs="Times New Roman"/>
                <w:sz w:val="20"/>
                <w:szCs w:val="20"/>
                <w:lang w:val="es-ES"/>
              </w:rPr>
            </w:pPr>
            <w:r w:rsidRPr="007B66B3">
              <w:rPr>
                <w:rFonts w:ascii="Times New Roman" w:hAnsi="Times New Roman" w:cs="Times New Roman"/>
                <w:sz w:val="20"/>
                <w:szCs w:val="20"/>
                <w:lang w:val="es-ES"/>
              </w:rPr>
              <w:t>9,80</w:t>
            </w:r>
          </w:p>
        </w:tc>
        <w:tc>
          <w:tcPr>
            <w:tcW w:w="1248" w:type="dxa"/>
          </w:tcPr>
          <w:p w14:paraId="45BBD333" w14:textId="77777777" w:rsidR="007B66B3" w:rsidRPr="007B66B3" w:rsidRDefault="007B66B3" w:rsidP="007B66B3">
            <w:pPr>
              <w:spacing w:after="0"/>
              <w:jc w:val="both"/>
              <w:rPr>
                <w:rFonts w:ascii="Times New Roman" w:hAnsi="Times New Roman" w:cs="Times New Roman"/>
                <w:sz w:val="20"/>
                <w:szCs w:val="20"/>
                <w:lang w:val="es-ES"/>
              </w:rPr>
            </w:pPr>
          </w:p>
        </w:tc>
        <w:tc>
          <w:tcPr>
            <w:tcW w:w="1445" w:type="dxa"/>
            <w:gridSpan w:val="2"/>
          </w:tcPr>
          <w:p w14:paraId="51A22BBC" w14:textId="77777777" w:rsidR="007B66B3" w:rsidRPr="007B66B3" w:rsidRDefault="007B66B3" w:rsidP="007B66B3">
            <w:pPr>
              <w:spacing w:after="0"/>
              <w:jc w:val="both"/>
              <w:rPr>
                <w:rFonts w:ascii="Times New Roman" w:hAnsi="Times New Roman" w:cs="Times New Roman"/>
                <w:sz w:val="20"/>
                <w:szCs w:val="20"/>
                <w:lang w:val="es-ES"/>
              </w:rPr>
            </w:pPr>
          </w:p>
        </w:tc>
      </w:tr>
    </w:tbl>
    <w:p w14:paraId="783D7262" w14:textId="77777777" w:rsidR="007B66B3" w:rsidRPr="007B66B3" w:rsidRDefault="007B66B3" w:rsidP="007B66B3">
      <w:pPr>
        <w:spacing w:after="0"/>
        <w:jc w:val="both"/>
        <w:rPr>
          <w:rFonts w:ascii="Times New Roman" w:hAnsi="Times New Roman" w:cs="Times New Roman"/>
          <w:b/>
          <w:sz w:val="24"/>
          <w:szCs w:val="24"/>
          <w:lang w:val="es-ES"/>
        </w:rPr>
      </w:pPr>
      <w:r w:rsidRPr="007B66B3">
        <w:rPr>
          <w:rFonts w:ascii="Times New Roman" w:hAnsi="Times New Roman" w:cs="Times New Roman"/>
          <w:sz w:val="24"/>
          <w:szCs w:val="24"/>
          <w:lang w:val="es-ES"/>
        </w:rPr>
        <w:t xml:space="preserve">Medias seguidas por diferentes son significativamente diferentes </w:t>
      </w:r>
      <w:r w:rsidRPr="007B66B3">
        <w:rPr>
          <w:rFonts w:ascii="Times New Roman" w:hAnsi="Times New Roman" w:cs="Times New Roman"/>
          <w:i/>
          <w:sz w:val="24"/>
          <w:szCs w:val="24"/>
          <w:lang w:val="es-ES"/>
        </w:rPr>
        <w:t>p</w:t>
      </w:r>
      <w:r w:rsidRPr="007B66B3">
        <w:rPr>
          <w:rFonts w:ascii="Times New Roman" w:hAnsi="Times New Roman" w:cs="Times New Roman"/>
          <w:sz w:val="24"/>
          <w:szCs w:val="24"/>
          <w:lang w:val="es-ES"/>
        </w:rPr>
        <w:t>&lt;0.05 (prueba de Tukey)</w:t>
      </w:r>
    </w:p>
    <w:p w14:paraId="685A07AB" w14:textId="77777777" w:rsidR="007B66B3" w:rsidRPr="007B66B3" w:rsidRDefault="007B66B3" w:rsidP="007B66B3">
      <w:pPr>
        <w:spacing w:after="0"/>
        <w:jc w:val="both"/>
        <w:rPr>
          <w:rFonts w:ascii="Times New Roman" w:hAnsi="Times New Roman" w:cs="Times New Roman"/>
          <w:sz w:val="24"/>
          <w:szCs w:val="24"/>
          <w:lang w:val="es-ES"/>
        </w:rPr>
      </w:pPr>
    </w:p>
    <w:p w14:paraId="60E524E1" w14:textId="62103D68" w:rsidR="007B66B3" w:rsidRPr="007B66B3" w:rsidRDefault="007B66B3" w:rsidP="007B66B3">
      <w:pPr>
        <w:spacing w:after="0"/>
        <w:jc w:val="both"/>
        <w:rPr>
          <w:rFonts w:ascii="Times New Roman" w:hAnsi="Times New Roman" w:cs="Times New Roman"/>
          <w:b/>
          <w:sz w:val="24"/>
          <w:szCs w:val="24"/>
          <w:lang w:val="es-ES"/>
        </w:rPr>
      </w:pPr>
      <w:r w:rsidRPr="007B66B3">
        <w:rPr>
          <w:rFonts w:ascii="Times New Roman" w:hAnsi="Times New Roman" w:cs="Times New Roman"/>
          <w:b/>
          <w:sz w:val="24"/>
          <w:szCs w:val="24"/>
          <w:lang w:val="es-ES"/>
        </w:rPr>
        <w:t xml:space="preserve">Conclusiones </w:t>
      </w:r>
    </w:p>
    <w:p w14:paraId="51C4ABF2" w14:textId="77777777" w:rsidR="007B66B3" w:rsidRPr="007B66B3" w:rsidRDefault="007B66B3" w:rsidP="007B66B3">
      <w:pPr>
        <w:spacing w:after="0"/>
        <w:jc w:val="both"/>
        <w:rPr>
          <w:rFonts w:ascii="Times New Roman" w:hAnsi="Times New Roman" w:cs="Times New Roman"/>
          <w:sz w:val="24"/>
          <w:szCs w:val="24"/>
          <w:lang w:val="es-ES"/>
        </w:rPr>
      </w:pPr>
    </w:p>
    <w:p w14:paraId="01054573" w14:textId="77777777" w:rsidR="007B66B3" w:rsidRPr="007B66B3" w:rsidRDefault="007B66B3" w:rsidP="007B66B3">
      <w:pPr>
        <w:spacing w:after="0"/>
        <w:jc w:val="both"/>
        <w:rPr>
          <w:rFonts w:ascii="Times New Roman" w:hAnsi="Times New Roman" w:cs="Times New Roman"/>
          <w:sz w:val="24"/>
          <w:szCs w:val="24"/>
          <w:lang w:val="es-ES"/>
        </w:rPr>
      </w:pPr>
      <w:r w:rsidRPr="007B66B3">
        <w:rPr>
          <w:rFonts w:ascii="Times New Roman" w:hAnsi="Times New Roman" w:cs="Times New Roman"/>
          <w:sz w:val="24"/>
          <w:szCs w:val="24"/>
          <w:lang w:val="es-ES"/>
        </w:rPr>
        <w:t xml:space="preserve">La combinación de las especies </w:t>
      </w:r>
      <w:proofErr w:type="spellStart"/>
      <w:r w:rsidRPr="007B66B3">
        <w:rPr>
          <w:rFonts w:ascii="Times New Roman" w:hAnsi="Times New Roman" w:cs="Times New Roman"/>
          <w:i/>
          <w:sz w:val="24"/>
          <w:szCs w:val="24"/>
          <w:lang w:val="es-ES"/>
        </w:rPr>
        <w:t>Trichoderma</w:t>
      </w:r>
      <w:proofErr w:type="spellEnd"/>
      <w:r w:rsidRPr="007B66B3">
        <w:rPr>
          <w:rFonts w:ascii="Times New Roman" w:hAnsi="Times New Roman" w:cs="Times New Roman"/>
          <w:i/>
          <w:sz w:val="24"/>
          <w:szCs w:val="24"/>
          <w:lang w:val="es-ES"/>
        </w:rPr>
        <w:t xml:space="preserve"> </w:t>
      </w:r>
      <w:proofErr w:type="spellStart"/>
      <w:r w:rsidRPr="007B66B3">
        <w:rPr>
          <w:rFonts w:ascii="Times New Roman" w:hAnsi="Times New Roman" w:cs="Times New Roman"/>
          <w:i/>
          <w:sz w:val="24"/>
          <w:szCs w:val="24"/>
          <w:lang w:val="es-ES"/>
        </w:rPr>
        <w:t>koningiopsis</w:t>
      </w:r>
      <w:proofErr w:type="spellEnd"/>
      <w:r w:rsidRPr="007B66B3">
        <w:rPr>
          <w:rFonts w:ascii="Times New Roman" w:hAnsi="Times New Roman" w:cs="Times New Roman"/>
          <w:sz w:val="24"/>
          <w:szCs w:val="24"/>
          <w:lang w:val="es-ES"/>
        </w:rPr>
        <w:t xml:space="preserve"> y </w:t>
      </w:r>
      <w:r w:rsidRPr="007B66B3">
        <w:rPr>
          <w:rFonts w:ascii="Times New Roman" w:hAnsi="Times New Roman" w:cs="Times New Roman"/>
          <w:i/>
          <w:sz w:val="24"/>
          <w:szCs w:val="24"/>
          <w:lang w:val="es-ES"/>
        </w:rPr>
        <w:t xml:space="preserve">T. </w:t>
      </w:r>
      <w:proofErr w:type="spellStart"/>
      <w:r w:rsidRPr="007B66B3">
        <w:rPr>
          <w:rFonts w:ascii="Times New Roman" w:hAnsi="Times New Roman" w:cs="Times New Roman"/>
          <w:i/>
          <w:sz w:val="24"/>
          <w:szCs w:val="24"/>
          <w:lang w:val="es-ES"/>
        </w:rPr>
        <w:t>stromaticum</w:t>
      </w:r>
      <w:proofErr w:type="spellEnd"/>
      <w:r w:rsidRPr="007B66B3">
        <w:rPr>
          <w:rFonts w:ascii="Times New Roman" w:hAnsi="Times New Roman" w:cs="Times New Roman"/>
          <w:sz w:val="24"/>
          <w:szCs w:val="24"/>
          <w:lang w:val="es-ES"/>
        </w:rPr>
        <w:t xml:space="preserve"> fue más eficaz que </w:t>
      </w:r>
      <w:r w:rsidRPr="007B66B3">
        <w:rPr>
          <w:rFonts w:ascii="Times New Roman" w:hAnsi="Times New Roman" w:cs="Times New Roman"/>
          <w:i/>
          <w:sz w:val="24"/>
          <w:szCs w:val="24"/>
          <w:lang w:val="es-ES"/>
        </w:rPr>
        <w:t xml:space="preserve">T. </w:t>
      </w:r>
      <w:proofErr w:type="spellStart"/>
      <w:r w:rsidRPr="007B66B3">
        <w:rPr>
          <w:rFonts w:ascii="Times New Roman" w:hAnsi="Times New Roman" w:cs="Times New Roman"/>
          <w:i/>
          <w:sz w:val="24"/>
          <w:szCs w:val="24"/>
          <w:lang w:val="es-ES"/>
        </w:rPr>
        <w:t>ovalisporum</w:t>
      </w:r>
      <w:proofErr w:type="spellEnd"/>
      <w:r w:rsidRPr="007B66B3">
        <w:rPr>
          <w:rFonts w:ascii="Times New Roman" w:hAnsi="Times New Roman" w:cs="Times New Roman"/>
          <w:sz w:val="24"/>
          <w:szCs w:val="24"/>
          <w:lang w:val="es-ES"/>
        </w:rPr>
        <w:t xml:space="preserve"> para reducir la incidencia de la moniliasis, independientemente del uso de aceite de palma, el que fue determinante para potenciar a </w:t>
      </w:r>
      <w:proofErr w:type="spellStart"/>
      <w:r w:rsidRPr="007B66B3">
        <w:rPr>
          <w:rFonts w:ascii="Times New Roman" w:hAnsi="Times New Roman" w:cs="Times New Roman"/>
          <w:i/>
          <w:sz w:val="24"/>
          <w:szCs w:val="24"/>
          <w:lang w:val="es-ES"/>
        </w:rPr>
        <w:t>Trichoderma</w:t>
      </w:r>
      <w:proofErr w:type="spellEnd"/>
      <w:r w:rsidRPr="007B66B3">
        <w:rPr>
          <w:rFonts w:ascii="Times New Roman" w:hAnsi="Times New Roman" w:cs="Times New Roman"/>
          <w:sz w:val="24"/>
          <w:szCs w:val="24"/>
          <w:lang w:val="es-ES"/>
        </w:rPr>
        <w:t xml:space="preserve"> </w:t>
      </w:r>
      <w:proofErr w:type="spellStart"/>
      <w:r w:rsidRPr="007B66B3">
        <w:rPr>
          <w:rFonts w:ascii="Times New Roman" w:hAnsi="Times New Roman" w:cs="Times New Roman"/>
          <w:sz w:val="24"/>
          <w:szCs w:val="24"/>
          <w:lang w:val="es-ES"/>
        </w:rPr>
        <w:t>spp</w:t>
      </w:r>
      <w:proofErr w:type="spellEnd"/>
      <w:r w:rsidRPr="007B66B3">
        <w:rPr>
          <w:rFonts w:ascii="Times New Roman" w:hAnsi="Times New Roman" w:cs="Times New Roman"/>
          <w:sz w:val="24"/>
          <w:szCs w:val="24"/>
          <w:lang w:val="es-ES"/>
        </w:rPr>
        <w:t xml:space="preserve">. Como el control biológico trabaja a largo plazo se sugiere continuar evaluando el efecto de </w:t>
      </w:r>
      <w:proofErr w:type="spellStart"/>
      <w:r w:rsidRPr="007B66B3">
        <w:rPr>
          <w:rFonts w:ascii="Times New Roman" w:hAnsi="Times New Roman" w:cs="Times New Roman"/>
          <w:i/>
          <w:sz w:val="24"/>
          <w:szCs w:val="24"/>
          <w:lang w:val="es-ES"/>
        </w:rPr>
        <w:t>Trichoderma</w:t>
      </w:r>
      <w:proofErr w:type="spellEnd"/>
      <w:r w:rsidRPr="007B66B3">
        <w:rPr>
          <w:rFonts w:ascii="Times New Roman" w:hAnsi="Times New Roman" w:cs="Times New Roman"/>
          <w:sz w:val="24"/>
          <w:szCs w:val="24"/>
          <w:lang w:val="es-ES"/>
        </w:rPr>
        <w:t xml:space="preserve"> </w:t>
      </w:r>
      <w:proofErr w:type="spellStart"/>
      <w:r w:rsidRPr="007B66B3">
        <w:rPr>
          <w:rFonts w:ascii="Times New Roman" w:hAnsi="Times New Roman" w:cs="Times New Roman"/>
          <w:sz w:val="24"/>
          <w:szCs w:val="24"/>
          <w:lang w:val="es-ES"/>
        </w:rPr>
        <w:t>spp</w:t>
      </w:r>
      <w:proofErr w:type="spellEnd"/>
      <w:r w:rsidRPr="007B66B3">
        <w:rPr>
          <w:rFonts w:ascii="Times New Roman" w:hAnsi="Times New Roman" w:cs="Times New Roman"/>
          <w:sz w:val="24"/>
          <w:szCs w:val="24"/>
          <w:lang w:val="es-ES"/>
        </w:rPr>
        <w:t xml:space="preserve">., registrando las variables climáticas. </w:t>
      </w:r>
      <w:proofErr w:type="gramStart"/>
      <w:r w:rsidRPr="007B66B3">
        <w:rPr>
          <w:rFonts w:ascii="Times New Roman" w:hAnsi="Times New Roman" w:cs="Times New Roman"/>
          <w:sz w:val="24"/>
          <w:szCs w:val="24"/>
          <w:lang w:val="es-ES"/>
        </w:rPr>
        <w:t>Además</w:t>
      </w:r>
      <w:proofErr w:type="gramEnd"/>
      <w:r w:rsidRPr="007B66B3">
        <w:rPr>
          <w:rFonts w:ascii="Times New Roman" w:hAnsi="Times New Roman" w:cs="Times New Roman"/>
          <w:sz w:val="24"/>
          <w:szCs w:val="24"/>
          <w:lang w:val="es-ES"/>
        </w:rPr>
        <w:t xml:space="preserve"> se debe considerar que el control cultural, biológico y químico no actúa por separado, sino que deben incluirse en el manejo integrado de la enfermedad.</w:t>
      </w:r>
    </w:p>
    <w:p w14:paraId="4245FAC9" w14:textId="77777777" w:rsidR="007B66B3" w:rsidRPr="007B66B3" w:rsidRDefault="007B66B3" w:rsidP="007B66B3">
      <w:pPr>
        <w:spacing w:after="0"/>
        <w:jc w:val="both"/>
        <w:rPr>
          <w:rFonts w:ascii="Times New Roman" w:hAnsi="Times New Roman" w:cs="Times New Roman"/>
          <w:sz w:val="24"/>
          <w:szCs w:val="24"/>
          <w:lang w:val="es-ES"/>
        </w:rPr>
      </w:pPr>
    </w:p>
    <w:p w14:paraId="11B2B8BB" w14:textId="2D9907F8" w:rsidR="007B66B3" w:rsidRPr="007B66B3" w:rsidRDefault="007B66B3" w:rsidP="007B66B3">
      <w:pPr>
        <w:spacing w:after="0"/>
        <w:jc w:val="both"/>
        <w:rPr>
          <w:rFonts w:ascii="Times New Roman" w:hAnsi="Times New Roman" w:cs="Times New Roman"/>
          <w:b/>
          <w:sz w:val="24"/>
          <w:szCs w:val="24"/>
          <w:lang w:val="es-ES"/>
        </w:rPr>
      </w:pPr>
      <w:r w:rsidRPr="007B66B3">
        <w:rPr>
          <w:rFonts w:ascii="Times New Roman" w:hAnsi="Times New Roman" w:cs="Times New Roman"/>
          <w:b/>
          <w:sz w:val="24"/>
          <w:szCs w:val="24"/>
          <w:lang w:val="es-ES"/>
        </w:rPr>
        <w:t>Bibliografía</w:t>
      </w:r>
    </w:p>
    <w:p w14:paraId="1065965C" w14:textId="77777777" w:rsidR="007B66B3" w:rsidRPr="007B66B3" w:rsidRDefault="007B66B3" w:rsidP="007B66B3">
      <w:pPr>
        <w:spacing w:after="0"/>
        <w:jc w:val="both"/>
        <w:rPr>
          <w:rFonts w:ascii="Times New Roman" w:hAnsi="Times New Roman" w:cs="Times New Roman"/>
          <w:sz w:val="24"/>
          <w:szCs w:val="24"/>
          <w:lang w:val="es-ES"/>
        </w:rPr>
      </w:pPr>
    </w:p>
    <w:p w14:paraId="2445F248" w14:textId="77777777" w:rsidR="007B66B3" w:rsidRPr="007B66B3" w:rsidRDefault="007B66B3" w:rsidP="001D427E">
      <w:pPr>
        <w:jc w:val="both"/>
        <w:rPr>
          <w:rFonts w:ascii="Times New Roman" w:hAnsi="Times New Roman" w:cs="Times New Roman"/>
          <w:sz w:val="24"/>
          <w:szCs w:val="24"/>
          <w:lang w:val="es-ES"/>
        </w:rPr>
      </w:pPr>
      <w:proofErr w:type="spellStart"/>
      <w:r w:rsidRPr="007B66B3">
        <w:rPr>
          <w:rFonts w:ascii="Times New Roman" w:hAnsi="Times New Roman" w:cs="Times New Roman"/>
          <w:sz w:val="24"/>
          <w:szCs w:val="24"/>
          <w:lang w:val="es-ES"/>
        </w:rPr>
        <w:t>Duicela</w:t>
      </w:r>
      <w:proofErr w:type="spellEnd"/>
      <w:r w:rsidRPr="007B66B3">
        <w:rPr>
          <w:rFonts w:ascii="Times New Roman" w:hAnsi="Times New Roman" w:cs="Times New Roman"/>
          <w:sz w:val="24"/>
          <w:szCs w:val="24"/>
          <w:lang w:val="es-ES"/>
        </w:rPr>
        <w:t>, L. y Ponce, L. 2015. Uso de fungicidas sistémicos en el control de la roya del cafeto (</w:t>
      </w:r>
      <w:proofErr w:type="spellStart"/>
      <w:r w:rsidRPr="007B66B3">
        <w:rPr>
          <w:rFonts w:ascii="Times New Roman" w:hAnsi="Times New Roman" w:cs="Times New Roman"/>
          <w:sz w:val="24"/>
          <w:szCs w:val="24"/>
          <w:lang w:val="es-ES"/>
        </w:rPr>
        <w:t>Hemileia</w:t>
      </w:r>
      <w:proofErr w:type="spellEnd"/>
      <w:r w:rsidRPr="007B66B3">
        <w:rPr>
          <w:rFonts w:ascii="Times New Roman" w:hAnsi="Times New Roman" w:cs="Times New Roman"/>
          <w:sz w:val="24"/>
          <w:szCs w:val="24"/>
          <w:lang w:val="es-ES"/>
        </w:rPr>
        <w:t xml:space="preserve"> </w:t>
      </w:r>
      <w:proofErr w:type="spellStart"/>
      <w:r w:rsidRPr="007B66B3">
        <w:rPr>
          <w:rFonts w:ascii="Times New Roman" w:hAnsi="Times New Roman" w:cs="Times New Roman"/>
          <w:sz w:val="24"/>
          <w:szCs w:val="24"/>
          <w:lang w:val="es-ES"/>
        </w:rPr>
        <w:t>vastatrix</w:t>
      </w:r>
      <w:proofErr w:type="spellEnd"/>
      <w:r w:rsidRPr="007B66B3">
        <w:rPr>
          <w:rFonts w:ascii="Times New Roman" w:hAnsi="Times New Roman" w:cs="Times New Roman"/>
          <w:sz w:val="24"/>
          <w:szCs w:val="24"/>
          <w:lang w:val="es-ES"/>
        </w:rPr>
        <w:t xml:space="preserve"> </w:t>
      </w:r>
      <w:proofErr w:type="spellStart"/>
      <w:r w:rsidRPr="007B66B3">
        <w:rPr>
          <w:rFonts w:ascii="Times New Roman" w:hAnsi="Times New Roman" w:cs="Times New Roman"/>
          <w:sz w:val="24"/>
          <w:szCs w:val="24"/>
          <w:lang w:val="es-ES"/>
        </w:rPr>
        <w:t>Berk</w:t>
      </w:r>
      <w:proofErr w:type="spellEnd"/>
      <w:r w:rsidRPr="007B66B3">
        <w:rPr>
          <w:rFonts w:ascii="Times New Roman" w:hAnsi="Times New Roman" w:cs="Times New Roman"/>
          <w:sz w:val="24"/>
          <w:szCs w:val="24"/>
          <w:lang w:val="es-ES"/>
        </w:rPr>
        <w:t>. &amp; Br.) en la provincia de Manabí. La Técnica, 15 (2): 6 -17.</w:t>
      </w:r>
    </w:p>
    <w:p w14:paraId="2A6C8A1A" w14:textId="77777777" w:rsidR="007B66B3" w:rsidRPr="007B66B3" w:rsidRDefault="007B66B3" w:rsidP="001D427E">
      <w:pPr>
        <w:jc w:val="both"/>
        <w:rPr>
          <w:rFonts w:ascii="Times New Roman" w:hAnsi="Times New Roman" w:cs="Times New Roman"/>
          <w:sz w:val="24"/>
          <w:szCs w:val="24"/>
          <w:lang w:val="es-ES"/>
        </w:rPr>
      </w:pPr>
      <w:proofErr w:type="spellStart"/>
      <w:r w:rsidRPr="007B66B3">
        <w:rPr>
          <w:rFonts w:ascii="Times New Roman" w:hAnsi="Times New Roman" w:cs="Times New Roman"/>
          <w:sz w:val="24"/>
          <w:szCs w:val="24"/>
          <w:lang w:val="es-ES"/>
        </w:rPr>
        <w:t>Mcelroy</w:t>
      </w:r>
      <w:proofErr w:type="spellEnd"/>
      <w:r w:rsidRPr="007B66B3">
        <w:rPr>
          <w:rFonts w:ascii="Times New Roman" w:hAnsi="Times New Roman" w:cs="Times New Roman"/>
          <w:sz w:val="24"/>
          <w:szCs w:val="24"/>
          <w:lang w:val="es-ES"/>
        </w:rPr>
        <w:t xml:space="preserve">, M., Navarro, J., </w:t>
      </w:r>
      <w:proofErr w:type="spellStart"/>
      <w:r w:rsidRPr="007B66B3">
        <w:rPr>
          <w:rFonts w:ascii="Times New Roman" w:hAnsi="Times New Roman" w:cs="Times New Roman"/>
          <w:sz w:val="24"/>
          <w:szCs w:val="24"/>
          <w:lang w:val="es-ES"/>
        </w:rPr>
        <w:t>Mustiga</w:t>
      </w:r>
      <w:proofErr w:type="spellEnd"/>
      <w:r w:rsidRPr="007B66B3">
        <w:rPr>
          <w:rFonts w:ascii="Times New Roman" w:hAnsi="Times New Roman" w:cs="Times New Roman"/>
          <w:sz w:val="24"/>
          <w:szCs w:val="24"/>
          <w:lang w:val="es-ES"/>
        </w:rPr>
        <w:t xml:space="preserve">, G., </w:t>
      </w:r>
      <w:r w:rsidRPr="007B66B3">
        <w:rPr>
          <w:rFonts w:ascii="Times New Roman" w:hAnsi="Times New Roman" w:cs="Times New Roman"/>
          <w:i/>
          <w:sz w:val="24"/>
          <w:szCs w:val="24"/>
          <w:lang w:val="es-ES"/>
        </w:rPr>
        <w:t>et al</w:t>
      </w:r>
      <w:r w:rsidRPr="007B66B3">
        <w:rPr>
          <w:rFonts w:ascii="Times New Roman" w:hAnsi="Times New Roman" w:cs="Times New Roman"/>
          <w:sz w:val="24"/>
          <w:szCs w:val="24"/>
          <w:lang w:val="es-ES"/>
        </w:rPr>
        <w:t xml:space="preserve">. 2018. </w:t>
      </w:r>
      <w:r w:rsidRPr="007B66B3">
        <w:rPr>
          <w:rFonts w:ascii="Times New Roman" w:hAnsi="Times New Roman" w:cs="Times New Roman"/>
          <w:sz w:val="24"/>
          <w:szCs w:val="24"/>
          <w:lang w:val="en-US"/>
        </w:rPr>
        <w:t>Prediction of Cacao (</w:t>
      </w:r>
      <w:r w:rsidRPr="007B66B3">
        <w:rPr>
          <w:rFonts w:ascii="Times New Roman" w:hAnsi="Times New Roman" w:cs="Times New Roman"/>
          <w:i/>
          <w:sz w:val="24"/>
          <w:szCs w:val="24"/>
          <w:lang w:val="en-US"/>
        </w:rPr>
        <w:t>Theobroma</w:t>
      </w:r>
      <w:r w:rsidRPr="007B66B3">
        <w:rPr>
          <w:rFonts w:ascii="Times New Roman" w:hAnsi="Times New Roman" w:cs="Times New Roman"/>
          <w:sz w:val="24"/>
          <w:szCs w:val="24"/>
          <w:lang w:val="en-US"/>
        </w:rPr>
        <w:t xml:space="preserve"> cacao) Resistance to </w:t>
      </w:r>
      <w:proofErr w:type="spellStart"/>
      <w:r w:rsidRPr="007B66B3">
        <w:rPr>
          <w:rFonts w:ascii="Times New Roman" w:hAnsi="Times New Roman" w:cs="Times New Roman"/>
          <w:i/>
          <w:sz w:val="24"/>
          <w:szCs w:val="24"/>
          <w:lang w:val="en-US"/>
        </w:rPr>
        <w:t>Moniliophthora</w:t>
      </w:r>
      <w:proofErr w:type="spellEnd"/>
      <w:r w:rsidRPr="007B66B3">
        <w:rPr>
          <w:rFonts w:ascii="Times New Roman" w:hAnsi="Times New Roman" w:cs="Times New Roman"/>
          <w:sz w:val="24"/>
          <w:szCs w:val="24"/>
          <w:lang w:val="en-US"/>
        </w:rPr>
        <w:t xml:space="preserve"> spp., Diseases via Genome-Wide Association Analysis and Genomic Selection. </w:t>
      </w:r>
      <w:proofErr w:type="spellStart"/>
      <w:r w:rsidRPr="007B66B3">
        <w:rPr>
          <w:rFonts w:ascii="Times New Roman" w:hAnsi="Times New Roman" w:cs="Times New Roman"/>
          <w:sz w:val="24"/>
          <w:szCs w:val="24"/>
          <w:lang w:val="es-ES"/>
        </w:rPr>
        <w:t>Frontiers</w:t>
      </w:r>
      <w:proofErr w:type="spellEnd"/>
      <w:r w:rsidRPr="007B66B3">
        <w:rPr>
          <w:rFonts w:ascii="Times New Roman" w:hAnsi="Times New Roman" w:cs="Times New Roman"/>
          <w:sz w:val="24"/>
          <w:szCs w:val="24"/>
          <w:lang w:val="es-ES"/>
        </w:rPr>
        <w:t xml:space="preserve"> in </w:t>
      </w:r>
      <w:proofErr w:type="spellStart"/>
      <w:r w:rsidRPr="007B66B3">
        <w:rPr>
          <w:rFonts w:ascii="Times New Roman" w:hAnsi="Times New Roman" w:cs="Times New Roman"/>
          <w:sz w:val="24"/>
          <w:szCs w:val="24"/>
          <w:lang w:val="es-ES"/>
        </w:rPr>
        <w:t>Plant</w:t>
      </w:r>
      <w:proofErr w:type="spellEnd"/>
      <w:r w:rsidRPr="007B66B3">
        <w:rPr>
          <w:rFonts w:ascii="Times New Roman" w:hAnsi="Times New Roman" w:cs="Times New Roman"/>
          <w:sz w:val="24"/>
          <w:szCs w:val="24"/>
          <w:lang w:val="es-ES"/>
        </w:rPr>
        <w:t xml:space="preserve"> </w:t>
      </w:r>
      <w:proofErr w:type="spellStart"/>
      <w:r w:rsidRPr="007B66B3">
        <w:rPr>
          <w:rFonts w:ascii="Times New Roman" w:hAnsi="Times New Roman" w:cs="Times New Roman"/>
          <w:sz w:val="24"/>
          <w:szCs w:val="24"/>
          <w:lang w:val="es-ES"/>
        </w:rPr>
        <w:t>Science</w:t>
      </w:r>
      <w:proofErr w:type="spellEnd"/>
      <w:r w:rsidRPr="007B66B3">
        <w:rPr>
          <w:rFonts w:ascii="Times New Roman" w:hAnsi="Times New Roman" w:cs="Times New Roman"/>
          <w:sz w:val="24"/>
          <w:szCs w:val="24"/>
          <w:lang w:val="es-ES"/>
        </w:rPr>
        <w:t>, 9 (343): 1 - 12.</w:t>
      </w:r>
    </w:p>
    <w:p w14:paraId="20FAC809" w14:textId="77777777" w:rsidR="007B66B3" w:rsidRPr="007B66B3" w:rsidRDefault="007B66B3" w:rsidP="001D427E">
      <w:pPr>
        <w:jc w:val="both"/>
        <w:rPr>
          <w:rFonts w:ascii="Times New Roman" w:hAnsi="Times New Roman" w:cs="Times New Roman"/>
          <w:sz w:val="24"/>
          <w:szCs w:val="24"/>
          <w:lang w:val="es-ES"/>
        </w:rPr>
      </w:pPr>
      <w:r w:rsidRPr="007B66B3">
        <w:rPr>
          <w:rFonts w:ascii="Times New Roman" w:hAnsi="Times New Roman" w:cs="Times New Roman"/>
          <w:sz w:val="24"/>
          <w:szCs w:val="24"/>
          <w:lang w:val="es-ES"/>
        </w:rPr>
        <w:t xml:space="preserve">Pérez, L. 2018. </w:t>
      </w:r>
      <w:proofErr w:type="spellStart"/>
      <w:r w:rsidRPr="007B66B3">
        <w:rPr>
          <w:rFonts w:ascii="Times New Roman" w:hAnsi="Times New Roman" w:cs="Times New Roman"/>
          <w:i/>
          <w:sz w:val="24"/>
          <w:szCs w:val="24"/>
          <w:lang w:val="es-ES"/>
        </w:rPr>
        <w:t>Moniliophthora</w:t>
      </w:r>
      <w:proofErr w:type="spellEnd"/>
      <w:r w:rsidRPr="007B66B3">
        <w:rPr>
          <w:rFonts w:ascii="Times New Roman" w:hAnsi="Times New Roman" w:cs="Times New Roman"/>
          <w:i/>
          <w:sz w:val="24"/>
          <w:szCs w:val="24"/>
          <w:lang w:val="es-ES"/>
        </w:rPr>
        <w:t xml:space="preserve"> </w:t>
      </w:r>
      <w:proofErr w:type="spellStart"/>
      <w:r w:rsidRPr="007B66B3">
        <w:rPr>
          <w:rFonts w:ascii="Times New Roman" w:hAnsi="Times New Roman" w:cs="Times New Roman"/>
          <w:i/>
          <w:sz w:val="24"/>
          <w:szCs w:val="24"/>
          <w:lang w:val="es-ES"/>
        </w:rPr>
        <w:t>roreri</w:t>
      </w:r>
      <w:proofErr w:type="spellEnd"/>
      <w:r w:rsidRPr="007B66B3">
        <w:rPr>
          <w:rFonts w:ascii="Times New Roman" w:hAnsi="Times New Roman" w:cs="Times New Roman"/>
          <w:sz w:val="24"/>
          <w:szCs w:val="24"/>
          <w:lang w:val="es-ES"/>
        </w:rPr>
        <w:t xml:space="preserve"> H.C. Evans </w:t>
      </w:r>
      <w:r w:rsidRPr="007B66B3">
        <w:rPr>
          <w:rFonts w:ascii="Times New Roman" w:hAnsi="Times New Roman" w:cs="Times New Roman"/>
          <w:i/>
          <w:sz w:val="24"/>
          <w:szCs w:val="24"/>
          <w:lang w:val="es-ES"/>
        </w:rPr>
        <w:t>et al</w:t>
      </w:r>
      <w:r w:rsidRPr="007B66B3">
        <w:rPr>
          <w:rFonts w:ascii="Times New Roman" w:hAnsi="Times New Roman" w:cs="Times New Roman"/>
          <w:sz w:val="24"/>
          <w:szCs w:val="24"/>
          <w:lang w:val="es-ES"/>
        </w:rPr>
        <w:t xml:space="preserve">. y </w:t>
      </w:r>
      <w:proofErr w:type="spellStart"/>
      <w:r w:rsidRPr="007B66B3">
        <w:rPr>
          <w:rFonts w:ascii="Times New Roman" w:hAnsi="Times New Roman" w:cs="Times New Roman"/>
          <w:i/>
          <w:sz w:val="24"/>
          <w:szCs w:val="24"/>
          <w:lang w:val="es-ES"/>
        </w:rPr>
        <w:t>Moniliophthora</w:t>
      </w:r>
      <w:proofErr w:type="spellEnd"/>
      <w:r w:rsidRPr="007B66B3">
        <w:rPr>
          <w:rFonts w:ascii="Times New Roman" w:hAnsi="Times New Roman" w:cs="Times New Roman"/>
          <w:i/>
          <w:sz w:val="24"/>
          <w:szCs w:val="24"/>
          <w:lang w:val="es-ES"/>
        </w:rPr>
        <w:t xml:space="preserve"> perniciosa</w:t>
      </w:r>
      <w:r w:rsidRPr="007B66B3">
        <w:rPr>
          <w:rFonts w:ascii="Times New Roman" w:hAnsi="Times New Roman" w:cs="Times New Roman"/>
          <w:sz w:val="24"/>
          <w:szCs w:val="24"/>
          <w:lang w:val="es-ES"/>
        </w:rPr>
        <w:t xml:space="preserve"> (</w:t>
      </w:r>
      <w:proofErr w:type="spellStart"/>
      <w:r w:rsidRPr="007B66B3">
        <w:rPr>
          <w:rFonts w:ascii="Times New Roman" w:hAnsi="Times New Roman" w:cs="Times New Roman"/>
          <w:sz w:val="24"/>
          <w:szCs w:val="24"/>
          <w:lang w:val="es-ES"/>
        </w:rPr>
        <w:t>Stahel</w:t>
      </w:r>
      <w:proofErr w:type="spellEnd"/>
      <w:r w:rsidRPr="007B66B3">
        <w:rPr>
          <w:rFonts w:ascii="Times New Roman" w:hAnsi="Times New Roman" w:cs="Times New Roman"/>
          <w:sz w:val="24"/>
          <w:szCs w:val="24"/>
          <w:lang w:val="es-ES"/>
        </w:rPr>
        <w:t xml:space="preserve">) </w:t>
      </w:r>
      <w:proofErr w:type="spellStart"/>
      <w:r w:rsidRPr="007B66B3">
        <w:rPr>
          <w:rFonts w:ascii="Times New Roman" w:hAnsi="Times New Roman" w:cs="Times New Roman"/>
          <w:sz w:val="24"/>
          <w:szCs w:val="24"/>
          <w:lang w:val="es-ES"/>
        </w:rPr>
        <w:t>Aime</w:t>
      </w:r>
      <w:proofErr w:type="spellEnd"/>
      <w:r w:rsidRPr="007B66B3">
        <w:rPr>
          <w:rFonts w:ascii="Times New Roman" w:hAnsi="Times New Roman" w:cs="Times New Roman"/>
          <w:sz w:val="24"/>
          <w:szCs w:val="24"/>
          <w:lang w:val="es-ES"/>
        </w:rPr>
        <w:t xml:space="preserve">: impacto, síntomas, diagnóstico, epidemiología y manejo. Rev. Protección </w:t>
      </w:r>
      <w:proofErr w:type="spellStart"/>
      <w:r w:rsidRPr="007B66B3">
        <w:rPr>
          <w:rFonts w:ascii="Times New Roman" w:hAnsi="Times New Roman" w:cs="Times New Roman"/>
          <w:sz w:val="24"/>
          <w:szCs w:val="24"/>
          <w:lang w:val="es-ES"/>
        </w:rPr>
        <w:t>Veg</w:t>
      </w:r>
      <w:proofErr w:type="spellEnd"/>
      <w:r w:rsidRPr="007B66B3">
        <w:rPr>
          <w:rFonts w:ascii="Times New Roman" w:hAnsi="Times New Roman" w:cs="Times New Roman"/>
          <w:sz w:val="24"/>
          <w:szCs w:val="24"/>
          <w:lang w:val="es-ES"/>
        </w:rPr>
        <w:t>., 33 (1): 1 - 13.</w:t>
      </w:r>
    </w:p>
    <w:p w14:paraId="4FD8CAC6" w14:textId="77777777" w:rsidR="007B66B3" w:rsidRPr="007B66B3" w:rsidRDefault="007B66B3" w:rsidP="001D427E">
      <w:pPr>
        <w:jc w:val="both"/>
        <w:rPr>
          <w:rFonts w:ascii="Times New Roman" w:hAnsi="Times New Roman" w:cs="Times New Roman"/>
          <w:sz w:val="24"/>
          <w:szCs w:val="24"/>
          <w:lang w:val="en-US"/>
        </w:rPr>
      </w:pPr>
      <w:r w:rsidRPr="007B66B3">
        <w:rPr>
          <w:rFonts w:ascii="Times New Roman" w:hAnsi="Times New Roman" w:cs="Times New Roman"/>
          <w:sz w:val="24"/>
          <w:szCs w:val="24"/>
          <w:lang w:val="es-ES"/>
        </w:rPr>
        <w:t xml:space="preserve">Sánchez, f., Medina, S., Díaz, G., </w:t>
      </w:r>
      <w:r w:rsidRPr="007B66B3">
        <w:rPr>
          <w:rFonts w:ascii="Times New Roman" w:hAnsi="Times New Roman" w:cs="Times New Roman"/>
          <w:i/>
          <w:sz w:val="24"/>
          <w:szCs w:val="24"/>
          <w:lang w:val="es-ES"/>
        </w:rPr>
        <w:t>et al</w:t>
      </w:r>
      <w:r w:rsidRPr="007B66B3">
        <w:rPr>
          <w:rFonts w:ascii="Times New Roman" w:hAnsi="Times New Roman" w:cs="Times New Roman"/>
          <w:sz w:val="24"/>
          <w:szCs w:val="24"/>
          <w:lang w:val="es-ES"/>
        </w:rPr>
        <w:t xml:space="preserve">. 2015. Potencial sanitario y productivo de 12 clones de cacao en Ecuador. </w:t>
      </w:r>
      <w:r w:rsidRPr="007B66B3">
        <w:rPr>
          <w:rFonts w:ascii="Times New Roman" w:hAnsi="Times New Roman" w:cs="Times New Roman"/>
          <w:sz w:val="24"/>
          <w:szCs w:val="24"/>
          <w:lang w:val="en-US"/>
        </w:rPr>
        <w:t xml:space="preserve">Rev. </w:t>
      </w:r>
      <w:proofErr w:type="spellStart"/>
      <w:r w:rsidRPr="007B66B3">
        <w:rPr>
          <w:rFonts w:ascii="Times New Roman" w:hAnsi="Times New Roman" w:cs="Times New Roman"/>
          <w:sz w:val="24"/>
          <w:szCs w:val="24"/>
          <w:lang w:val="en-US"/>
        </w:rPr>
        <w:t>Fitotec</w:t>
      </w:r>
      <w:proofErr w:type="spellEnd"/>
      <w:r w:rsidRPr="007B66B3">
        <w:rPr>
          <w:rFonts w:ascii="Times New Roman" w:hAnsi="Times New Roman" w:cs="Times New Roman"/>
          <w:sz w:val="24"/>
          <w:szCs w:val="24"/>
          <w:lang w:val="en-US"/>
        </w:rPr>
        <w:t>. Mex., 38 (3): 265 - 274.</w:t>
      </w:r>
    </w:p>
    <w:p w14:paraId="4AE7EF09" w14:textId="77777777" w:rsidR="007B66B3" w:rsidRPr="007B66B3" w:rsidRDefault="007B66B3" w:rsidP="001D427E">
      <w:pPr>
        <w:jc w:val="both"/>
        <w:rPr>
          <w:rFonts w:ascii="Times New Roman" w:hAnsi="Times New Roman" w:cs="Times New Roman"/>
          <w:sz w:val="24"/>
          <w:szCs w:val="24"/>
          <w:lang w:val="en-US"/>
        </w:rPr>
      </w:pPr>
      <w:r w:rsidRPr="007B66B3">
        <w:rPr>
          <w:rFonts w:ascii="Times New Roman" w:hAnsi="Times New Roman" w:cs="Times New Roman"/>
          <w:sz w:val="24"/>
          <w:szCs w:val="24"/>
          <w:lang w:val="en-US"/>
        </w:rPr>
        <w:lastRenderedPageBreak/>
        <w:t xml:space="preserve">Seng, J., Herrera, G., Vaughan, C. and Mccoy, M. 2014. Use of </w:t>
      </w:r>
      <w:r w:rsidRPr="007B66B3">
        <w:rPr>
          <w:rFonts w:ascii="Times New Roman" w:hAnsi="Times New Roman" w:cs="Times New Roman"/>
          <w:i/>
          <w:sz w:val="24"/>
          <w:szCs w:val="24"/>
          <w:lang w:val="en-US"/>
        </w:rPr>
        <w:t>Trichoderma</w:t>
      </w:r>
      <w:r w:rsidRPr="007B66B3">
        <w:rPr>
          <w:rFonts w:ascii="Times New Roman" w:hAnsi="Times New Roman" w:cs="Times New Roman"/>
          <w:sz w:val="24"/>
          <w:szCs w:val="24"/>
          <w:lang w:val="en-US"/>
        </w:rPr>
        <w:t xml:space="preserve"> fungi in spray solutions to reduce </w:t>
      </w:r>
      <w:proofErr w:type="spellStart"/>
      <w:r w:rsidRPr="007B66B3">
        <w:rPr>
          <w:rFonts w:ascii="Times New Roman" w:hAnsi="Times New Roman" w:cs="Times New Roman"/>
          <w:i/>
          <w:sz w:val="24"/>
          <w:szCs w:val="24"/>
          <w:lang w:val="en-US"/>
        </w:rPr>
        <w:t>Moniliophthora</w:t>
      </w:r>
      <w:proofErr w:type="spellEnd"/>
      <w:r w:rsidRPr="007B66B3">
        <w:rPr>
          <w:rFonts w:ascii="Times New Roman" w:hAnsi="Times New Roman" w:cs="Times New Roman"/>
          <w:i/>
          <w:sz w:val="24"/>
          <w:szCs w:val="24"/>
          <w:lang w:val="en-US"/>
        </w:rPr>
        <w:t xml:space="preserve"> </w:t>
      </w:r>
      <w:proofErr w:type="spellStart"/>
      <w:r w:rsidRPr="007B66B3">
        <w:rPr>
          <w:rFonts w:ascii="Times New Roman" w:hAnsi="Times New Roman" w:cs="Times New Roman"/>
          <w:i/>
          <w:sz w:val="24"/>
          <w:szCs w:val="24"/>
          <w:lang w:val="en-US"/>
        </w:rPr>
        <w:t>roreri</w:t>
      </w:r>
      <w:proofErr w:type="spellEnd"/>
      <w:r w:rsidRPr="007B66B3">
        <w:rPr>
          <w:rFonts w:ascii="Times New Roman" w:hAnsi="Times New Roman" w:cs="Times New Roman"/>
          <w:sz w:val="24"/>
          <w:szCs w:val="24"/>
          <w:lang w:val="en-US"/>
        </w:rPr>
        <w:t xml:space="preserve"> infection of </w:t>
      </w:r>
      <w:r w:rsidRPr="007B66B3">
        <w:rPr>
          <w:rFonts w:ascii="Times New Roman" w:hAnsi="Times New Roman" w:cs="Times New Roman"/>
          <w:i/>
          <w:sz w:val="24"/>
          <w:szCs w:val="24"/>
          <w:lang w:val="en-US"/>
        </w:rPr>
        <w:t>Theobroma</w:t>
      </w:r>
      <w:r w:rsidRPr="007B66B3">
        <w:rPr>
          <w:rFonts w:ascii="Times New Roman" w:hAnsi="Times New Roman" w:cs="Times New Roman"/>
          <w:sz w:val="24"/>
          <w:szCs w:val="24"/>
          <w:lang w:val="en-US"/>
        </w:rPr>
        <w:t xml:space="preserve"> cacao fruits in Northeastern Costa Rica. Rev. Biol. Trop., 62 (3): 899-907.</w:t>
      </w:r>
    </w:p>
    <w:p w14:paraId="3ECA15B2" w14:textId="77777777" w:rsidR="007B66B3" w:rsidRPr="007B66B3" w:rsidRDefault="007B66B3" w:rsidP="001D427E">
      <w:pPr>
        <w:jc w:val="both"/>
        <w:rPr>
          <w:rFonts w:ascii="Times New Roman" w:hAnsi="Times New Roman" w:cs="Times New Roman"/>
          <w:sz w:val="24"/>
          <w:szCs w:val="24"/>
          <w:lang w:val="es-ES"/>
        </w:rPr>
      </w:pPr>
      <w:proofErr w:type="spellStart"/>
      <w:r w:rsidRPr="007B66B3">
        <w:rPr>
          <w:rFonts w:ascii="Times New Roman" w:hAnsi="Times New Roman" w:cs="Times New Roman"/>
          <w:sz w:val="24"/>
          <w:szCs w:val="24"/>
          <w:lang w:val="en-US"/>
        </w:rPr>
        <w:t>Shaner</w:t>
      </w:r>
      <w:proofErr w:type="spellEnd"/>
      <w:r w:rsidRPr="007B66B3">
        <w:rPr>
          <w:rFonts w:ascii="Times New Roman" w:hAnsi="Times New Roman" w:cs="Times New Roman"/>
          <w:sz w:val="24"/>
          <w:szCs w:val="24"/>
          <w:lang w:val="en-US"/>
        </w:rPr>
        <w:t xml:space="preserve">, G. and Finney, R. 1977. The Effect of Nitrogen Fertilization on the Expression of Slow-Mildewing Resistance in Knox Wheat. </w:t>
      </w:r>
      <w:proofErr w:type="spellStart"/>
      <w:r w:rsidRPr="007B66B3">
        <w:rPr>
          <w:rFonts w:ascii="Times New Roman" w:hAnsi="Times New Roman" w:cs="Times New Roman"/>
          <w:sz w:val="24"/>
          <w:szCs w:val="24"/>
          <w:lang w:val="es-ES"/>
        </w:rPr>
        <w:t>Phytopathology</w:t>
      </w:r>
      <w:proofErr w:type="spellEnd"/>
      <w:r w:rsidRPr="007B66B3">
        <w:rPr>
          <w:rFonts w:ascii="Times New Roman" w:hAnsi="Times New Roman" w:cs="Times New Roman"/>
          <w:sz w:val="24"/>
          <w:szCs w:val="24"/>
          <w:lang w:val="es-ES"/>
        </w:rPr>
        <w:t>, 67: 1051 - 1056.</w:t>
      </w:r>
    </w:p>
    <w:p w14:paraId="69AF16F1" w14:textId="77777777" w:rsidR="007B66B3" w:rsidRPr="007B66B3" w:rsidRDefault="007B66B3" w:rsidP="001D427E">
      <w:pPr>
        <w:jc w:val="both"/>
        <w:rPr>
          <w:rFonts w:ascii="Times New Roman" w:hAnsi="Times New Roman" w:cs="Times New Roman"/>
          <w:sz w:val="24"/>
          <w:szCs w:val="24"/>
          <w:lang w:val="es-ES"/>
        </w:rPr>
      </w:pPr>
      <w:r w:rsidRPr="007B66B3">
        <w:rPr>
          <w:rFonts w:ascii="Times New Roman" w:hAnsi="Times New Roman" w:cs="Times New Roman"/>
          <w:sz w:val="24"/>
          <w:szCs w:val="24"/>
          <w:lang w:val="es-ES"/>
        </w:rPr>
        <w:t xml:space="preserve">Tuesta, A., </w:t>
      </w:r>
      <w:proofErr w:type="spellStart"/>
      <w:r w:rsidRPr="007B66B3">
        <w:rPr>
          <w:rFonts w:ascii="Times New Roman" w:hAnsi="Times New Roman" w:cs="Times New Roman"/>
          <w:sz w:val="24"/>
          <w:szCs w:val="24"/>
          <w:lang w:val="es-ES"/>
        </w:rPr>
        <w:t>Trigozo</w:t>
      </w:r>
      <w:proofErr w:type="spellEnd"/>
      <w:r w:rsidRPr="007B66B3">
        <w:rPr>
          <w:rFonts w:ascii="Times New Roman" w:hAnsi="Times New Roman" w:cs="Times New Roman"/>
          <w:sz w:val="24"/>
          <w:szCs w:val="24"/>
          <w:lang w:val="es-ES"/>
        </w:rPr>
        <w:t xml:space="preserve">, E., </w:t>
      </w:r>
      <w:proofErr w:type="spellStart"/>
      <w:r w:rsidRPr="007B66B3">
        <w:rPr>
          <w:rFonts w:ascii="Times New Roman" w:hAnsi="Times New Roman" w:cs="Times New Roman"/>
          <w:sz w:val="24"/>
          <w:szCs w:val="24"/>
          <w:lang w:val="es-ES"/>
        </w:rPr>
        <w:t>Cayotopa</w:t>
      </w:r>
      <w:proofErr w:type="spellEnd"/>
      <w:r w:rsidRPr="007B66B3">
        <w:rPr>
          <w:rFonts w:ascii="Times New Roman" w:hAnsi="Times New Roman" w:cs="Times New Roman"/>
          <w:sz w:val="24"/>
          <w:szCs w:val="24"/>
          <w:lang w:val="es-ES"/>
        </w:rPr>
        <w:t xml:space="preserve">, J., </w:t>
      </w:r>
      <w:r w:rsidRPr="007B66B3">
        <w:rPr>
          <w:rFonts w:ascii="Times New Roman" w:hAnsi="Times New Roman" w:cs="Times New Roman"/>
          <w:i/>
          <w:sz w:val="24"/>
          <w:szCs w:val="24"/>
          <w:lang w:val="es-ES"/>
        </w:rPr>
        <w:t>et al</w:t>
      </w:r>
      <w:r w:rsidRPr="007B66B3">
        <w:rPr>
          <w:rFonts w:ascii="Times New Roman" w:hAnsi="Times New Roman" w:cs="Times New Roman"/>
          <w:sz w:val="24"/>
          <w:szCs w:val="24"/>
          <w:lang w:val="es-ES"/>
        </w:rPr>
        <w:t>. 2017. Optimización de la fertilización orgánica e inorgánica del cacao (</w:t>
      </w:r>
      <w:proofErr w:type="spellStart"/>
      <w:r w:rsidRPr="007B66B3">
        <w:rPr>
          <w:rFonts w:ascii="Times New Roman" w:hAnsi="Times New Roman" w:cs="Times New Roman"/>
          <w:i/>
          <w:sz w:val="24"/>
          <w:szCs w:val="24"/>
          <w:lang w:val="es-ES"/>
        </w:rPr>
        <w:t>Theobroma</w:t>
      </w:r>
      <w:proofErr w:type="spellEnd"/>
      <w:r w:rsidRPr="007B66B3">
        <w:rPr>
          <w:rFonts w:ascii="Times New Roman" w:hAnsi="Times New Roman" w:cs="Times New Roman"/>
          <w:sz w:val="24"/>
          <w:szCs w:val="24"/>
          <w:lang w:val="es-ES"/>
        </w:rPr>
        <w:t xml:space="preserve"> cacao L.) con la inclusión de </w:t>
      </w:r>
      <w:proofErr w:type="spellStart"/>
      <w:r w:rsidRPr="007B66B3">
        <w:rPr>
          <w:rFonts w:ascii="Times New Roman" w:hAnsi="Times New Roman" w:cs="Times New Roman"/>
          <w:i/>
          <w:sz w:val="24"/>
          <w:szCs w:val="24"/>
          <w:lang w:val="es-ES"/>
        </w:rPr>
        <w:t>Trichoderma</w:t>
      </w:r>
      <w:proofErr w:type="spellEnd"/>
      <w:r w:rsidRPr="007B66B3">
        <w:rPr>
          <w:rFonts w:ascii="Times New Roman" w:hAnsi="Times New Roman" w:cs="Times New Roman"/>
          <w:sz w:val="24"/>
          <w:szCs w:val="24"/>
          <w:lang w:val="es-ES"/>
        </w:rPr>
        <w:t xml:space="preserve"> endófito y Micorrizas </w:t>
      </w:r>
      <w:proofErr w:type="spellStart"/>
      <w:r w:rsidRPr="007B66B3">
        <w:rPr>
          <w:rFonts w:ascii="Times New Roman" w:hAnsi="Times New Roman" w:cs="Times New Roman"/>
          <w:sz w:val="24"/>
          <w:szCs w:val="24"/>
          <w:lang w:val="es-ES"/>
        </w:rPr>
        <w:t>arbusculares</w:t>
      </w:r>
      <w:proofErr w:type="spellEnd"/>
      <w:r w:rsidRPr="007B66B3">
        <w:rPr>
          <w:rFonts w:ascii="Times New Roman" w:hAnsi="Times New Roman" w:cs="Times New Roman"/>
          <w:sz w:val="24"/>
          <w:szCs w:val="24"/>
          <w:lang w:val="es-ES"/>
        </w:rPr>
        <w:t>. Tecnología en Marcha, 30 (1): 67 - 78.</w:t>
      </w:r>
    </w:p>
    <w:p w14:paraId="7D100E1D" w14:textId="77777777" w:rsidR="007B66B3" w:rsidRPr="007B66B3" w:rsidRDefault="007B66B3" w:rsidP="001D427E">
      <w:pPr>
        <w:jc w:val="both"/>
        <w:rPr>
          <w:rFonts w:ascii="Times New Roman" w:hAnsi="Times New Roman" w:cs="Times New Roman"/>
          <w:sz w:val="24"/>
          <w:szCs w:val="24"/>
          <w:lang w:val="es-ES"/>
        </w:rPr>
      </w:pPr>
      <w:r w:rsidRPr="007B66B3">
        <w:rPr>
          <w:rFonts w:ascii="Times New Roman" w:hAnsi="Times New Roman" w:cs="Times New Roman"/>
          <w:sz w:val="24"/>
          <w:szCs w:val="24"/>
          <w:lang w:val="es-ES"/>
        </w:rPr>
        <w:t xml:space="preserve">Vera, M., Bernal, A., Leiva, M., </w:t>
      </w:r>
      <w:r w:rsidRPr="007B66B3">
        <w:rPr>
          <w:rFonts w:ascii="Times New Roman" w:hAnsi="Times New Roman" w:cs="Times New Roman"/>
          <w:i/>
          <w:sz w:val="24"/>
          <w:szCs w:val="24"/>
          <w:lang w:val="es-ES"/>
        </w:rPr>
        <w:t>et al</w:t>
      </w:r>
      <w:r w:rsidRPr="007B66B3">
        <w:rPr>
          <w:rFonts w:ascii="Times New Roman" w:hAnsi="Times New Roman" w:cs="Times New Roman"/>
          <w:sz w:val="24"/>
          <w:szCs w:val="24"/>
          <w:lang w:val="es-ES"/>
        </w:rPr>
        <w:t xml:space="preserve">. 2018. Microorganismos endófitos asociados a </w:t>
      </w:r>
      <w:proofErr w:type="spellStart"/>
      <w:r w:rsidRPr="007B66B3">
        <w:rPr>
          <w:rFonts w:ascii="Times New Roman" w:hAnsi="Times New Roman" w:cs="Times New Roman"/>
          <w:i/>
          <w:sz w:val="24"/>
          <w:szCs w:val="24"/>
          <w:lang w:val="es-ES"/>
        </w:rPr>
        <w:t>Theobroma</w:t>
      </w:r>
      <w:proofErr w:type="spellEnd"/>
      <w:r w:rsidRPr="007B66B3">
        <w:rPr>
          <w:rFonts w:ascii="Times New Roman" w:hAnsi="Times New Roman" w:cs="Times New Roman"/>
          <w:sz w:val="24"/>
          <w:szCs w:val="24"/>
          <w:lang w:val="es-ES"/>
        </w:rPr>
        <w:t xml:space="preserve"> cacao como agentes de control biológico de </w:t>
      </w:r>
      <w:proofErr w:type="spellStart"/>
      <w:r w:rsidRPr="007B66B3">
        <w:rPr>
          <w:rFonts w:ascii="Times New Roman" w:hAnsi="Times New Roman" w:cs="Times New Roman"/>
          <w:i/>
          <w:sz w:val="24"/>
          <w:szCs w:val="24"/>
          <w:lang w:val="es-ES"/>
        </w:rPr>
        <w:t>Moniliophthora</w:t>
      </w:r>
      <w:proofErr w:type="spellEnd"/>
      <w:r w:rsidRPr="007B66B3">
        <w:rPr>
          <w:rFonts w:ascii="Times New Roman" w:hAnsi="Times New Roman" w:cs="Times New Roman"/>
          <w:i/>
          <w:sz w:val="24"/>
          <w:szCs w:val="24"/>
          <w:lang w:val="es-ES"/>
        </w:rPr>
        <w:t xml:space="preserve"> </w:t>
      </w:r>
      <w:proofErr w:type="spellStart"/>
      <w:r w:rsidRPr="007B66B3">
        <w:rPr>
          <w:rFonts w:ascii="Times New Roman" w:hAnsi="Times New Roman" w:cs="Times New Roman"/>
          <w:i/>
          <w:sz w:val="24"/>
          <w:szCs w:val="24"/>
          <w:lang w:val="es-ES"/>
        </w:rPr>
        <w:t>roreri</w:t>
      </w:r>
      <w:proofErr w:type="spellEnd"/>
      <w:r w:rsidRPr="007B66B3">
        <w:rPr>
          <w:rFonts w:ascii="Times New Roman" w:hAnsi="Times New Roman" w:cs="Times New Roman"/>
          <w:sz w:val="24"/>
          <w:szCs w:val="24"/>
          <w:lang w:val="es-ES"/>
        </w:rPr>
        <w:t>. Centro Agrícola, 45 (3): 81-87.</w:t>
      </w:r>
    </w:p>
    <w:p w14:paraId="2B6E0ABB" w14:textId="379E6F31" w:rsidR="007B66B3" w:rsidRDefault="007B66B3" w:rsidP="009728D4">
      <w:pPr>
        <w:spacing w:after="0"/>
        <w:jc w:val="both"/>
        <w:rPr>
          <w:rFonts w:ascii="Times New Roman" w:hAnsi="Times New Roman" w:cs="Times New Roman"/>
          <w:sz w:val="24"/>
          <w:szCs w:val="24"/>
          <w:lang w:val="pt-BR"/>
        </w:rPr>
      </w:pPr>
    </w:p>
    <w:p w14:paraId="541C7AAC" w14:textId="639B0A73" w:rsidR="007B66B3" w:rsidRDefault="007B66B3" w:rsidP="009728D4">
      <w:pPr>
        <w:spacing w:after="0"/>
        <w:jc w:val="both"/>
        <w:rPr>
          <w:rFonts w:ascii="Times New Roman" w:hAnsi="Times New Roman" w:cs="Times New Roman"/>
          <w:sz w:val="24"/>
          <w:szCs w:val="24"/>
          <w:lang w:val="pt-BR"/>
        </w:rPr>
      </w:pPr>
    </w:p>
    <w:p w14:paraId="4DECC22E" w14:textId="0EE247D7" w:rsidR="007B66B3" w:rsidRDefault="007B66B3" w:rsidP="009728D4">
      <w:pPr>
        <w:spacing w:after="0"/>
        <w:jc w:val="both"/>
        <w:rPr>
          <w:rFonts w:ascii="Times New Roman" w:hAnsi="Times New Roman" w:cs="Times New Roman"/>
          <w:sz w:val="24"/>
          <w:szCs w:val="24"/>
          <w:lang w:val="pt-BR"/>
        </w:rPr>
      </w:pPr>
    </w:p>
    <w:p w14:paraId="19EAB084" w14:textId="5B826E46" w:rsidR="007B66B3" w:rsidRDefault="007B66B3" w:rsidP="009728D4">
      <w:pPr>
        <w:spacing w:after="0"/>
        <w:jc w:val="both"/>
        <w:rPr>
          <w:rFonts w:ascii="Times New Roman" w:hAnsi="Times New Roman" w:cs="Times New Roman"/>
          <w:sz w:val="24"/>
          <w:szCs w:val="24"/>
          <w:lang w:val="pt-BR"/>
        </w:rPr>
      </w:pPr>
    </w:p>
    <w:p w14:paraId="35CD67B8" w14:textId="2410D417" w:rsidR="007B66B3" w:rsidRDefault="007B66B3" w:rsidP="009728D4">
      <w:pPr>
        <w:spacing w:after="0"/>
        <w:jc w:val="both"/>
        <w:rPr>
          <w:rFonts w:ascii="Times New Roman" w:hAnsi="Times New Roman" w:cs="Times New Roman"/>
          <w:sz w:val="24"/>
          <w:szCs w:val="24"/>
          <w:lang w:val="pt-BR"/>
        </w:rPr>
      </w:pPr>
    </w:p>
    <w:p w14:paraId="34A52C74" w14:textId="3FA73D86" w:rsidR="007B66B3" w:rsidRDefault="007B66B3" w:rsidP="009728D4">
      <w:pPr>
        <w:spacing w:after="0"/>
        <w:jc w:val="both"/>
        <w:rPr>
          <w:rFonts w:ascii="Times New Roman" w:hAnsi="Times New Roman" w:cs="Times New Roman"/>
          <w:sz w:val="24"/>
          <w:szCs w:val="24"/>
          <w:lang w:val="pt-BR"/>
        </w:rPr>
      </w:pPr>
    </w:p>
    <w:p w14:paraId="0DF0204A" w14:textId="6E7A69BD" w:rsidR="007B66B3" w:rsidRDefault="007B66B3" w:rsidP="009728D4">
      <w:pPr>
        <w:spacing w:after="0"/>
        <w:jc w:val="both"/>
        <w:rPr>
          <w:rFonts w:ascii="Times New Roman" w:hAnsi="Times New Roman" w:cs="Times New Roman"/>
          <w:sz w:val="24"/>
          <w:szCs w:val="24"/>
          <w:lang w:val="pt-BR"/>
        </w:rPr>
      </w:pPr>
    </w:p>
    <w:p w14:paraId="69376594" w14:textId="0D40CA97" w:rsidR="007B66B3" w:rsidRDefault="007B66B3" w:rsidP="009728D4">
      <w:pPr>
        <w:spacing w:after="0"/>
        <w:jc w:val="both"/>
        <w:rPr>
          <w:rFonts w:ascii="Times New Roman" w:hAnsi="Times New Roman" w:cs="Times New Roman"/>
          <w:sz w:val="24"/>
          <w:szCs w:val="24"/>
          <w:lang w:val="pt-BR"/>
        </w:rPr>
      </w:pPr>
    </w:p>
    <w:p w14:paraId="09A8C4F2" w14:textId="2A983355" w:rsidR="007B66B3" w:rsidRDefault="007B66B3" w:rsidP="009728D4">
      <w:pPr>
        <w:spacing w:after="0"/>
        <w:jc w:val="both"/>
        <w:rPr>
          <w:rFonts w:ascii="Times New Roman" w:hAnsi="Times New Roman" w:cs="Times New Roman"/>
          <w:sz w:val="24"/>
          <w:szCs w:val="24"/>
          <w:lang w:val="pt-BR"/>
        </w:rPr>
      </w:pPr>
    </w:p>
    <w:p w14:paraId="2BF61F4B" w14:textId="1C1B4ACD" w:rsidR="007B66B3" w:rsidRDefault="007B66B3" w:rsidP="009728D4">
      <w:pPr>
        <w:spacing w:after="0"/>
        <w:jc w:val="both"/>
        <w:rPr>
          <w:rFonts w:ascii="Times New Roman" w:hAnsi="Times New Roman" w:cs="Times New Roman"/>
          <w:sz w:val="24"/>
          <w:szCs w:val="24"/>
          <w:lang w:val="pt-BR"/>
        </w:rPr>
      </w:pPr>
    </w:p>
    <w:p w14:paraId="5E116A0C" w14:textId="5D1E2473" w:rsidR="007B66B3" w:rsidRDefault="007B66B3" w:rsidP="009728D4">
      <w:pPr>
        <w:spacing w:after="0"/>
        <w:jc w:val="both"/>
        <w:rPr>
          <w:rFonts w:ascii="Times New Roman" w:hAnsi="Times New Roman" w:cs="Times New Roman"/>
          <w:sz w:val="24"/>
          <w:szCs w:val="24"/>
          <w:lang w:val="pt-BR"/>
        </w:rPr>
      </w:pPr>
    </w:p>
    <w:p w14:paraId="686944AA" w14:textId="297C1563" w:rsidR="007B66B3" w:rsidRDefault="007B66B3" w:rsidP="009728D4">
      <w:pPr>
        <w:spacing w:after="0"/>
        <w:jc w:val="both"/>
        <w:rPr>
          <w:rFonts w:ascii="Times New Roman" w:hAnsi="Times New Roman" w:cs="Times New Roman"/>
          <w:sz w:val="24"/>
          <w:szCs w:val="24"/>
          <w:lang w:val="pt-BR"/>
        </w:rPr>
      </w:pPr>
    </w:p>
    <w:p w14:paraId="184D3276" w14:textId="649594E2" w:rsidR="007B66B3" w:rsidRDefault="007B66B3" w:rsidP="009728D4">
      <w:pPr>
        <w:spacing w:after="0"/>
        <w:jc w:val="both"/>
        <w:rPr>
          <w:rFonts w:ascii="Times New Roman" w:hAnsi="Times New Roman" w:cs="Times New Roman"/>
          <w:sz w:val="24"/>
          <w:szCs w:val="24"/>
          <w:lang w:val="pt-BR"/>
        </w:rPr>
      </w:pPr>
    </w:p>
    <w:p w14:paraId="597D8EE5" w14:textId="40DFDD81" w:rsidR="007B66B3" w:rsidRDefault="007B66B3" w:rsidP="009728D4">
      <w:pPr>
        <w:spacing w:after="0"/>
        <w:jc w:val="both"/>
        <w:rPr>
          <w:rFonts w:ascii="Times New Roman" w:hAnsi="Times New Roman" w:cs="Times New Roman"/>
          <w:sz w:val="24"/>
          <w:szCs w:val="24"/>
          <w:lang w:val="pt-BR"/>
        </w:rPr>
      </w:pPr>
    </w:p>
    <w:p w14:paraId="6741706F" w14:textId="5483329B" w:rsidR="007B66B3" w:rsidRDefault="007B66B3" w:rsidP="009728D4">
      <w:pPr>
        <w:spacing w:after="0"/>
        <w:jc w:val="both"/>
        <w:rPr>
          <w:rFonts w:ascii="Times New Roman" w:hAnsi="Times New Roman" w:cs="Times New Roman"/>
          <w:sz w:val="24"/>
          <w:szCs w:val="24"/>
          <w:lang w:val="pt-BR"/>
        </w:rPr>
      </w:pPr>
    </w:p>
    <w:p w14:paraId="48394DCF" w14:textId="596ACE72" w:rsidR="007B66B3" w:rsidRDefault="007B66B3" w:rsidP="009728D4">
      <w:pPr>
        <w:spacing w:after="0"/>
        <w:jc w:val="both"/>
        <w:rPr>
          <w:rFonts w:ascii="Times New Roman" w:hAnsi="Times New Roman" w:cs="Times New Roman"/>
          <w:sz w:val="24"/>
          <w:szCs w:val="24"/>
          <w:lang w:val="pt-BR"/>
        </w:rPr>
      </w:pPr>
    </w:p>
    <w:p w14:paraId="717ED9DB" w14:textId="2A789CB9" w:rsidR="007B66B3" w:rsidRDefault="007B66B3" w:rsidP="009728D4">
      <w:pPr>
        <w:spacing w:after="0"/>
        <w:jc w:val="both"/>
        <w:rPr>
          <w:rFonts w:ascii="Times New Roman" w:hAnsi="Times New Roman" w:cs="Times New Roman"/>
          <w:sz w:val="24"/>
          <w:szCs w:val="24"/>
          <w:lang w:val="pt-BR"/>
        </w:rPr>
      </w:pPr>
    </w:p>
    <w:p w14:paraId="702129EA" w14:textId="4351E580" w:rsidR="007B66B3" w:rsidRDefault="007B66B3" w:rsidP="009728D4">
      <w:pPr>
        <w:spacing w:after="0"/>
        <w:jc w:val="both"/>
        <w:rPr>
          <w:rFonts w:ascii="Times New Roman" w:hAnsi="Times New Roman" w:cs="Times New Roman"/>
          <w:sz w:val="24"/>
          <w:szCs w:val="24"/>
          <w:lang w:val="pt-BR"/>
        </w:rPr>
      </w:pPr>
    </w:p>
    <w:p w14:paraId="37DE4421" w14:textId="64E87DA7" w:rsidR="007B66B3" w:rsidRDefault="007B66B3" w:rsidP="009728D4">
      <w:pPr>
        <w:spacing w:after="0"/>
        <w:jc w:val="both"/>
        <w:rPr>
          <w:rFonts w:ascii="Times New Roman" w:hAnsi="Times New Roman" w:cs="Times New Roman"/>
          <w:sz w:val="24"/>
          <w:szCs w:val="24"/>
          <w:lang w:val="pt-BR"/>
        </w:rPr>
      </w:pPr>
    </w:p>
    <w:p w14:paraId="46295D70" w14:textId="3BF26F80" w:rsidR="007B66B3" w:rsidRDefault="007B66B3" w:rsidP="009728D4">
      <w:pPr>
        <w:spacing w:after="0"/>
        <w:jc w:val="both"/>
        <w:rPr>
          <w:rFonts w:ascii="Times New Roman" w:hAnsi="Times New Roman" w:cs="Times New Roman"/>
          <w:sz w:val="24"/>
          <w:szCs w:val="24"/>
          <w:lang w:val="pt-BR"/>
        </w:rPr>
      </w:pPr>
    </w:p>
    <w:p w14:paraId="5EAC44DC" w14:textId="62D36E90" w:rsidR="007B66B3" w:rsidRDefault="007B66B3" w:rsidP="009728D4">
      <w:pPr>
        <w:spacing w:after="0"/>
        <w:jc w:val="both"/>
        <w:rPr>
          <w:rFonts w:ascii="Times New Roman" w:hAnsi="Times New Roman" w:cs="Times New Roman"/>
          <w:sz w:val="24"/>
          <w:szCs w:val="24"/>
          <w:lang w:val="pt-BR"/>
        </w:rPr>
      </w:pPr>
    </w:p>
    <w:p w14:paraId="6445705D" w14:textId="56F488C2" w:rsidR="007B66B3" w:rsidRDefault="007B66B3" w:rsidP="009728D4">
      <w:pPr>
        <w:spacing w:after="0"/>
        <w:jc w:val="both"/>
        <w:rPr>
          <w:rFonts w:ascii="Times New Roman" w:hAnsi="Times New Roman" w:cs="Times New Roman"/>
          <w:sz w:val="24"/>
          <w:szCs w:val="24"/>
          <w:lang w:val="pt-BR"/>
        </w:rPr>
      </w:pPr>
    </w:p>
    <w:p w14:paraId="7E2F66AB" w14:textId="7B82B969" w:rsidR="007B66B3" w:rsidRDefault="007B66B3" w:rsidP="009728D4">
      <w:pPr>
        <w:spacing w:after="0"/>
        <w:jc w:val="both"/>
        <w:rPr>
          <w:rFonts w:ascii="Times New Roman" w:hAnsi="Times New Roman" w:cs="Times New Roman"/>
          <w:sz w:val="24"/>
          <w:szCs w:val="24"/>
          <w:lang w:val="pt-BR"/>
        </w:rPr>
      </w:pPr>
    </w:p>
    <w:p w14:paraId="610FE4C2" w14:textId="39C7CACE" w:rsidR="007B66B3" w:rsidRDefault="007B66B3" w:rsidP="009728D4">
      <w:pPr>
        <w:spacing w:after="0"/>
        <w:jc w:val="both"/>
        <w:rPr>
          <w:rFonts w:ascii="Times New Roman" w:hAnsi="Times New Roman" w:cs="Times New Roman"/>
          <w:sz w:val="24"/>
          <w:szCs w:val="24"/>
          <w:lang w:val="pt-BR"/>
        </w:rPr>
      </w:pPr>
    </w:p>
    <w:p w14:paraId="40BC22FE" w14:textId="0C97422B" w:rsidR="007B66B3" w:rsidRDefault="007B66B3" w:rsidP="009728D4">
      <w:pPr>
        <w:spacing w:after="0"/>
        <w:jc w:val="both"/>
        <w:rPr>
          <w:rFonts w:ascii="Times New Roman" w:hAnsi="Times New Roman" w:cs="Times New Roman"/>
          <w:sz w:val="24"/>
          <w:szCs w:val="24"/>
          <w:lang w:val="pt-BR"/>
        </w:rPr>
      </w:pPr>
    </w:p>
    <w:p w14:paraId="21D22192" w14:textId="155EAF7D" w:rsidR="007B66B3" w:rsidRDefault="007B66B3" w:rsidP="009728D4">
      <w:pPr>
        <w:spacing w:after="0"/>
        <w:jc w:val="both"/>
        <w:rPr>
          <w:rFonts w:ascii="Times New Roman" w:hAnsi="Times New Roman" w:cs="Times New Roman"/>
          <w:sz w:val="24"/>
          <w:szCs w:val="24"/>
          <w:lang w:val="pt-BR"/>
        </w:rPr>
      </w:pPr>
    </w:p>
    <w:p w14:paraId="6C7F12E4" w14:textId="6204B5C7" w:rsidR="007B66B3" w:rsidRDefault="007B66B3" w:rsidP="009728D4">
      <w:pPr>
        <w:spacing w:after="0"/>
        <w:jc w:val="both"/>
        <w:rPr>
          <w:rFonts w:ascii="Times New Roman" w:hAnsi="Times New Roman" w:cs="Times New Roman"/>
          <w:sz w:val="24"/>
          <w:szCs w:val="24"/>
          <w:lang w:val="pt-BR"/>
        </w:rPr>
      </w:pPr>
    </w:p>
    <w:p w14:paraId="69BE845C" w14:textId="4CE89AEF" w:rsidR="007B66B3" w:rsidRDefault="007B66B3" w:rsidP="009728D4">
      <w:pPr>
        <w:spacing w:after="0"/>
        <w:jc w:val="both"/>
        <w:rPr>
          <w:rFonts w:ascii="Times New Roman" w:hAnsi="Times New Roman" w:cs="Times New Roman"/>
          <w:sz w:val="24"/>
          <w:szCs w:val="24"/>
          <w:lang w:val="pt-BR"/>
        </w:rPr>
      </w:pPr>
    </w:p>
    <w:p w14:paraId="128C90AE" w14:textId="35970C1F" w:rsidR="007B66B3" w:rsidRDefault="007B66B3" w:rsidP="009728D4">
      <w:pPr>
        <w:spacing w:after="0"/>
        <w:jc w:val="both"/>
        <w:rPr>
          <w:rFonts w:ascii="Times New Roman" w:hAnsi="Times New Roman" w:cs="Times New Roman"/>
          <w:sz w:val="24"/>
          <w:szCs w:val="24"/>
          <w:lang w:val="pt-BR"/>
        </w:rPr>
      </w:pPr>
    </w:p>
    <w:p w14:paraId="7EB8E1D7" w14:textId="15BCFA7B" w:rsidR="007B66B3" w:rsidRDefault="007B66B3" w:rsidP="009728D4">
      <w:pPr>
        <w:spacing w:after="0"/>
        <w:jc w:val="both"/>
        <w:rPr>
          <w:rFonts w:ascii="Times New Roman" w:hAnsi="Times New Roman" w:cs="Times New Roman"/>
          <w:sz w:val="24"/>
          <w:szCs w:val="24"/>
          <w:lang w:val="pt-BR"/>
        </w:rPr>
      </w:pPr>
    </w:p>
    <w:p w14:paraId="0DE20073" w14:textId="3238055C" w:rsidR="007B66B3" w:rsidRDefault="007B66B3" w:rsidP="009728D4">
      <w:pPr>
        <w:spacing w:after="0"/>
        <w:jc w:val="both"/>
        <w:rPr>
          <w:rFonts w:ascii="Times New Roman" w:hAnsi="Times New Roman" w:cs="Times New Roman"/>
          <w:sz w:val="24"/>
          <w:szCs w:val="24"/>
          <w:lang w:val="pt-BR"/>
        </w:rPr>
      </w:pPr>
    </w:p>
    <w:p w14:paraId="2A325C23" w14:textId="690569A7" w:rsidR="007B66B3" w:rsidRDefault="007B66B3" w:rsidP="009728D4">
      <w:pPr>
        <w:spacing w:after="0"/>
        <w:jc w:val="both"/>
        <w:rPr>
          <w:rFonts w:ascii="Times New Roman" w:hAnsi="Times New Roman" w:cs="Times New Roman"/>
          <w:sz w:val="24"/>
          <w:szCs w:val="24"/>
          <w:lang w:val="pt-BR"/>
        </w:rPr>
      </w:pPr>
    </w:p>
    <w:p w14:paraId="0FB31BB0" w14:textId="6539F79E" w:rsidR="007B66B3" w:rsidRDefault="007B66B3" w:rsidP="009728D4">
      <w:pPr>
        <w:spacing w:after="0"/>
        <w:jc w:val="both"/>
        <w:rPr>
          <w:rFonts w:ascii="Times New Roman" w:hAnsi="Times New Roman" w:cs="Times New Roman"/>
          <w:sz w:val="24"/>
          <w:szCs w:val="24"/>
          <w:lang w:val="pt-BR"/>
        </w:rPr>
      </w:pPr>
    </w:p>
    <w:p w14:paraId="7BDD4994" w14:textId="735CA328" w:rsidR="007B66B3" w:rsidRDefault="007B66B3" w:rsidP="009728D4">
      <w:pPr>
        <w:spacing w:after="0"/>
        <w:jc w:val="both"/>
        <w:rPr>
          <w:rFonts w:ascii="Times New Roman" w:hAnsi="Times New Roman" w:cs="Times New Roman"/>
          <w:sz w:val="24"/>
          <w:szCs w:val="24"/>
          <w:lang w:val="pt-BR"/>
        </w:rPr>
      </w:pPr>
    </w:p>
    <w:p w14:paraId="43EC210E" w14:textId="54BCE2BD" w:rsidR="007B66B3" w:rsidRDefault="007B66B3" w:rsidP="009728D4">
      <w:pPr>
        <w:spacing w:after="0"/>
        <w:jc w:val="both"/>
        <w:rPr>
          <w:rFonts w:ascii="Times New Roman" w:hAnsi="Times New Roman" w:cs="Times New Roman"/>
          <w:sz w:val="24"/>
          <w:szCs w:val="24"/>
          <w:lang w:val="pt-BR"/>
        </w:rPr>
      </w:pPr>
    </w:p>
    <w:p w14:paraId="6D533F87" w14:textId="2DB91A33" w:rsidR="007B66B3" w:rsidRDefault="007B66B3" w:rsidP="009728D4">
      <w:pPr>
        <w:spacing w:after="0"/>
        <w:jc w:val="both"/>
        <w:rPr>
          <w:rFonts w:ascii="Times New Roman" w:hAnsi="Times New Roman" w:cs="Times New Roman"/>
          <w:sz w:val="24"/>
          <w:szCs w:val="24"/>
          <w:lang w:val="pt-BR"/>
        </w:rPr>
      </w:pPr>
    </w:p>
    <w:p w14:paraId="312EEF9E" w14:textId="70AB591C" w:rsidR="007B66B3" w:rsidRDefault="007B66B3" w:rsidP="009728D4">
      <w:pPr>
        <w:spacing w:after="0"/>
        <w:jc w:val="both"/>
        <w:rPr>
          <w:rFonts w:ascii="Times New Roman" w:hAnsi="Times New Roman" w:cs="Times New Roman"/>
          <w:sz w:val="24"/>
          <w:szCs w:val="24"/>
          <w:lang w:val="pt-BR"/>
        </w:rPr>
      </w:pPr>
    </w:p>
    <w:p w14:paraId="546F779B" w14:textId="37C44B63" w:rsidR="00D03F5E" w:rsidRPr="00D03F5E" w:rsidRDefault="00D03F5E" w:rsidP="001D427E">
      <w:pPr>
        <w:pStyle w:val="titulomemocb"/>
        <w:rPr>
          <w:lang w:val="es-ES"/>
        </w:rPr>
      </w:pPr>
      <w:bookmarkStart w:id="25" w:name="_Toc55472528"/>
      <w:r w:rsidRPr="00D03F5E">
        <w:rPr>
          <w:lang w:val="es-ES"/>
        </w:rPr>
        <w:lastRenderedPageBreak/>
        <w:t xml:space="preserve">Actividad Antifúngica De Compuestos Volátiles Producidos Por </w:t>
      </w:r>
      <w:proofErr w:type="spellStart"/>
      <w:r w:rsidRPr="00D03F5E">
        <w:rPr>
          <w:i/>
          <w:lang w:val="es-ES"/>
        </w:rPr>
        <w:t>Bacillus</w:t>
      </w:r>
      <w:proofErr w:type="spellEnd"/>
      <w:r w:rsidRPr="00D03F5E">
        <w:rPr>
          <w:lang w:val="es-ES"/>
        </w:rPr>
        <w:t xml:space="preserve"> </w:t>
      </w:r>
      <w:proofErr w:type="spellStart"/>
      <w:r w:rsidRPr="00D03F5E">
        <w:rPr>
          <w:lang w:val="es-ES"/>
        </w:rPr>
        <w:t>spp</w:t>
      </w:r>
      <w:proofErr w:type="spellEnd"/>
      <w:r w:rsidRPr="00D03F5E">
        <w:rPr>
          <w:lang w:val="es-ES"/>
        </w:rPr>
        <w:t>. Sobre</w:t>
      </w:r>
      <w:r w:rsidRPr="00D03F5E">
        <w:rPr>
          <w:i/>
          <w:lang w:val="es-ES"/>
        </w:rPr>
        <w:t xml:space="preserve"> </w:t>
      </w:r>
      <w:proofErr w:type="spellStart"/>
      <w:r w:rsidRPr="00D03F5E">
        <w:rPr>
          <w:i/>
          <w:lang w:val="es-ES"/>
        </w:rPr>
        <w:t>Moniliophthora</w:t>
      </w:r>
      <w:proofErr w:type="spellEnd"/>
      <w:r w:rsidRPr="00D03F5E">
        <w:rPr>
          <w:i/>
          <w:lang w:val="es-ES"/>
        </w:rPr>
        <w:t xml:space="preserve"> </w:t>
      </w:r>
      <w:proofErr w:type="spellStart"/>
      <w:r w:rsidRPr="00D03F5E">
        <w:rPr>
          <w:i/>
          <w:lang w:val="es-ES"/>
        </w:rPr>
        <w:t>roreri</w:t>
      </w:r>
      <w:bookmarkEnd w:id="25"/>
      <w:proofErr w:type="spellEnd"/>
    </w:p>
    <w:p w14:paraId="534C6028" w14:textId="77777777" w:rsidR="00D03F5E" w:rsidRPr="00D03F5E" w:rsidRDefault="00D03F5E" w:rsidP="00D03F5E">
      <w:pPr>
        <w:spacing w:after="0"/>
        <w:jc w:val="both"/>
        <w:rPr>
          <w:rFonts w:ascii="Times New Roman" w:hAnsi="Times New Roman" w:cs="Times New Roman"/>
          <w:b/>
          <w:sz w:val="24"/>
          <w:szCs w:val="24"/>
          <w:lang w:val="es-ES"/>
        </w:rPr>
      </w:pPr>
    </w:p>
    <w:p w14:paraId="3411B91F" w14:textId="77777777" w:rsidR="00D03F5E" w:rsidRPr="00D03F5E" w:rsidRDefault="00D03F5E" w:rsidP="00D03F5E">
      <w:pPr>
        <w:spacing w:after="0"/>
        <w:jc w:val="both"/>
        <w:rPr>
          <w:rFonts w:ascii="Times New Roman" w:hAnsi="Times New Roman" w:cs="Times New Roman"/>
          <w:sz w:val="24"/>
          <w:szCs w:val="24"/>
          <w:vertAlign w:val="superscript"/>
          <w:lang w:val="es-ES"/>
        </w:rPr>
      </w:pPr>
      <w:r w:rsidRPr="00D03F5E">
        <w:rPr>
          <w:rFonts w:ascii="Times New Roman" w:hAnsi="Times New Roman" w:cs="Times New Roman"/>
          <w:sz w:val="24"/>
          <w:szCs w:val="24"/>
          <w:u w:val="single"/>
          <w:lang w:val="es-ES"/>
        </w:rPr>
        <w:t>María A. Vera</w:t>
      </w:r>
      <w:r w:rsidRPr="00D03F5E">
        <w:rPr>
          <w:rFonts w:ascii="Times New Roman" w:hAnsi="Times New Roman" w:cs="Times New Roman"/>
          <w:sz w:val="24"/>
          <w:szCs w:val="24"/>
          <w:vertAlign w:val="superscript"/>
          <w:lang w:val="es-ES"/>
        </w:rPr>
        <w:t>1</w:t>
      </w:r>
      <w:r w:rsidRPr="00D03F5E">
        <w:rPr>
          <w:rFonts w:ascii="Times New Roman" w:hAnsi="Times New Roman" w:cs="Times New Roman"/>
          <w:sz w:val="24"/>
          <w:szCs w:val="24"/>
          <w:lang w:val="es-ES"/>
        </w:rPr>
        <w:t>, Alexander Bernal</w:t>
      </w:r>
      <w:r w:rsidRPr="00D03F5E">
        <w:rPr>
          <w:rFonts w:ascii="Times New Roman" w:hAnsi="Times New Roman" w:cs="Times New Roman"/>
          <w:sz w:val="24"/>
          <w:szCs w:val="24"/>
          <w:vertAlign w:val="superscript"/>
          <w:lang w:val="es-ES"/>
        </w:rPr>
        <w:t>2</w:t>
      </w:r>
      <w:r w:rsidRPr="00D03F5E">
        <w:rPr>
          <w:rFonts w:ascii="Times New Roman" w:hAnsi="Times New Roman" w:cs="Times New Roman"/>
          <w:sz w:val="24"/>
          <w:szCs w:val="24"/>
          <w:lang w:val="es-ES"/>
        </w:rPr>
        <w:t>, Danilo Vera</w:t>
      </w:r>
      <w:r w:rsidRPr="00D03F5E">
        <w:rPr>
          <w:rFonts w:ascii="Times New Roman" w:hAnsi="Times New Roman" w:cs="Times New Roman"/>
          <w:sz w:val="24"/>
          <w:szCs w:val="24"/>
          <w:vertAlign w:val="superscript"/>
          <w:lang w:val="es-ES"/>
        </w:rPr>
        <w:t>1</w:t>
      </w:r>
      <w:r w:rsidRPr="00D03F5E">
        <w:rPr>
          <w:rFonts w:ascii="Times New Roman" w:hAnsi="Times New Roman" w:cs="Times New Roman"/>
          <w:sz w:val="24"/>
          <w:szCs w:val="24"/>
          <w:lang w:val="es-ES"/>
        </w:rPr>
        <w:t>, Lisbeth Morales Díaz de Villegas</w:t>
      </w:r>
      <w:r w:rsidRPr="00D03F5E">
        <w:rPr>
          <w:rFonts w:ascii="Times New Roman" w:hAnsi="Times New Roman" w:cs="Times New Roman"/>
          <w:sz w:val="24"/>
          <w:szCs w:val="24"/>
          <w:vertAlign w:val="superscript"/>
          <w:lang w:val="es-ES"/>
        </w:rPr>
        <w:t>3</w:t>
      </w:r>
    </w:p>
    <w:p w14:paraId="057D9560" w14:textId="382B3819" w:rsidR="00D03F5E" w:rsidRPr="00D03F5E" w:rsidRDefault="00D03F5E" w:rsidP="00D03F5E">
      <w:pPr>
        <w:spacing w:after="0"/>
        <w:jc w:val="both"/>
        <w:rPr>
          <w:rFonts w:ascii="Times New Roman" w:hAnsi="Times New Roman" w:cs="Times New Roman"/>
          <w:sz w:val="24"/>
          <w:szCs w:val="24"/>
          <w:lang w:val="es-ES"/>
        </w:rPr>
      </w:pPr>
      <w:r w:rsidRPr="00D03F5E">
        <w:rPr>
          <w:rFonts w:ascii="Times New Roman" w:hAnsi="Times New Roman" w:cs="Times New Roman"/>
          <w:sz w:val="24"/>
          <w:szCs w:val="24"/>
          <w:vertAlign w:val="superscript"/>
          <w:lang w:val="es-ES"/>
        </w:rPr>
        <w:t>1</w:t>
      </w:r>
      <w:r w:rsidRPr="00D03F5E">
        <w:rPr>
          <w:rFonts w:ascii="Times New Roman" w:hAnsi="Times New Roman" w:cs="Times New Roman"/>
          <w:sz w:val="24"/>
          <w:szCs w:val="24"/>
          <w:lang w:val="es-ES"/>
        </w:rPr>
        <w:t xml:space="preserve">Estación Experimental Tropical </w:t>
      </w:r>
      <w:proofErr w:type="spellStart"/>
      <w:r w:rsidRPr="00D03F5E">
        <w:rPr>
          <w:rFonts w:ascii="Times New Roman" w:hAnsi="Times New Roman" w:cs="Times New Roman"/>
          <w:sz w:val="24"/>
          <w:szCs w:val="24"/>
          <w:lang w:val="es-ES"/>
        </w:rPr>
        <w:t>Pichilingue</w:t>
      </w:r>
      <w:proofErr w:type="spellEnd"/>
      <w:r w:rsidRPr="00D03F5E">
        <w:rPr>
          <w:rFonts w:ascii="Times New Roman" w:hAnsi="Times New Roman" w:cs="Times New Roman"/>
          <w:sz w:val="24"/>
          <w:szCs w:val="24"/>
          <w:lang w:val="es-ES"/>
        </w:rPr>
        <w:t xml:space="preserve">, Instituto Nacional de Investigaciones Agropecuarias, Km 5 vía Quevedo, El Empalme, Cantón Mocache, Los Ríos, Ecuador, CP: 120224 E-mail: </w:t>
      </w:r>
      <w:hyperlink r:id="rId47" w:history="1">
        <w:r w:rsidRPr="00D03F5E">
          <w:rPr>
            <w:rStyle w:val="Hipervnculo"/>
            <w:rFonts w:ascii="Times New Roman" w:hAnsi="Times New Roman" w:cs="Times New Roman"/>
            <w:sz w:val="24"/>
            <w:szCs w:val="24"/>
            <w:lang w:val="es-ES"/>
          </w:rPr>
          <w:t>mariverloor2007@gmail.com</w:t>
        </w:r>
      </w:hyperlink>
    </w:p>
    <w:p w14:paraId="3DD82F7C" w14:textId="77777777" w:rsidR="00D03F5E" w:rsidRPr="00D03F5E" w:rsidRDefault="00D03F5E" w:rsidP="00D03F5E">
      <w:pPr>
        <w:spacing w:after="0"/>
        <w:jc w:val="both"/>
        <w:rPr>
          <w:rFonts w:ascii="Times New Roman" w:hAnsi="Times New Roman" w:cs="Times New Roman"/>
          <w:sz w:val="24"/>
          <w:szCs w:val="24"/>
          <w:lang w:val="es-ES"/>
        </w:rPr>
      </w:pPr>
      <w:r w:rsidRPr="00D03F5E">
        <w:rPr>
          <w:rFonts w:ascii="Times New Roman" w:hAnsi="Times New Roman" w:cs="Times New Roman"/>
          <w:sz w:val="24"/>
          <w:szCs w:val="24"/>
          <w:vertAlign w:val="superscript"/>
          <w:lang w:val="es-ES"/>
        </w:rPr>
        <w:t>2</w:t>
      </w:r>
      <w:r w:rsidRPr="00D03F5E">
        <w:rPr>
          <w:rFonts w:ascii="Times New Roman" w:hAnsi="Times New Roman" w:cs="Times New Roman"/>
          <w:sz w:val="24"/>
          <w:szCs w:val="24"/>
          <w:lang w:val="es-ES"/>
        </w:rPr>
        <w:t>Departamento de Agronomía. Facultad de Ciencias Agropecuarias. Universidad Central “Marta Abreu” de las Villas. Carretera a Camajuaní. Km 5.5, Santa Clara, Villa Clara, Cuba, CP: 54830</w:t>
      </w:r>
    </w:p>
    <w:p w14:paraId="29A276F3" w14:textId="77777777" w:rsidR="00D03F5E" w:rsidRPr="00D03F5E" w:rsidRDefault="00D03F5E" w:rsidP="00D03F5E">
      <w:pPr>
        <w:spacing w:after="0"/>
        <w:jc w:val="both"/>
        <w:rPr>
          <w:rFonts w:ascii="Times New Roman" w:hAnsi="Times New Roman" w:cs="Times New Roman"/>
          <w:sz w:val="24"/>
          <w:szCs w:val="24"/>
          <w:lang w:val="es-ES"/>
        </w:rPr>
      </w:pPr>
      <w:r w:rsidRPr="00D03F5E">
        <w:rPr>
          <w:rFonts w:ascii="Times New Roman" w:hAnsi="Times New Roman" w:cs="Times New Roman"/>
          <w:b/>
          <w:sz w:val="24"/>
          <w:szCs w:val="24"/>
          <w:vertAlign w:val="superscript"/>
          <w:lang w:val="es-ES"/>
        </w:rPr>
        <w:t>3</w:t>
      </w:r>
      <w:r w:rsidRPr="00D03F5E">
        <w:rPr>
          <w:rFonts w:ascii="Times New Roman" w:hAnsi="Times New Roman" w:cs="Times New Roman"/>
          <w:sz w:val="24"/>
          <w:szCs w:val="24"/>
          <w:lang w:val="es-ES"/>
        </w:rPr>
        <w:t>Departamento de Biología. Facultad de Ciencias Agropecuarias. Universidad Central “Marta Abreu” de las Villas. Carretera a Camajuaní. Km 5.5, Santa Clara, Villa Clara, Cuba, CP: 54830</w:t>
      </w:r>
    </w:p>
    <w:p w14:paraId="58BA0604" w14:textId="77777777" w:rsidR="00D03F5E" w:rsidRPr="00D03F5E" w:rsidRDefault="00D03F5E" w:rsidP="00D03F5E">
      <w:pPr>
        <w:spacing w:after="0"/>
        <w:jc w:val="both"/>
        <w:rPr>
          <w:rFonts w:ascii="Times New Roman" w:hAnsi="Times New Roman" w:cs="Times New Roman"/>
          <w:b/>
          <w:sz w:val="24"/>
          <w:szCs w:val="24"/>
          <w:lang w:val="es-ES"/>
        </w:rPr>
      </w:pPr>
    </w:p>
    <w:p w14:paraId="7385BB11" w14:textId="77777777" w:rsidR="00D03F5E" w:rsidRPr="00D03F5E" w:rsidRDefault="00D03F5E" w:rsidP="00D03F5E">
      <w:pPr>
        <w:spacing w:after="0"/>
        <w:jc w:val="both"/>
        <w:rPr>
          <w:rFonts w:ascii="Times New Roman" w:hAnsi="Times New Roman" w:cs="Times New Roman"/>
          <w:sz w:val="24"/>
          <w:szCs w:val="24"/>
          <w:lang w:val="es-ES"/>
        </w:rPr>
      </w:pPr>
      <w:r w:rsidRPr="00D03F5E">
        <w:rPr>
          <w:rFonts w:ascii="Times New Roman" w:hAnsi="Times New Roman" w:cs="Times New Roman"/>
          <w:b/>
          <w:sz w:val="24"/>
          <w:szCs w:val="24"/>
          <w:lang w:val="es-ES"/>
        </w:rPr>
        <w:t xml:space="preserve">Palabras clave: </w:t>
      </w:r>
      <w:r w:rsidRPr="00D03F5E">
        <w:rPr>
          <w:rFonts w:ascii="Times New Roman" w:hAnsi="Times New Roman" w:cs="Times New Roman"/>
          <w:sz w:val="24"/>
          <w:szCs w:val="24"/>
          <w:lang w:val="es-ES"/>
        </w:rPr>
        <w:t>bacterias endófitas, cacao, control biológico</w:t>
      </w:r>
    </w:p>
    <w:p w14:paraId="2E67DA4D" w14:textId="77777777" w:rsidR="00D03F5E" w:rsidRPr="00D03F5E" w:rsidRDefault="00D03F5E" w:rsidP="00D03F5E">
      <w:pPr>
        <w:spacing w:after="0"/>
        <w:jc w:val="both"/>
        <w:rPr>
          <w:rFonts w:ascii="Times New Roman" w:hAnsi="Times New Roman" w:cs="Times New Roman"/>
          <w:sz w:val="24"/>
          <w:szCs w:val="24"/>
          <w:lang w:val="es-ES"/>
        </w:rPr>
      </w:pPr>
      <w:r w:rsidRPr="00D03F5E">
        <w:rPr>
          <w:rFonts w:ascii="Times New Roman" w:hAnsi="Times New Roman" w:cs="Times New Roman"/>
          <w:b/>
          <w:sz w:val="24"/>
          <w:szCs w:val="24"/>
          <w:lang w:val="es-ES"/>
        </w:rPr>
        <w:t>Área temática:</w:t>
      </w:r>
      <w:r w:rsidRPr="00D03F5E">
        <w:rPr>
          <w:rFonts w:ascii="Times New Roman" w:hAnsi="Times New Roman" w:cs="Times New Roman"/>
          <w:sz w:val="24"/>
          <w:szCs w:val="24"/>
          <w:lang w:val="es-ES"/>
        </w:rPr>
        <w:t xml:space="preserve"> Microbiológicos</w:t>
      </w:r>
    </w:p>
    <w:p w14:paraId="612E7FA2" w14:textId="77777777" w:rsidR="00D03F5E" w:rsidRPr="00D03F5E" w:rsidRDefault="00D03F5E" w:rsidP="00D03F5E">
      <w:pPr>
        <w:spacing w:after="0"/>
        <w:jc w:val="both"/>
        <w:rPr>
          <w:rFonts w:ascii="Times New Roman" w:hAnsi="Times New Roman" w:cs="Times New Roman"/>
          <w:sz w:val="24"/>
          <w:szCs w:val="24"/>
          <w:lang w:val="es-ES"/>
        </w:rPr>
      </w:pPr>
    </w:p>
    <w:p w14:paraId="4FE34484" w14:textId="6EFCEF94" w:rsidR="00D03F5E" w:rsidRDefault="00D03F5E" w:rsidP="00D03F5E">
      <w:pPr>
        <w:spacing w:after="0"/>
        <w:jc w:val="both"/>
        <w:rPr>
          <w:rFonts w:ascii="Times New Roman" w:hAnsi="Times New Roman" w:cs="Times New Roman"/>
          <w:b/>
          <w:sz w:val="24"/>
          <w:szCs w:val="24"/>
          <w:lang w:val="es-ES"/>
        </w:rPr>
      </w:pPr>
      <w:r w:rsidRPr="00D03F5E">
        <w:rPr>
          <w:rFonts w:ascii="Times New Roman" w:hAnsi="Times New Roman" w:cs="Times New Roman"/>
          <w:b/>
          <w:sz w:val="24"/>
          <w:szCs w:val="24"/>
          <w:lang w:val="es-ES"/>
        </w:rPr>
        <w:t>Introducción</w:t>
      </w:r>
    </w:p>
    <w:p w14:paraId="2EBE4583" w14:textId="77777777" w:rsidR="00D03F5E" w:rsidRPr="00D03F5E" w:rsidRDefault="00D03F5E" w:rsidP="00D03F5E">
      <w:pPr>
        <w:spacing w:after="0"/>
        <w:jc w:val="both"/>
        <w:rPr>
          <w:rFonts w:ascii="Times New Roman" w:hAnsi="Times New Roman" w:cs="Times New Roman"/>
          <w:sz w:val="24"/>
          <w:szCs w:val="24"/>
          <w:lang w:val="es-ES"/>
        </w:rPr>
      </w:pPr>
    </w:p>
    <w:p w14:paraId="5CC84D8C" w14:textId="15832D7B" w:rsidR="00D03F5E" w:rsidRDefault="00D03F5E" w:rsidP="00D03F5E">
      <w:pPr>
        <w:spacing w:after="0"/>
        <w:jc w:val="both"/>
        <w:rPr>
          <w:rFonts w:ascii="Times New Roman" w:hAnsi="Times New Roman" w:cs="Times New Roman"/>
          <w:sz w:val="24"/>
          <w:szCs w:val="24"/>
          <w:lang w:val="es-ES"/>
        </w:rPr>
      </w:pPr>
      <w:proofErr w:type="spellStart"/>
      <w:r w:rsidRPr="00D03F5E">
        <w:rPr>
          <w:rFonts w:ascii="Times New Roman" w:hAnsi="Times New Roman" w:cs="Times New Roman"/>
          <w:i/>
          <w:sz w:val="24"/>
          <w:szCs w:val="24"/>
          <w:lang w:val="es-ES"/>
        </w:rPr>
        <w:t>Moniliophthora</w:t>
      </w:r>
      <w:proofErr w:type="spellEnd"/>
      <w:r w:rsidRPr="00D03F5E">
        <w:rPr>
          <w:rFonts w:ascii="Times New Roman" w:hAnsi="Times New Roman" w:cs="Times New Roman"/>
          <w:i/>
          <w:sz w:val="24"/>
          <w:szCs w:val="24"/>
          <w:lang w:val="es-ES"/>
        </w:rPr>
        <w:t xml:space="preserve"> </w:t>
      </w:r>
      <w:proofErr w:type="spellStart"/>
      <w:r w:rsidRPr="00D03F5E">
        <w:rPr>
          <w:rFonts w:ascii="Times New Roman" w:hAnsi="Times New Roman" w:cs="Times New Roman"/>
          <w:i/>
          <w:sz w:val="24"/>
          <w:szCs w:val="24"/>
          <w:lang w:val="es-ES"/>
        </w:rPr>
        <w:t>roreri</w:t>
      </w:r>
      <w:proofErr w:type="spellEnd"/>
      <w:r w:rsidRPr="00D03F5E">
        <w:rPr>
          <w:rFonts w:ascii="Times New Roman" w:hAnsi="Times New Roman" w:cs="Times New Roman"/>
          <w:b/>
          <w:sz w:val="24"/>
          <w:szCs w:val="24"/>
          <w:lang w:val="es-ES"/>
        </w:rPr>
        <w:t xml:space="preserve"> </w:t>
      </w:r>
      <w:r w:rsidRPr="00D03F5E">
        <w:rPr>
          <w:rFonts w:ascii="Times New Roman" w:hAnsi="Times New Roman" w:cs="Times New Roman"/>
          <w:sz w:val="24"/>
          <w:szCs w:val="24"/>
          <w:lang w:val="es-ES"/>
        </w:rPr>
        <w:t xml:space="preserve">es un hongo patógeno </w:t>
      </w:r>
      <w:proofErr w:type="spellStart"/>
      <w:r w:rsidRPr="00D03F5E">
        <w:rPr>
          <w:rFonts w:ascii="Times New Roman" w:hAnsi="Times New Roman" w:cs="Times New Roman"/>
          <w:sz w:val="24"/>
          <w:szCs w:val="24"/>
          <w:lang w:val="es-ES"/>
        </w:rPr>
        <w:t>hemibiotrófico</w:t>
      </w:r>
      <w:proofErr w:type="spellEnd"/>
      <w:r w:rsidRPr="00D03F5E">
        <w:rPr>
          <w:rFonts w:ascii="Times New Roman" w:hAnsi="Times New Roman" w:cs="Times New Roman"/>
          <w:sz w:val="24"/>
          <w:szCs w:val="24"/>
          <w:lang w:val="es-ES"/>
        </w:rPr>
        <w:t xml:space="preserve"> que causa una enfermedad en el cultivo de </w:t>
      </w:r>
      <w:proofErr w:type="spellStart"/>
      <w:r w:rsidRPr="00D03F5E">
        <w:rPr>
          <w:rFonts w:ascii="Times New Roman" w:hAnsi="Times New Roman" w:cs="Times New Roman"/>
          <w:i/>
          <w:sz w:val="24"/>
          <w:szCs w:val="24"/>
          <w:lang w:val="es-ES"/>
        </w:rPr>
        <w:t>Theobroma</w:t>
      </w:r>
      <w:proofErr w:type="spellEnd"/>
      <w:r w:rsidRPr="00D03F5E">
        <w:rPr>
          <w:rFonts w:ascii="Times New Roman" w:hAnsi="Times New Roman" w:cs="Times New Roman"/>
          <w:i/>
          <w:sz w:val="24"/>
          <w:szCs w:val="24"/>
          <w:lang w:val="es-ES"/>
        </w:rPr>
        <w:t xml:space="preserve"> cacao</w:t>
      </w:r>
      <w:r w:rsidRPr="00D03F5E">
        <w:rPr>
          <w:rFonts w:ascii="Times New Roman" w:hAnsi="Times New Roman" w:cs="Times New Roman"/>
          <w:sz w:val="24"/>
          <w:szCs w:val="24"/>
          <w:lang w:val="es-ES"/>
        </w:rPr>
        <w:t xml:space="preserve"> L. conocida como moniliasis. Este microorganismo fitopatógeno ataca al fruto en cualquier edad de desarrollo y puede ocasionar pérdidas económicas de hasta el 90% de la producción (Bailey et al., 2018). En los últimos años, el control biológico ha llamado la atención de investigadores, como un medio eficaz para controlar los agentes patógenos de las plantas y preservar el medio ambiente. </w:t>
      </w:r>
    </w:p>
    <w:p w14:paraId="64747803" w14:textId="77777777" w:rsidR="00D03F5E" w:rsidRPr="00D03F5E" w:rsidRDefault="00D03F5E" w:rsidP="00D03F5E">
      <w:pPr>
        <w:spacing w:after="0"/>
        <w:jc w:val="both"/>
        <w:rPr>
          <w:rFonts w:ascii="Times New Roman" w:hAnsi="Times New Roman" w:cs="Times New Roman"/>
          <w:sz w:val="24"/>
          <w:szCs w:val="24"/>
          <w:lang w:val="es-ES"/>
        </w:rPr>
      </w:pPr>
    </w:p>
    <w:p w14:paraId="0B53ECA6" w14:textId="77777777" w:rsidR="00D03F5E" w:rsidRPr="00D03F5E" w:rsidRDefault="00D03F5E" w:rsidP="00D03F5E">
      <w:pPr>
        <w:spacing w:after="0"/>
        <w:jc w:val="both"/>
        <w:rPr>
          <w:rFonts w:ascii="Times New Roman" w:hAnsi="Times New Roman" w:cs="Times New Roman"/>
          <w:sz w:val="24"/>
          <w:szCs w:val="24"/>
          <w:lang w:val="es-ES"/>
        </w:rPr>
      </w:pPr>
      <w:r w:rsidRPr="00D03F5E">
        <w:rPr>
          <w:rFonts w:ascii="Times New Roman" w:hAnsi="Times New Roman" w:cs="Times New Roman"/>
          <w:sz w:val="24"/>
          <w:szCs w:val="24"/>
          <w:lang w:val="es-ES"/>
        </w:rPr>
        <w:t xml:space="preserve">La actividad de control biológico exhibida por los endófitos de </w:t>
      </w:r>
      <w:proofErr w:type="spellStart"/>
      <w:r w:rsidRPr="00D03F5E">
        <w:rPr>
          <w:rFonts w:ascii="Times New Roman" w:hAnsi="Times New Roman" w:cs="Times New Roman"/>
          <w:i/>
          <w:sz w:val="24"/>
          <w:szCs w:val="24"/>
          <w:lang w:val="es-ES"/>
        </w:rPr>
        <w:t>Bacillus</w:t>
      </w:r>
      <w:proofErr w:type="spellEnd"/>
      <w:r w:rsidRPr="00D03F5E">
        <w:rPr>
          <w:rFonts w:ascii="Times New Roman" w:hAnsi="Times New Roman" w:cs="Times New Roman"/>
          <w:sz w:val="24"/>
          <w:szCs w:val="24"/>
          <w:lang w:val="es-ES"/>
        </w:rPr>
        <w:t xml:space="preserve"> se debe a la producción de compuestos orgánicos volátiles (COV), que pueden proteger directamente a las plantas contra los fitopatógenos y/o indirectamente a través de la inducción de resistencia de las plantas (</w:t>
      </w:r>
      <w:proofErr w:type="spellStart"/>
      <w:r w:rsidRPr="00D03F5E">
        <w:rPr>
          <w:rFonts w:ascii="Times New Roman" w:hAnsi="Times New Roman" w:cs="Times New Roman"/>
          <w:sz w:val="24"/>
          <w:szCs w:val="24"/>
          <w:lang w:val="es-ES"/>
        </w:rPr>
        <w:t>Thair</w:t>
      </w:r>
      <w:proofErr w:type="spellEnd"/>
      <w:r w:rsidRPr="00D03F5E">
        <w:rPr>
          <w:rFonts w:ascii="Times New Roman" w:hAnsi="Times New Roman" w:cs="Times New Roman"/>
          <w:sz w:val="24"/>
          <w:szCs w:val="24"/>
          <w:lang w:val="es-ES"/>
        </w:rPr>
        <w:t xml:space="preserve"> et al., 2017). El objetivo de este trabajo fue determinar la actividad antifúngica </w:t>
      </w:r>
      <w:r w:rsidRPr="00D03F5E">
        <w:rPr>
          <w:rFonts w:ascii="Times New Roman" w:hAnsi="Times New Roman" w:cs="Times New Roman"/>
          <w:i/>
          <w:sz w:val="24"/>
          <w:szCs w:val="24"/>
          <w:lang w:val="es-ES"/>
        </w:rPr>
        <w:t>in vitro</w:t>
      </w:r>
      <w:r w:rsidRPr="00D03F5E">
        <w:rPr>
          <w:rFonts w:ascii="Times New Roman" w:hAnsi="Times New Roman" w:cs="Times New Roman"/>
          <w:sz w:val="24"/>
          <w:szCs w:val="24"/>
          <w:lang w:val="es-ES"/>
        </w:rPr>
        <w:t xml:space="preserve"> de los compuestos volátiles producidos por especies endófitas de </w:t>
      </w:r>
      <w:proofErr w:type="spellStart"/>
      <w:r w:rsidRPr="00D03F5E">
        <w:rPr>
          <w:rFonts w:ascii="Times New Roman" w:hAnsi="Times New Roman" w:cs="Times New Roman"/>
          <w:i/>
          <w:sz w:val="24"/>
          <w:szCs w:val="24"/>
          <w:lang w:val="es-ES"/>
        </w:rPr>
        <w:t>Bacillus</w:t>
      </w:r>
      <w:proofErr w:type="spellEnd"/>
      <w:r w:rsidRPr="00D03F5E">
        <w:rPr>
          <w:rFonts w:ascii="Times New Roman" w:hAnsi="Times New Roman" w:cs="Times New Roman"/>
          <w:sz w:val="24"/>
          <w:szCs w:val="24"/>
          <w:lang w:val="es-ES"/>
        </w:rPr>
        <w:t xml:space="preserve"> sobre el crecimiento micelial y esporulación de </w:t>
      </w:r>
      <w:r w:rsidRPr="00D03F5E">
        <w:rPr>
          <w:rFonts w:ascii="Times New Roman" w:hAnsi="Times New Roman" w:cs="Times New Roman"/>
          <w:i/>
          <w:sz w:val="24"/>
          <w:szCs w:val="24"/>
          <w:lang w:val="es-ES"/>
        </w:rPr>
        <w:t xml:space="preserve">M. </w:t>
      </w:r>
      <w:proofErr w:type="spellStart"/>
      <w:r w:rsidRPr="00D03F5E">
        <w:rPr>
          <w:rFonts w:ascii="Times New Roman" w:hAnsi="Times New Roman" w:cs="Times New Roman"/>
          <w:i/>
          <w:sz w:val="24"/>
          <w:szCs w:val="24"/>
          <w:lang w:val="es-ES"/>
        </w:rPr>
        <w:t>roreri</w:t>
      </w:r>
      <w:proofErr w:type="spellEnd"/>
      <w:r w:rsidRPr="00D03F5E">
        <w:rPr>
          <w:rFonts w:ascii="Times New Roman" w:hAnsi="Times New Roman" w:cs="Times New Roman"/>
          <w:i/>
          <w:sz w:val="24"/>
          <w:szCs w:val="24"/>
          <w:lang w:val="es-ES"/>
        </w:rPr>
        <w:t>.</w:t>
      </w:r>
      <w:r w:rsidRPr="00D03F5E">
        <w:rPr>
          <w:rFonts w:ascii="Times New Roman" w:hAnsi="Times New Roman" w:cs="Times New Roman"/>
          <w:sz w:val="24"/>
          <w:szCs w:val="24"/>
          <w:lang w:val="es-ES"/>
        </w:rPr>
        <w:t xml:space="preserve"> </w:t>
      </w:r>
    </w:p>
    <w:p w14:paraId="2DAA484A" w14:textId="77777777" w:rsidR="00D03F5E" w:rsidRPr="00D03F5E" w:rsidRDefault="00D03F5E" w:rsidP="00D03F5E">
      <w:pPr>
        <w:spacing w:after="0"/>
        <w:jc w:val="both"/>
        <w:rPr>
          <w:rFonts w:ascii="Times New Roman" w:hAnsi="Times New Roman" w:cs="Times New Roman"/>
          <w:i/>
          <w:sz w:val="24"/>
          <w:szCs w:val="24"/>
          <w:lang w:val="es-ES"/>
        </w:rPr>
      </w:pPr>
    </w:p>
    <w:p w14:paraId="78A40A42" w14:textId="156502E9" w:rsidR="00D03F5E" w:rsidRDefault="00D03F5E" w:rsidP="00D03F5E">
      <w:pPr>
        <w:spacing w:after="0"/>
        <w:jc w:val="both"/>
        <w:rPr>
          <w:rFonts w:ascii="Times New Roman" w:hAnsi="Times New Roman" w:cs="Times New Roman"/>
          <w:b/>
          <w:sz w:val="24"/>
          <w:szCs w:val="24"/>
          <w:lang w:val="es-ES"/>
        </w:rPr>
      </w:pPr>
      <w:r w:rsidRPr="00D03F5E">
        <w:rPr>
          <w:rFonts w:ascii="Times New Roman" w:hAnsi="Times New Roman" w:cs="Times New Roman"/>
          <w:b/>
          <w:sz w:val="24"/>
          <w:szCs w:val="24"/>
          <w:lang w:val="es-ES"/>
        </w:rPr>
        <w:t>Materiales y métodos</w:t>
      </w:r>
    </w:p>
    <w:p w14:paraId="614A807F" w14:textId="77777777" w:rsidR="00D03F5E" w:rsidRPr="00D03F5E" w:rsidRDefault="00D03F5E" w:rsidP="00D03F5E">
      <w:pPr>
        <w:spacing w:after="0"/>
        <w:jc w:val="both"/>
        <w:rPr>
          <w:rFonts w:ascii="Times New Roman" w:hAnsi="Times New Roman" w:cs="Times New Roman"/>
          <w:b/>
          <w:sz w:val="24"/>
          <w:szCs w:val="24"/>
          <w:lang w:val="es-ES"/>
        </w:rPr>
      </w:pPr>
    </w:p>
    <w:p w14:paraId="482A7BD7" w14:textId="5F2D51FA" w:rsidR="00D03F5E" w:rsidRDefault="00D03F5E" w:rsidP="00D03F5E">
      <w:pPr>
        <w:spacing w:after="0"/>
        <w:jc w:val="both"/>
        <w:rPr>
          <w:rFonts w:ascii="Times New Roman" w:hAnsi="Times New Roman" w:cs="Times New Roman"/>
          <w:sz w:val="24"/>
          <w:szCs w:val="24"/>
          <w:lang w:val="es-ES"/>
        </w:rPr>
      </w:pPr>
      <w:r w:rsidRPr="00D03F5E">
        <w:rPr>
          <w:rFonts w:ascii="Times New Roman" w:hAnsi="Times New Roman" w:cs="Times New Roman"/>
          <w:sz w:val="24"/>
          <w:szCs w:val="24"/>
          <w:lang w:val="es-ES"/>
        </w:rPr>
        <w:t xml:space="preserve">La presente investigación se desarrolló en el Laboratorio de Fitopatología del Departamento de Protección Vegetal de la Estación Experimental Tropical </w:t>
      </w:r>
      <w:proofErr w:type="spellStart"/>
      <w:r w:rsidRPr="00D03F5E">
        <w:rPr>
          <w:rFonts w:ascii="Times New Roman" w:hAnsi="Times New Roman" w:cs="Times New Roman"/>
          <w:sz w:val="24"/>
          <w:szCs w:val="24"/>
          <w:lang w:val="es-ES"/>
        </w:rPr>
        <w:t>Pichilingue</w:t>
      </w:r>
      <w:proofErr w:type="spellEnd"/>
      <w:r w:rsidRPr="00D03F5E">
        <w:rPr>
          <w:rFonts w:ascii="Times New Roman" w:hAnsi="Times New Roman" w:cs="Times New Roman"/>
          <w:sz w:val="24"/>
          <w:szCs w:val="24"/>
          <w:lang w:val="es-ES"/>
        </w:rPr>
        <w:t xml:space="preserve"> perteneciente al Instituto Nacional de Investigaciones Agropecuarias (INIAP), Ecuador. Se emplearon ocho cepas endófitas de </w:t>
      </w:r>
      <w:proofErr w:type="spellStart"/>
      <w:r w:rsidRPr="00D03F5E">
        <w:rPr>
          <w:rFonts w:ascii="Times New Roman" w:hAnsi="Times New Roman" w:cs="Times New Roman"/>
          <w:i/>
          <w:sz w:val="24"/>
          <w:szCs w:val="24"/>
          <w:lang w:val="es-ES"/>
        </w:rPr>
        <w:t>Bacillus</w:t>
      </w:r>
      <w:proofErr w:type="spellEnd"/>
      <w:r w:rsidRPr="00D03F5E">
        <w:rPr>
          <w:rFonts w:ascii="Times New Roman" w:hAnsi="Times New Roman" w:cs="Times New Roman"/>
          <w:sz w:val="24"/>
          <w:szCs w:val="24"/>
          <w:lang w:val="es-ES"/>
        </w:rPr>
        <w:t xml:space="preserve"> (</w:t>
      </w:r>
      <w:r w:rsidRPr="00D03F5E">
        <w:rPr>
          <w:rFonts w:ascii="Times New Roman" w:hAnsi="Times New Roman" w:cs="Times New Roman"/>
          <w:i/>
          <w:sz w:val="24"/>
          <w:szCs w:val="24"/>
          <w:lang w:val="es-ES"/>
        </w:rPr>
        <w:t xml:space="preserve">B. </w:t>
      </w:r>
      <w:proofErr w:type="spellStart"/>
      <w:r w:rsidRPr="00D03F5E">
        <w:rPr>
          <w:rFonts w:ascii="Times New Roman" w:hAnsi="Times New Roman" w:cs="Times New Roman"/>
          <w:i/>
          <w:sz w:val="24"/>
          <w:szCs w:val="24"/>
          <w:lang w:val="es-ES"/>
        </w:rPr>
        <w:t>subtilis</w:t>
      </w:r>
      <w:proofErr w:type="spellEnd"/>
      <w:r w:rsidRPr="00D03F5E">
        <w:rPr>
          <w:rFonts w:ascii="Times New Roman" w:hAnsi="Times New Roman" w:cs="Times New Roman"/>
          <w:sz w:val="24"/>
          <w:szCs w:val="24"/>
          <w:lang w:val="es-ES"/>
        </w:rPr>
        <w:t xml:space="preserve"> 9-2, </w:t>
      </w:r>
      <w:r w:rsidRPr="00D03F5E">
        <w:rPr>
          <w:rFonts w:ascii="Times New Roman" w:hAnsi="Times New Roman" w:cs="Times New Roman"/>
          <w:i/>
          <w:sz w:val="24"/>
          <w:szCs w:val="24"/>
          <w:lang w:val="es-ES"/>
        </w:rPr>
        <w:t xml:space="preserve">B. </w:t>
      </w:r>
      <w:proofErr w:type="spellStart"/>
      <w:r w:rsidRPr="00D03F5E">
        <w:rPr>
          <w:rFonts w:ascii="Times New Roman" w:hAnsi="Times New Roman" w:cs="Times New Roman"/>
          <w:i/>
          <w:sz w:val="24"/>
          <w:szCs w:val="24"/>
          <w:lang w:val="es-ES"/>
        </w:rPr>
        <w:t>amyloliquefaciens</w:t>
      </w:r>
      <w:proofErr w:type="spellEnd"/>
      <w:r w:rsidRPr="00D03F5E">
        <w:rPr>
          <w:rFonts w:ascii="Times New Roman" w:hAnsi="Times New Roman" w:cs="Times New Roman"/>
          <w:sz w:val="24"/>
          <w:szCs w:val="24"/>
          <w:lang w:val="es-ES"/>
        </w:rPr>
        <w:t xml:space="preserve"> 24, </w:t>
      </w:r>
      <w:r w:rsidRPr="00D03F5E">
        <w:rPr>
          <w:rFonts w:ascii="Times New Roman" w:hAnsi="Times New Roman" w:cs="Times New Roman"/>
          <w:i/>
          <w:sz w:val="24"/>
          <w:szCs w:val="24"/>
          <w:lang w:val="es-ES"/>
        </w:rPr>
        <w:t xml:space="preserve">B. </w:t>
      </w:r>
      <w:proofErr w:type="spellStart"/>
      <w:r w:rsidRPr="00D03F5E">
        <w:rPr>
          <w:rFonts w:ascii="Times New Roman" w:hAnsi="Times New Roman" w:cs="Times New Roman"/>
          <w:i/>
          <w:sz w:val="24"/>
          <w:szCs w:val="24"/>
          <w:lang w:val="es-ES"/>
        </w:rPr>
        <w:t>mycoides</w:t>
      </w:r>
      <w:proofErr w:type="spellEnd"/>
      <w:r w:rsidRPr="00D03F5E">
        <w:rPr>
          <w:rFonts w:ascii="Times New Roman" w:hAnsi="Times New Roman" w:cs="Times New Roman"/>
          <w:sz w:val="24"/>
          <w:szCs w:val="24"/>
          <w:lang w:val="es-ES"/>
        </w:rPr>
        <w:t xml:space="preserve"> 29-2, </w:t>
      </w:r>
      <w:proofErr w:type="spellStart"/>
      <w:r w:rsidRPr="00D03F5E">
        <w:rPr>
          <w:rFonts w:ascii="Times New Roman" w:hAnsi="Times New Roman" w:cs="Times New Roman"/>
          <w:i/>
          <w:sz w:val="24"/>
          <w:szCs w:val="24"/>
          <w:lang w:val="es-ES"/>
        </w:rPr>
        <w:t>Bacillus</w:t>
      </w:r>
      <w:proofErr w:type="spellEnd"/>
      <w:r w:rsidRPr="00D03F5E">
        <w:rPr>
          <w:rFonts w:ascii="Times New Roman" w:hAnsi="Times New Roman" w:cs="Times New Roman"/>
          <w:sz w:val="24"/>
          <w:szCs w:val="24"/>
          <w:lang w:val="es-ES"/>
        </w:rPr>
        <w:t xml:space="preserve"> </w:t>
      </w:r>
      <w:proofErr w:type="spellStart"/>
      <w:r w:rsidRPr="00D03F5E">
        <w:rPr>
          <w:rFonts w:ascii="Times New Roman" w:hAnsi="Times New Roman" w:cs="Times New Roman"/>
          <w:sz w:val="24"/>
          <w:szCs w:val="24"/>
          <w:lang w:val="es-ES"/>
        </w:rPr>
        <w:t>sp</w:t>
      </w:r>
      <w:proofErr w:type="spellEnd"/>
      <w:r w:rsidRPr="00D03F5E">
        <w:rPr>
          <w:rFonts w:ascii="Times New Roman" w:hAnsi="Times New Roman" w:cs="Times New Roman"/>
          <w:sz w:val="24"/>
          <w:szCs w:val="24"/>
          <w:lang w:val="es-ES"/>
        </w:rPr>
        <w:t xml:space="preserve">. 33, </w:t>
      </w:r>
      <w:r w:rsidRPr="00D03F5E">
        <w:rPr>
          <w:rFonts w:ascii="Times New Roman" w:hAnsi="Times New Roman" w:cs="Times New Roman"/>
          <w:i/>
          <w:sz w:val="24"/>
          <w:szCs w:val="24"/>
          <w:lang w:val="es-ES"/>
        </w:rPr>
        <w:t xml:space="preserve">B. </w:t>
      </w:r>
      <w:proofErr w:type="spellStart"/>
      <w:r w:rsidRPr="00D03F5E">
        <w:rPr>
          <w:rFonts w:ascii="Times New Roman" w:hAnsi="Times New Roman" w:cs="Times New Roman"/>
          <w:i/>
          <w:sz w:val="24"/>
          <w:szCs w:val="24"/>
          <w:lang w:val="es-ES"/>
        </w:rPr>
        <w:t>cereus</w:t>
      </w:r>
      <w:proofErr w:type="spellEnd"/>
      <w:r w:rsidRPr="00D03F5E">
        <w:rPr>
          <w:rFonts w:ascii="Times New Roman" w:hAnsi="Times New Roman" w:cs="Times New Roman"/>
          <w:i/>
          <w:sz w:val="24"/>
          <w:szCs w:val="24"/>
          <w:lang w:val="es-ES"/>
        </w:rPr>
        <w:t xml:space="preserve"> </w:t>
      </w:r>
      <w:r w:rsidRPr="00D03F5E">
        <w:rPr>
          <w:rFonts w:ascii="Times New Roman" w:hAnsi="Times New Roman" w:cs="Times New Roman"/>
          <w:sz w:val="24"/>
          <w:szCs w:val="24"/>
          <w:lang w:val="es-ES"/>
        </w:rPr>
        <w:t xml:space="preserve">45-1, </w:t>
      </w:r>
      <w:r w:rsidRPr="00D03F5E">
        <w:rPr>
          <w:rFonts w:ascii="Times New Roman" w:hAnsi="Times New Roman" w:cs="Times New Roman"/>
          <w:i/>
          <w:sz w:val="24"/>
          <w:szCs w:val="24"/>
          <w:lang w:val="es-ES"/>
        </w:rPr>
        <w:t xml:space="preserve">B. </w:t>
      </w:r>
      <w:proofErr w:type="spellStart"/>
      <w:r w:rsidRPr="00D03F5E">
        <w:rPr>
          <w:rFonts w:ascii="Times New Roman" w:hAnsi="Times New Roman" w:cs="Times New Roman"/>
          <w:i/>
          <w:sz w:val="24"/>
          <w:szCs w:val="24"/>
          <w:lang w:val="es-ES"/>
        </w:rPr>
        <w:t>cereus</w:t>
      </w:r>
      <w:proofErr w:type="spellEnd"/>
      <w:r w:rsidRPr="00D03F5E">
        <w:rPr>
          <w:rFonts w:ascii="Times New Roman" w:hAnsi="Times New Roman" w:cs="Times New Roman"/>
          <w:sz w:val="24"/>
          <w:szCs w:val="24"/>
          <w:lang w:val="es-ES"/>
        </w:rPr>
        <w:t xml:space="preserve"> 51-2, </w:t>
      </w:r>
      <w:r w:rsidRPr="00D03F5E">
        <w:rPr>
          <w:rFonts w:ascii="Times New Roman" w:hAnsi="Times New Roman" w:cs="Times New Roman"/>
          <w:i/>
          <w:sz w:val="24"/>
          <w:szCs w:val="24"/>
          <w:lang w:val="es-ES"/>
        </w:rPr>
        <w:t xml:space="preserve">B. </w:t>
      </w:r>
      <w:proofErr w:type="spellStart"/>
      <w:r w:rsidRPr="00D03F5E">
        <w:rPr>
          <w:rFonts w:ascii="Times New Roman" w:hAnsi="Times New Roman" w:cs="Times New Roman"/>
          <w:i/>
          <w:sz w:val="24"/>
          <w:szCs w:val="24"/>
          <w:lang w:val="es-ES"/>
        </w:rPr>
        <w:t>cereus</w:t>
      </w:r>
      <w:proofErr w:type="spellEnd"/>
      <w:r w:rsidRPr="00D03F5E">
        <w:rPr>
          <w:rFonts w:ascii="Times New Roman" w:hAnsi="Times New Roman" w:cs="Times New Roman"/>
          <w:sz w:val="24"/>
          <w:szCs w:val="24"/>
          <w:lang w:val="es-ES"/>
        </w:rPr>
        <w:t xml:space="preserve"> 53-4 y </w:t>
      </w:r>
      <w:proofErr w:type="spellStart"/>
      <w:r w:rsidRPr="00D03F5E">
        <w:rPr>
          <w:rFonts w:ascii="Times New Roman" w:hAnsi="Times New Roman" w:cs="Times New Roman"/>
          <w:sz w:val="24"/>
          <w:szCs w:val="24"/>
          <w:lang w:val="es-ES"/>
        </w:rPr>
        <w:t>Bacillus</w:t>
      </w:r>
      <w:proofErr w:type="spellEnd"/>
      <w:r w:rsidRPr="00D03F5E">
        <w:rPr>
          <w:rFonts w:ascii="Times New Roman" w:hAnsi="Times New Roman" w:cs="Times New Roman"/>
          <w:sz w:val="24"/>
          <w:szCs w:val="24"/>
          <w:lang w:val="es-ES"/>
        </w:rPr>
        <w:t xml:space="preserve"> </w:t>
      </w:r>
      <w:proofErr w:type="spellStart"/>
      <w:r w:rsidRPr="00D03F5E">
        <w:rPr>
          <w:rFonts w:ascii="Times New Roman" w:hAnsi="Times New Roman" w:cs="Times New Roman"/>
          <w:sz w:val="24"/>
          <w:szCs w:val="24"/>
          <w:lang w:val="es-ES"/>
        </w:rPr>
        <w:t>sp</w:t>
      </w:r>
      <w:proofErr w:type="spellEnd"/>
      <w:r w:rsidRPr="00D03F5E">
        <w:rPr>
          <w:rFonts w:ascii="Times New Roman" w:hAnsi="Times New Roman" w:cs="Times New Roman"/>
          <w:sz w:val="24"/>
          <w:szCs w:val="24"/>
          <w:lang w:val="es-ES"/>
        </w:rPr>
        <w:t xml:space="preserve">. 72) pertenecientes a la colección de cultivos microbianos del propio Centro, seleccionadas a partir de su actividad antagonista </w:t>
      </w:r>
      <w:r w:rsidRPr="00D03F5E">
        <w:rPr>
          <w:rFonts w:ascii="Times New Roman" w:hAnsi="Times New Roman" w:cs="Times New Roman"/>
          <w:i/>
          <w:sz w:val="24"/>
          <w:szCs w:val="24"/>
          <w:lang w:val="es-ES"/>
        </w:rPr>
        <w:t>in vitro</w:t>
      </w:r>
      <w:r w:rsidRPr="00D03F5E">
        <w:rPr>
          <w:rFonts w:ascii="Times New Roman" w:hAnsi="Times New Roman" w:cs="Times New Roman"/>
          <w:sz w:val="24"/>
          <w:szCs w:val="24"/>
          <w:lang w:val="es-ES"/>
        </w:rPr>
        <w:t xml:space="preserve"> frente a </w:t>
      </w:r>
      <w:r w:rsidRPr="00D03F5E">
        <w:rPr>
          <w:rFonts w:ascii="Times New Roman" w:hAnsi="Times New Roman" w:cs="Times New Roman"/>
          <w:i/>
          <w:sz w:val="24"/>
          <w:szCs w:val="24"/>
          <w:lang w:val="es-ES"/>
        </w:rPr>
        <w:t xml:space="preserve">M. </w:t>
      </w:r>
      <w:proofErr w:type="spellStart"/>
      <w:r w:rsidRPr="00D03F5E">
        <w:rPr>
          <w:rFonts w:ascii="Times New Roman" w:hAnsi="Times New Roman" w:cs="Times New Roman"/>
          <w:i/>
          <w:sz w:val="24"/>
          <w:szCs w:val="24"/>
          <w:lang w:val="es-ES"/>
        </w:rPr>
        <w:t>roreri</w:t>
      </w:r>
      <w:proofErr w:type="spellEnd"/>
      <w:r w:rsidRPr="00D03F5E">
        <w:rPr>
          <w:rFonts w:ascii="Times New Roman" w:hAnsi="Times New Roman" w:cs="Times New Roman"/>
          <w:sz w:val="24"/>
          <w:szCs w:val="24"/>
          <w:lang w:val="es-ES"/>
        </w:rPr>
        <w:t>.</w:t>
      </w:r>
    </w:p>
    <w:p w14:paraId="68AED08A" w14:textId="77777777" w:rsidR="00D03F5E" w:rsidRPr="00D03F5E" w:rsidRDefault="00D03F5E" w:rsidP="00D03F5E">
      <w:pPr>
        <w:spacing w:after="0"/>
        <w:jc w:val="both"/>
        <w:rPr>
          <w:rFonts w:ascii="Times New Roman" w:hAnsi="Times New Roman" w:cs="Times New Roman"/>
          <w:sz w:val="24"/>
          <w:szCs w:val="24"/>
          <w:lang w:val="es-ES"/>
        </w:rPr>
      </w:pPr>
    </w:p>
    <w:p w14:paraId="20DDB64F" w14:textId="632CEAFF" w:rsidR="00D03F5E" w:rsidRDefault="00D03F5E" w:rsidP="00D03F5E">
      <w:pPr>
        <w:spacing w:after="0"/>
        <w:jc w:val="both"/>
        <w:rPr>
          <w:rFonts w:ascii="Times New Roman" w:hAnsi="Times New Roman" w:cs="Times New Roman"/>
          <w:sz w:val="24"/>
          <w:szCs w:val="24"/>
          <w:lang w:val="es-ES"/>
        </w:rPr>
      </w:pPr>
      <w:r w:rsidRPr="00D03F5E">
        <w:rPr>
          <w:rFonts w:ascii="Times New Roman" w:hAnsi="Times New Roman" w:cs="Times New Roman"/>
          <w:sz w:val="24"/>
          <w:szCs w:val="24"/>
          <w:lang w:val="es-ES"/>
        </w:rPr>
        <w:t xml:space="preserve">La cepa de </w:t>
      </w:r>
      <w:r w:rsidRPr="00D03F5E">
        <w:rPr>
          <w:rFonts w:ascii="Times New Roman" w:hAnsi="Times New Roman" w:cs="Times New Roman"/>
          <w:i/>
          <w:sz w:val="24"/>
          <w:szCs w:val="24"/>
          <w:lang w:val="es-ES"/>
        </w:rPr>
        <w:t xml:space="preserve">M. </w:t>
      </w:r>
      <w:proofErr w:type="spellStart"/>
      <w:r w:rsidRPr="00D03F5E">
        <w:rPr>
          <w:rFonts w:ascii="Times New Roman" w:hAnsi="Times New Roman" w:cs="Times New Roman"/>
          <w:i/>
          <w:sz w:val="24"/>
          <w:szCs w:val="24"/>
          <w:lang w:val="es-ES"/>
        </w:rPr>
        <w:t>roreri</w:t>
      </w:r>
      <w:proofErr w:type="spellEnd"/>
      <w:r w:rsidRPr="00D03F5E">
        <w:rPr>
          <w:rFonts w:ascii="Times New Roman" w:hAnsi="Times New Roman" w:cs="Times New Roman"/>
          <w:sz w:val="24"/>
          <w:szCs w:val="24"/>
          <w:lang w:val="es-ES"/>
        </w:rPr>
        <w:t xml:space="preserve"> empleada se aisló a partir de mazorcas del clon de cacao EET-103 tipo Nacional (Susceptible), con síntomas típicos de moniliasis. El efecto de la emisión de compuestos volátiles por las cepas de bacterias sobre el crecimiento micelial de </w:t>
      </w:r>
      <w:r w:rsidRPr="00D03F5E">
        <w:rPr>
          <w:rFonts w:ascii="Times New Roman" w:hAnsi="Times New Roman" w:cs="Times New Roman"/>
          <w:i/>
          <w:sz w:val="24"/>
          <w:szCs w:val="24"/>
          <w:lang w:val="es-ES"/>
        </w:rPr>
        <w:t xml:space="preserve">M. </w:t>
      </w:r>
      <w:proofErr w:type="spellStart"/>
      <w:r w:rsidRPr="00D03F5E">
        <w:rPr>
          <w:rFonts w:ascii="Times New Roman" w:hAnsi="Times New Roman" w:cs="Times New Roman"/>
          <w:i/>
          <w:sz w:val="24"/>
          <w:szCs w:val="24"/>
          <w:lang w:val="es-ES"/>
        </w:rPr>
        <w:t>roreri</w:t>
      </w:r>
      <w:proofErr w:type="spellEnd"/>
      <w:r w:rsidRPr="00D03F5E">
        <w:rPr>
          <w:rFonts w:ascii="Times New Roman" w:hAnsi="Times New Roman" w:cs="Times New Roman"/>
          <w:sz w:val="24"/>
          <w:szCs w:val="24"/>
          <w:lang w:val="es-ES"/>
        </w:rPr>
        <w:t xml:space="preserve"> se evaluó en placas de Petri (100 x 15mm). Siete días antes de la confrontación se inoculó un disco de micelio (5 mm de diámetro) de </w:t>
      </w:r>
      <w:r w:rsidRPr="00D03F5E">
        <w:rPr>
          <w:rFonts w:ascii="Times New Roman" w:hAnsi="Times New Roman" w:cs="Times New Roman"/>
          <w:i/>
          <w:sz w:val="24"/>
          <w:szCs w:val="24"/>
          <w:lang w:val="es-ES"/>
        </w:rPr>
        <w:t xml:space="preserve">M. </w:t>
      </w:r>
      <w:proofErr w:type="spellStart"/>
      <w:r w:rsidRPr="00D03F5E">
        <w:rPr>
          <w:rFonts w:ascii="Times New Roman" w:hAnsi="Times New Roman" w:cs="Times New Roman"/>
          <w:i/>
          <w:sz w:val="24"/>
          <w:szCs w:val="24"/>
          <w:lang w:val="es-ES"/>
        </w:rPr>
        <w:t>roreri</w:t>
      </w:r>
      <w:proofErr w:type="spellEnd"/>
      <w:r w:rsidRPr="00D03F5E">
        <w:rPr>
          <w:rFonts w:ascii="Times New Roman" w:hAnsi="Times New Roman" w:cs="Times New Roman"/>
          <w:sz w:val="24"/>
          <w:szCs w:val="24"/>
          <w:lang w:val="es-ES"/>
        </w:rPr>
        <w:t xml:space="preserve"> sobre el medio de cultivo Papa-Dextrosa-Agar (PDA), a fin de asegurar el crecimiento del hongo. En la parte superior (tapa) se inoculó la bacteria sobre medio de cultivo </w:t>
      </w:r>
      <w:proofErr w:type="spellStart"/>
      <w:r w:rsidRPr="00D03F5E">
        <w:rPr>
          <w:rFonts w:ascii="Times New Roman" w:hAnsi="Times New Roman" w:cs="Times New Roman"/>
          <w:sz w:val="24"/>
          <w:szCs w:val="24"/>
          <w:lang w:val="es-ES"/>
        </w:rPr>
        <w:t>Triptona</w:t>
      </w:r>
      <w:proofErr w:type="spellEnd"/>
      <w:r w:rsidRPr="00D03F5E">
        <w:rPr>
          <w:rFonts w:ascii="Times New Roman" w:hAnsi="Times New Roman" w:cs="Times New Roman"/>
          <w:sz w:val="24"/>
          <w:szCs w:val="24"/>
          <w:lang w:val="es-ES"/>
        </w:rPr>
        <w:t xml:space="preserve"> Soya Agar (TSA).  </w:t>
      </w:r>
      <w:r w:rsidRPr="00D03F5E">
        <w:rPr>
          <w:rFonts w:ascii="Times New Roman" w:hAnsi="Times New Roman" w:cs="Times New Roman"/>
          <w:sz w:val="24"/>
          <w:szCs w:val="24"/>
          <w:lang w:val="es-ES"/>
        </w:rPr>
        <w:lastRenderedPageBreak/>
        <w:t>Las bacterias fueron inoculadas diseminando 100 µL de una suspensión de 1 x 10</w:t>
      </w:r>
      <w:r w:rsidRPr="00D03F5E">
        <w:rPr>
          <w:rFonts w:ascii="Times New Roman" w:hAnsi="Times New Roman" w:cs="Times New Roman"/>
          <w:sz w:val="24"/>
          <w:szCs w:val="24"/>
          <w:vertAlign w:val="superscript"/>
          <w:lang w:val="es-ES"/>
        </w:rPr>
        <w:t>8</w:t>
      </w:r>
      <w:r w:rsidRPr="00D03F5E">
        <w:rPr>
          <w:rFonts w:ascii="Times New Roman" w:hAnsi="Times New Roman" w:cs="Times New Roman"/>
          <w:sz w:val="24"/>
          <w:szCs w:val="24"/>
          <w:lang w:val="es-ES"/>
        </w:rPr>
        <w:t xml:space="preserve"> UFC mL</w:t>
      </w:r>
      <w:r w:rsidRPr="00D03F5E">
        <w:rPr>
          <w:rFonts w:ascii="Times New Roman" w:hAnsi="Times New Roman" w:cs="Times New Roman"/>
          <w:sz w:val="24"/>
          <w:szCs w:val="24"/>
          <w:vertAlign w:val="superscript"/>
          <w:lang w:val="es-ES"/>
        </w:rPr>
        <w:t>-1</w:t>
      </w:r>
      <w:r w:rsidRPr="00D03F5E">
        <w:rPr>
          <w:rFonts w:ascii="Times New Roman" w:hAnsi="Times New Roman" w:cs="Times New Roman"/>
          <w:sz w:val="24"/>
          <w:szCs w:val="24"/>
          <w:lang w:val="es-ES"/>
        </w:rPr>
        <w:t xml:space="preserve">. Posteriormente, las placas de Petri fueron selladas con Parafilm e incubadas a 28±1 </w:t>
      </w:r>
      <w:proofErr w:type="spellStart"/>
      <w:r w:rsidRPr="00D03F5E">
        <w:rPr>
          <w:rFonts w:ascii="Times New Roman" w:hAnsi="Times New Roman" w:cs="Times New Roman"/>
          <w:sz w:val="24"/>
          <w:szCs w:val="24"/>
          <w:lang w:val="es-ES"/>
        </w:rPr>
        <w:t>ºC</w:t>
      </w:r>
      <w:proofErr w:type="spellEnd"/>
      <w:r w:rsidRPr="00D03F5E">
        <w:rPr>
          <w:rFonts w:ascii="Times New Roman" w:hAnsi="Times New Roman" w:cs="Times New Roman"/>
          <w:sz w:val="24"/>
          <w:szCs w:val="24"/>
          <w:lang w:val="es-ES"/>
        </w:rPr>
        <w:t xml:space="preserve"> y fotoperíodo de 12 h luz/ 12 h oscuridad durante 15 días.</w:t>
      </w:r>
    </w:p>
    <w:p w14:paraId="4D4025A8" w14:textId="77777777" w:rsidR="00D03F5E" w:rsidRPr="00D03F5E" w:rsidRDefault="00D03F5E" w:rsidP="00D03F5E">
      <w:pPr>
        <w:spacing w:after="0"/>
        <w:jc w:val="both"/>
        <w:rPr>
          <w:rFonts w:ascii="Times New Roman" w:hAnsi="Times New Roman" w:cs="Times New Roman"/>
          <w:sz w:val="24"/>
          <w:szCs w:val="24"/>
          <w:lang w:val="es-ES"/>
        </w:rPr>
      </w:pPr>
    </w:p>
    <w:p w14:paraId="74A7A7F3" w14:textId="30F182E3" w:rsidR="00D03F5E" w:rsidRDefault="00D03F5E" w:rsidP="00D03F5E">
      <w:pPr>
        <w:spacing w:after="0"/>
        <w:jc w:val="both"/>
        <w:rPr>
          <w:rFonts w:ascii="Times New Roman" w:hAnsi="Times New Roman" w:cs="Times New Roman"/>
          <w:sz w:val="24"/>
          <w:szCs w:val="24"/>
          <w:lang w:val="es-ES"/>
        </w:rPr>
      </w:pPr>
      <w:r w:rsidRPr="00D03F5E">
        <w:rPr>
          <w:rFonts w:ascii="Times New Roman" w:hAnsi="Times New Roman" w:cs="Times New Roman"/>
          <w:sz w:val="24"/>
          <w:szCs w:val="24"/>
          <w:lang w:val="es-ES"/>
        </w:rPr>
        <w:t xml:space="preserve">El tratamiento control fue inoculado con 100 µL de agua desionizada estéril en lugar de la suspensión de las bacterias endófitas. El porcentaje de inhibición del crecimiento radial se calculó usando la fórmula descrita por Arrebola </w:t>
      </w:r>
      <w:r w:rsidRPr="00D03F5E">
        <w:rPr>
          <w:rFonts w:ascii="Times New Roman" w:hAnsi="Times New Roman" w:cs="Times New Roman"/>
          <w:i/>
          <w:sz w:val="24"/>
          <w:szCs w:val="24"/>
          <w:lang w:val="es-ES"/>
        </w:rPr>
        <w:t>et al</w:t>
      </w:r>
      <w:r w:rsidRPr="00D03F5E">
        <w:rPr>
          <w:rFonts w:ascii="Times New Roman" w:hAnsi="Times New Roman" w:cs="Times New Roman"/>
          <w:sz w:val="24"/>
          <w:szCs w:val="24"/>
          <w:lang w:val="es-ES"/>
        </w:rPr>
        <w:t xml:space="preserve">. (2010). También se evaluó el efecto de la emisión de compuestos volátiles de las bacterias sobre la esporulación. Para ello, se vertió 10 </w:t>
      </w:r>
      <w:proofErr w:type="spellStart"/>
      <w:r w:rsidRPr="00D03F5E">
        <w:rPr>
          <w:rFonts w:ascii="Times New Roman" w:hAnsi="Times New Roman" w:cs="Times New Roman"/>
          <w:sz w:val="24"/>
          <w:szCs w:val="24"/>
          <w:lang w:val="es-ES"/>
        </w:rPr>
        <w:t>mL</w:t>
      </w:r>
      <w:proofErr w:type="spellEnd"/>
      <w:r w:rsidRPr="00D03F5E">
        <w:rPr>
          <w:rFonts w:ascii="Times New Roman" w:hAnsi="Times New Roman" w:cs="Times New Roman"/>
          <w:sz w:val="24"/>
          <w:szCs w:val="24"/>
          <w:lang w:val="es-ES"/>
        </w:rPr>
        <w:t xml:space="preserve"> de agua destilada sobre la tapa de la placa de Petri donde creció </w:t>
      </w:r>
      <w:r w:rsidRPr="00D03F5E">
        <w:rPr>
          <w:rFonts w:ascii="Times New Roman" w:hAnsi="Times New Roman" w:cs="Times New Roman"/>
          <w:i/>
          <w:sz w:val="24"/>
          <w:szCs w:val="24"/>
          <w:lang w:val="es-ES"/>
        </w:rPr>
        <w:t xml:space="preserve">M. </w:t>
      </w:r>
      <w:proofErr w:type="spellStart"/>
      <w:r w:rsidRPr="00D03F5E">
        <w:rPr>
          <w:rFonts w:ascii="Times New Roman" w:hAnsi="Times New Roman" w:cs="Times New Roman"/>
          <w:i/>
          <w:sz w:val="24"/>
          <w:szCs w:val="24"/>
          <w:lang w:val="es-ES"/>
        </w:rPr>
        <w:t>roreri</w:t>
      </w:r>
      <w:proofErr w:type="spellEnd"/>
      <w:r w:rsidRPr="00D03F5E">
        <w:rPr>
          <w:rFonts w:ascii="Times New Roman" w:hAnsi="Times New Roman" w:cs="Times New Roman"/>
          <w:sz w:val="24"/>
          <w:szCs w:val="24"/>
          <w:lang w:val="es-ES"/>
        </w:rPr>
        <w:t xml:space="preserve"> hasta obtener una suspensión de esporas. La misma se cuantificó en cinco campos usando una cámara de Neubauer con la ayuda de un microscopio óptico (Carl Zeiss, aumento 400x).</w:t>
      </w:r>
    </w:p>
    <w:p w14:paraId="3C3704AC" w14:textId="77777777" w:rsidR="00D03F5E" w:rsidRPr="00D03F5E" w:rsidRDefault="00D03F5E" w:rsidP="00D03F5E">
      <w:pPr>
        <w:spacing w:after="0"/>
        <w:jc w:val="both"/>
        <w:rPr>
          <w:rFonts w:ascii="Times New Roman" w:hAnsi="Times New Roman" w:cs="Times New Roman"/>
          <w:sz w:val="24"/>
          <w:szCs w:val="24"/>
          <w:lang w:val="es-ES"/>
        </w:rPr>
      </w:pPr>
    </w:p>
    <w:p w14:paraId="5EE2F868" w14:textId="77777777" w:rsidR="00D03F5E" w:rsidRPr="00D03F5E" w:rsidRDefault="00D03F5E" w:rsidP="00D03F5E">
      <w:pPr>
        <w:spacing w:after="0"/>
        <w:jc w:val="both"/>
        <w:rPr>
          <w:rFonts w:ascii="Times New Roman" w:hAnsi="Times New Roman" w:cs="Times New Roman"/>
          <w:sz w:val="24"/>
          <w:szCs w:val="24"/>
          <w:lang w:val="es-ES"/>
        </w:rPr>
      </w:pPr>
      <w:r w:rsidRPr="00D03F5E">
        <w:rPr>
          <w:rFonts w:ascii="Times New Roman" w:hAnsi="Times New Roman" w:cs="Times New Roman"/>
          <w:sz w:val="24"/>
          <w:szCs w:val="24"/>
          <w:lang w:val="es-ES"/>
        </w:rPr>
        <w:t xml:space="preserve">Los experimentos se montaron bajo un diseño completamente aleatorizado con cinco repeticiones por tratamiento y control. Se repitió dos veces. Los datos correspondientes al porcentaje de inhibición del crecimiento radial y esporulación de </w:t>
      </w:r>
      <w:r w:rsidRPr="00D03F5E">
        <w:rPr>
          <w:rFonts w:ascii="Times New Roman" w:hAnsi="Times New Roman" w:cs="Times New Roman"/>
          <w:i/>
          <w:sz w:val="24"/>
          <w:szCs w:val="24"/>
          <w:lang w:val="es-ES"/>
        </w:rPr>
        <w:t xml:space="preserve">M. </w:t>
      </w:r>
      <w:proofErr w:type="spellStart"/>
      <w:r w:rsidRPr="00D03F5E">
        <w:rPr>
          <w:rFonts w:ascii="Times New Roman" w:hAnsi="Times New Roman" w:cs="Times New Roman"/>
          <w:i/>
          <w:sz w:val="24"/>
          <w:szCs w:val="24"/>
          <w:lang w:val="es-ES"/>
        </w:rPr>
        <w:t>roreri</w:t>
      </w:r>
      <w:proofErr w:type="spellEnd"/>
      <w:r w:rsidRPr="00D03F5E">
        <w:rPr>
          <w:rFonts w:ascii="Times New Roman" w:hAnsi="Times New Roman" w:cs="Times New Roman"/>
          <w:sz w:val="24"/>
          <w:szCs w:val="24"/>
          <w:lang w:val="es-ES"/>
        </w:rPr>
        <w:t xml:space="preserve"> producto del efecto de los compuestos volátiles bacterianos fueron sometidos a comparaciones de medias mediante la prueba de Tukey y comparación múltiple de Kruskal-Wallis. Se empleó el paquete estadístico STATISTICA versión 12.0 sobre Windows. </w:t>
      </w:r>
    </w:p>
    <w:p w14:paraId="4460939C" w14:textId="77777777" w:rsidR="00D03F5E" w:rsidRPr="00D03F5E" w:rsidRDefault="00D03F5E" w:rsidP="00D03F5E">
      <w:pPr>
        <w:spacing w:after="0"/>
        <w:jc w:val="both"/>
        <w:rPr>
          <w:rFonts w:ascii="Times New Roman" w:hAnsi="Times New Roman" w:cs="Times New Roman"/>
          <w:sz w:val="24"/>
          <w:szCs w:val="24"/>
          <w:lang w:val="es-ES"/>
        </w:rPr>
      </w:pPr>
    </w:p>
    <w:p w14:paraId="480B9BBE" w14:textId="4C9243BA" w:rsidR="00D03F5E" w:rsidRPr="00D03F5E" w:rsidRDefault="00D03F5E" w:rsidP="00D03F5E">
      <w:pPr>
        <w:spacing w:after="0"/>
        <w:jc w:val="both"/>
        <w:rPr>
          <w:rFonts w:ascii="Times New Roman" w:hAnsi="Times New Roman" w:cs="Times New Roman"/>
          <w:b/>
          <w:sz w:val="24"/>
          <w:szCs w:val="24"/>
          <w:lang w:val="es-ES"/>
        </w:rPr>
      </w:pPr>
      <w:r w:rsidRPr="00D03F5E">
        <w:rPr>
          <w:rFonts w:ascii="Times New Roman" w:hAnsi="Times New Roman" w:cs="Times New Roman"/>
          <w:b/>
          <w:sz w:val="24"/>
          <w:szCs w:val="24"/>
          <w:lang w:val="es-ES"/>
        </w:rPr>
        <w:t>Resultados y discusión</w:t>
      </w:r>
    </w:p>
    <w:p w14:paraId="00629A39" w14:textId="77777777" w:rsidR="00D03F5E" w:rsidRPr="00D03F5E" w:rsidRDefault="00D03F5E" w:rsidP="00D03F5E">
      <w:pPr>
        <w:spacing w:after="0"/>
        <w:jc w:val="both"/>
        <w:rPr>
          <w:rFonts w:ascii="Times New Roman" w:hAnsi="Times New Roman" w:cs="Times New Roman"/>
          <w:sz w:val="24"/>
          <w:szCs w:val="24"/>
          <w:lang w:val="es-ES"/>
        </w:rPr>
      </w:pPr>
    </w:p>
    <w:p w14:paraId="61C33A26" w14:textId="77777777" w:rsidR="00D03F5E" w:rsidRPr="00D03F5E" w:rsidRDefault="00D03F5E" w:rsidP="00D03F5E">
      <w:pPr>
        <w:spacing w:after="0"/>
        <w:jc w:val="both"/>
        <w:rPr>
          <w:rFonts w:ascii="Times New Roman" w:hAnsi="Times New Roman" w:cs="Times New Roman"/>
          <w:sz w:val="24"/>
          <w:szCs w:val="24"/>
          <w:lang w:val="es-ES"/>
        </w:rPr>
      </w:pPr>
      <w:r w:rsidRPr="00D03F5E">
        <w:rPr>
          <w:rFonts w:ascii="Times New Roman" w:hAnsi="Times New Roman" w:cs="Times New Roman"/>
          <w:sz w:val="24"/>
          <w:szCs w:val="24"/>
          <w:lang w:val="es-ES"/>
        </w:rPr>
        <w:t xml:space="preserve">Las Fig. 1 y 2. muestran la inhibición del crecimiento micelial de </w:t>
      </w:r>
      <w:r w:rsidRPr="00D03F5E">
        <w:rPr>
          <w:rFonts w:ascii="Times New Roman" w:hAnsi="Times New Roman" w:cs="Times New Roman"/>
          <w:i/>
          <w:sz w:val="24"/>
          <w:szCs w:val="24"/>
          <w:lang w:val="es-ES"/>
        </w:rPr>
        <w:t xml:space="preserve">M. </w:t>
      </w:r>
      <w:proofErr w:type="spellStart"/>
      <w:r w:rsidRPr="00D03F5E">
        <w:rPr>
          <w:rFonts w:ascii="Times New Roman" w:hAnsi="Times New Roman" w:cs="Times New Roman"/>
          <w:i/>
          <w:sz w:val="24"/>
          <w:szCs w:val="24"/>
          <w:lang w:val="es-ES"/>
        </w:rPr>
        <w:t>roreri</w:t>
      </w:r>
      <w:proofErr w:type="spellEnd"/>
      <w:r w:rsidRPr="00D03F5E">
        <w:rPr>
          <w:rFonts w:ascii="Times New Roman" w:hAnsi="Times New Roman" w:cs="Times New Roman"/>
          <w:sz w:val="24"/>
          <w:szCs w:val="24"/>
          <w:lang w:val="es-ES"/>
        </w:rPr>
        <w:t xml:space="preserve"> inducida por los metabolitos volátiles emitidos por los aislados bacterianos durante 15 días de confrontación. </w:t>
      </w:r>
    </w:p>
    <w:p w14:paraId="199A9B8D" w14:textId="73FD8405" w:rsidR="00D03F5E" w:rsidRPr="00D03F5E" w:rsidRDefault="00D03F5E" w:rsidP="00D03F5E">
      <w:pPr>
        <w:spacing w:after="0"/>
        <w:jc w:val="both"/>
        <w:rPr>
          <w:rFonts w:ascii="Times New Roman" w:hAnsi="Times New Roman" w:cs="Times New Roman"/>
          <w:sz w:val="24"/>
          <w:szCs w:val="24"/>
          <w:lang w:val="es-ES"/>
        </w:rPr>
      </w:pPr>
      <w:r w:rsidRPr="00D03F5E">
        <w:rPr>
          <w:rFonts w:ascii="Times New Roman" w:hAnsi="Times New Roman" w:cs="Times New Roman"/>
          <w:noProof/>
          <w:sz w:val="24"/>
          <w:szCs w:val="24"/>
          <w:lang w:val="es-ES"/>
        </w:rPr>
        <mc:AlternateContent>
          <mc:Choice Requires="wpg">
            <w:drawing>
              <wp:anchor distT="0" distB="0" distL="114300" distR="114300" simplePos="0" relativeHeight="251668480" behindDoc="0" locked="0" layoutInCell="1" allowOverlap="1" wp14:anchorId="120E9F5E" wp14:editId="50A56416">
                <wp:simplePos x="0" y="0"/>
                <wp:positionH relativeFrom="column">
                  <wp:posOffset>965200</wp:posOffset>
                </wp:positionH>
                <wp:positionV relativeFrom="paragraph">
                  <wp:posOffset>114300</wp:posOffset>
                </wp:positionV>
                <wp:extent cx="3295015" cy="2513965"/>
                <wp:effectExtent l="0" t="0" r="0" b="0"/>
                <wp:wrapNone/>
                <wp:docPr id="3" name="Grupo 3"/>
                <wp:cNvGraphicFramePr/>
                <a:graphic xmlns:a="http://schemas.openxmlformats.org/drawingml/2006/main">
                  <a:graphicData uri="http://schemas.microsoft.com/office/word/2010/wordprocessingGroup">
                    <wpg:wgp>
                      <wpg:cNvGrpSpPr/>
                      <wpg:grpSpPr>
                        <a:xfrm>
                          <a:off x="0" y="0"/>
                          <a:ext cx="3295015" cy="2513965"/>
                          <a:chOff x="0" y="0"/>
                          <a:chExt cx="3295015" cy="2513965"/>
                        </a:xfrm>
                      </wpg:grpSpPr>
                      <wpg:grpSp>
                        <wpg:cNvPr id="55" name="Grupo 55"/>
                        <wpg:cNvGrpSpPr/>
                        <wpg:grpSpPr>
                          <a:xfrm>
                            <a:off x="0" y="0"/>
                            <a:ext cx="3295015" cy="2513965"/>
                            <a:chOff x="0" y="0"/>
                            <a:chExt cx="4567645" cy="3425734"/>
                          </a:xfrm>
                        </wpg:grpSpPr>
                        <wps:wsp>
                          <wps:cNvPr id="56" name="Rectángulo 56"/>
                          <wps:cNvSpPr/>
                          <wps:spPr>
                            <a:xfrm>
                              <a:off x="0" y="0"/>
                              <a:ext cx="4567625" cy="3425725"/>
                            </a:xfrm>
                            <a:prstGeom prst="rect">
                              <a:avLst/>
                            </a:prstGeom>
                            <a:noFill/>
                            <a:ln>
                              <a:noFill/>
                            </a:ln>
                          </wps:spPr>
                          <wps:txbx>
                            <w:txbxContent>
                              <w:p w14:paraId="0934750C" w14:textId="77777777" w:rsidR="008C5710" w:rsidRDefault="008C5710" w:rsidP="00D03F5E">
                                <w:pPr>
                                  <w:spacing w:after="0"/>
                                </w:pPr>
                              </w:p>
                            </w:txbxContent>
                          </wps:txbx>
                          <wps:bodyPr spcFirstLastPara="1" wrap="square" lIns="91425" tIns="91425" rIns="91425" bIns="91425" anchor="ctr" anchorCtr="0">
                            <a:noAutofit/>
                          </wps:bodyPr>
                        </wps:wsp>
                        <wpg:grpSp>
                          <wpg:cNvPr id="57" name="Grupo 57"/>
                          <wpg:cNvGrpSpPr/>
                          <wpg:grpSpPr>
                            <a:xfrm>
                              <a:off x="0" y="0"/>
                              <a:ext cx="4567645" cy="3425734"/>
                              <a:chOff x="0" y="0"/>
                              <a:chExt cx="4567645" cy="3425734"/>
                            </a:xfrm>
                          </wpg:grpSpPr>
                          <pic:pic xmlns:pic="http://schemas.openxmlformats.org/drawingml/2006/picture">
                            <pic:nvPicPr>
                              <pic:cNvPr id="65" name="Shape 15"/>
                              <pic:cNvPicPr preferRelativeResize="0"/>
                            </pic:nvPicPr>
                            <pic:blipFill rotWithShape="1">
                              <a:blip r:embed="rId48">
                                <a:alphaModFix/>
                              </a:blip>
                              <a:srcRect/>
                              <a:stretch/>
                            </pic:blipFill>
                            <pic:spPr>
                              <a:xfrm>
                                <a:off x="0" y="0"/>
                                <a:ext cx="4567645" cy="3425734"/>
                              </a:xfrm>
                              <a:prstGeom prst="rect">
                                <a:avLst/>
                              </a:prstGeom>
                              <a:noFill/>
                              <a:ln>
                                <a:noFill/>
                              </a:ln>
                            </pic:spPr>
                          </pic:pic>
                          <wps:wsp>
                            <wps:cNvPr id="66" name="Rectángulo 66"/>
                            <wps:cNvSpPr/>
                            <wps:spPr>
                              <a:xfrm>
                                <a:off x="1741697" y="91433"/>
                                <a:ext cx="245580" cy="319271"/>
                              </a:xfrm>
                              <a:prstGeom prst="rect">
                                <a:avLst/>
                              </a:prstGeom>
                              <a:noFill/>
                              <a:ln>
                                <a:noFill/>
                              </a:ln>
                            </wps:spPr>
                            <wps:txbx>
                              <w:txbxContent>
                                <w:p w14:paraId="3C7B10A5" w14:textId="77777777" w:rsidR="008C5710" w:rsidRDefault="008C5710" w:rsidP="00D03F5E">
                                  <w:pPr>
                                    <w:spacing w:after="0"/>
                                  </w:pPr>
                                  <w:r>
                                    <w:rPr>
                                      <w:color w:val="000000"/>
                                      <w:sz w:val="20"/>
                                    </w:rPr>
                                    <w:t>a</w:t>
                                  </w:r>
                                </w:p>
                              </w:txbxContent>
                            </wps:txbx>
                            <wps:bodyPr spcFirstLastPara="1" wrap="square" lIns="91425" tIns="45700" rIns="91425" bIns="45700" anchor="t" anchorCtr="0">
                              <a:noAutofit/>
                            </wps:bodyPr>
                          </wps:wsp>
                        </wpg:grpSp>
                        <wps:wsp>
                          <wps:cNvPr id="58" name="Rectángulo 58"/>
                          <wps:cNvSpPr/>
                          <wps:spPr>
                            <a:xfrm>
                              <a:off x="2283572" y="431037"/>
                              <a:ext cx="312906" cy="308230"/>
                            </a:xfrm>
                            <a:prstGeom prst="rect">
                              <a:avLst/>
                            </a:prstGeom>
                            <a:noFill/>
                            <a:ln>
                              <a:noFill/>
                            </a:ln>
                          </wps:spPr>
                          <wps:txbx>
                            <w:txbxContent>
                              <w:p w14:paraId="583A6820" w14:textId="77777777" w:rsidR="008C5710" w:rsidRDefault="008C5710" w:rsidP="00D03F5E">
                                <w:pPr>
                                  <w:spacing w:after="0"/>
                                </w:pPr>
                                <w:r>
                                  <w:rPr>
                                    <w:color w:val="000000"/>
                                    <w:sz w:val="20"/>
                                  </w:rPr>
                                  <w:t>ab</w:t>
                                </w:r>
                              </w:p>
                            </w:txbxContent>
                          </wps:txbx>
                          <wps:bodyPr spcFirstLastPara="1" wrap="square" lIns="91425" tIns="45700" rIns="91425" bIns="45700" anchor="t" anchorCtr="0">
                            <a:noAutofit/>
                          </wps:bodyPr>
                        </wps:wsp>
                        <wps:wsp>
                          <wps:cNvPr id="59" name="Rectángulo 59"/>
                          <wps:cNvSpPr/>
                          <wps:spPr>
                            <a:xfrm>
                              <a:off x="866672" y="677238"/>
                              <a:ext cx="367408" cy="318720"/>
                            </a:xfrm>
                            <a:prstGeom prst="rect">
                              <a:avLst/>
                            </a:prstGeom>
                            <a:noFill/>
                            <a:ln>
                              <a:noFill/>
                            </a:ln>
                          </wps:spPr>
                          <wps:txbx>
                            <w:txbxContent>
                              <w:p w14:paraId="53B979D4" w14:textId="77777777" w:rsidR="008C5710" w:rsidRDefault="008C5710" w:rsidP="00D03F5E">
                                <w:pPr>
                                  <w:spacing w:after="0"/>
                                </w:pPr>
                                <w:r>
                                  <w:rPr>
                                    <w:color w:val="000000"/>
                                    <w:sz w:val="20"/>
                                  </w:rPr>
                                  <w:t>abc</w:t>
                                </w:r>
                              </w:p>
                            </w:txbxContent>
                          </wps:txbx>
                          <wps:bodyPr spcFirstLastPara="1" wrap="square" lIns="91425" tIns="45700" rIns="91425" bIns="45700" anchor="t" anchorCtr="0">
                            <a:noAutofit/>
                          </wps:bodyPr>
                        </wps:wsp>
                        <wps:wsp>
                          <wps:cNvPr id="60" name="Rectángulo 60"/>
                          <wps:cNvSpPr/>
                          <wps:spPr>
                            <a:xfrm>
                              <a:off x="2829977" y="1071063"/>
                              <a:ext cx="432723" cy="325331"/>
                            </a:xfrm>
                            <a:prstGeom prst="rect">
                              <a:avLst/>
                            </a:prstGeom>
                            <a:noFill/>
                            <a:ln>
                              <a:noFill/>
                            </a:ln>
                          </wps:spPr>
                          <wps:txbx>
                            <w:txbxContent>
                              <w:p w14:paraId="0D838A91" w14:textId="77777777" w:rsidR="008C5710" w:rsidRDefault="008C5710" w:rsidP="00D03F5E">
                                <w:pPr>
                                  <w:spacing w:after="0"/>
                                </w:pPr>
                                <w:r>
                                  <w:rPr>
                                    <w:color w:val="000000"/>
                                    <w:sz w:val="20"/>
                                  </w:rPr>
                                  <w:t>abc</w:t>
                                </w:r>
                              </w:p>
                            </w:txbxContent>
                          </wps:txbx>
                          <wps:bodyPr spcFirstLastPara="1" wrap="square" lIns="91425" tIns="45700" rIns="91425" bIns="45700" anchor="t" anchorCtr="0">
                            <a:noAutofit/>
                          </wps:bodyPr>
                        </wps:wsp>
                        <wps:wsp>
                          <wps:cNvPr id="61" name="Rectángulo 61"/>
                          <wps:cNvSpPr/>
                          <wps:spPr>
                            <a:xfrm>
                              <a:off x="1374330" y="1712722"/>
                              <a:ext cx="367408" cy="330530"/>
                            </a:xfrm>
                            <a:prstGeom prst="rect">
                              <a:avLst/>
                            </a:prstGeom>
                            <a:noFill/>
                            <a:ln>
                              <a:noFill/>
                            </a:ln>
                          </wps:spPr>
                          <wps:txbx>
                            <w:txbxContent>
                              <w:p w14:paraId="0A679A45" w14:textId="77777777" w:rsidR="008C5710" w:rsidRDefault="008C5710" w:rsidP="00D03F5E">
                                <w:pPr>
                                  <w:spacing w:after="0"/>
                                </w:pPr>
                                <w:r>
                                  <w:rPr>
                                    <w:color w:val="000000"/>
                                    <w:sz w:val="20"/>
                                  </w:rPr>
                                  <w:t>abc</w:t>
                                </w:r>
                              </w:p>
                            </w:txbxContent>
                          </wps:txbx>
                          <wps:bodyPr spcFirstLastPara="1" wrap="square" lIns="91425" tIns="45700" rIns="91425" bIns="45700" anchor="t" anchorCtr="0">
                            <a:noAutofit/>
                          </wps:bodyPr>
                        </wps:wsp>
                        <wps:wsp>
                          <wps:cNvPr id="62" name="Rectángulo 62"/>
                          <wps:cNvSpPr/>
                          <wps:spPr>
                            <a:xfrm>
                              <a:off x="2692006" y="1712722"/>
                              <a:ext cx="367408" cy="279193"/>
                            </a:xfrm>
                            <a:prstGeom prst="rect">
                              <a:avLst/>
                            </a:prstGeom>
                            <a:noFill/>
                            <a:ln>
                              <a:noFill/>
                            </a:ln>
                          </wps:spPr>
                          <wps:txbx>
                            <w:txbxContent>
                              <w:p w14:paraId="43960862" w14:textId="77777777" w:rsidR="008C5710" w:rsidRDefault="008C5710" w:rsidP="00D03F5E">
                                <w:pPr>
                                  <w:spacing w:after="0"/>
                                </w:pPr>
                                <w:r>
                                  <w:rPr>
                                    <w:color w:val="000000"/>
                                    <w:sz w:val="20"/>
                                  </w:rPr>
                                  <w:t>abc</w:t>
                                </w:r>
                              </w:p>
                            </w:txbxContent>
                          </wps:txbx>
                          <wps:bodyPr spcFirstLastPara="1" wrap="square" lIns="91425" tIns="45700" rIns="91425" bIns="45700" anchor="t" anchorCtr="0">
                            <a:noAutofit/>
                          </wps:bodyPr>
                        </wps:wsp>
                        <wps:wsp>
                          <wps:cNvPr id="63" name="Rectángulo 63"/>
                          <wps:cNvSpPr/>
                          <wps:spPr>
                            <a:xfrm>
                              <a:off x="2752915" y="2057229"/>
                              <a:ext cx="306494" cy="324856"/>
                            </a:xfrm>
                            <a:prstGeom prst="rect">
                              <a:avLst/>
                            </a:prstGeom>
                            <a:noFill/>
                            <a:ln>
                              <a:noFill/>
                            </a:ln>
                          </wps:spPr>
                          <wps:txbx>
                            <w:txbxContent>
                              <w:p w14:paraId="6DCC5DBB" w14:textId="77777777" w:rsidR="008C5710" w:rsidRDefault="008C5710" w:rsidP="00D03F5E">
                                <w:pPr>
                                  <w:spacing w:after="0"/>
                                </w:pPr>
                                <w:r>
                                  <w:rPr>
                                    <w:color w:val="000000"/>
                                    <w:sz w:val="20"/>
                                  </w:rPr>
                                  <w:t>bc</w:t>
                                </w:r>
                              </w:p>
                            </w:txbxContent>
                          </wps:txbx>
                          <wps:bodyPr spcFirstLastPara="1" wrap="square" lIns="91425" tIns="45700" rIns="91425" bIns="45700" anchor="t" anchorCtr="0">
                            <a:noAutofit/>
                          </wps:bodyPr>
                        </wps:wsp>
                        <wps:wsp>
                          <wps:cNvPr id="64" name="Rectángulo 64"/>
                          <wps:cNvSpPr/>
                          <wps:spPr>
                            <a:xfrm>
                              <a:off x="3143080" y="2560103"/>
                              <a:ext cx="249178" cy="284024"/>
                            </a:xfrm>
                            <a:prstGeom prst="rect">
                              <a:avLst/>
                            </a:prstGeom>
                            <a:noFill/>
                            <a:ln>
                              <a:noFill/>
                            </a:ln>
                          </wps:spPr>
                          <wps:txbx>
                            <w:txbxContent>
                              <w:p w14:paraId="5434CFBC" w14:textId="77777777" w:rsidR="008C5710" w:rsidRDefault="008C5710" w:rsidP="00D03F5E">
                                <w:pPr>
                                  <w:spacing w:after="0"/>
                                </w:pPr>
                                <w:r>
                                  <w:rPr>
                                    <w:color w:val="000000"/>
                                    <w:sz w:val="20"/>
                                  </w:rPr>
                                  <w:t>c</w:t>
                                </w:r>
                              </w:p>
                            </w:txbxContent>
                          </wps:txbx>
                          <wps:bodyPr spcFirstLastPara="1" wrap="square" lIns="91425" tIns="45700" rIns="91425" bIns="4570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20E9F5E" id="Grupo 3" o:spid="_x0000_s1030" style="position:absolute;left:0;text-align:left;margin-left:76pt;margin-top:9pt;width:259.45pt;height:197.95pt;z-index:251668480" coordsize="32950,25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">
                <v:group id="Grupo 55" o:spid="_x0000_s1031" style="position:absolute;width:32950;height:25139" coordsize="45676,3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ángulo 56" o:spid="_x0000_s1032" style="position:absolute;width:45676;height:34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" filled="f" stroked="f">
                    <v:textbox inset="2.53958mm,2.53958mm,2.53958mm,2.53958mm">
                      <w:txbxContent>
                        <w:p w14:paraId="0934750C" w14:textId="77777777" w:rsidR="008C5710" w:rsidRDefault="008C5710" w:rsidP="00D03F5E">
                          <w:pPr>
                            <w:spacing w:after="0"/>
                          </w:pPr>
                        </w:p>
                      </w:txbxContent>
                    </v:textbox>
                  </v:rect>
                  <v:group id="Grupo 57" o:spid="_x0000_s1033" style="position:absolute;width:45676;height:34257" coordsize="45676,3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34" type="#_x0000_t75" style="position:absolute;width:45676;height:342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">
                      <v:imagedata r:id="rId49" o:title=""/>
                    </v:shape>
                    <v:rect id="Rectángulo 66" o:spid="_x0000_s1035" style="position:absolute;left:17416;top:914;width:2456;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" filled="f" stroked="f">
                      <v:textbox inset="2.53958mm,1.2694mm,2.53958mm,1.2694mm">
                        <w:txbxContent>
                          <w:p w14:paraId="3C7B10A5" w14:textId="77777777" w:rsidR="008C5710" w:rsidRDefault="008C5710" w:rsidP="00D03F5E">
                            <w:pPr>
                              <w:spacing w:after="0"/>
                            </w:pPr>
                            <w:r>
                              <w:rPr>
                                <w:color w:val="000000"/>
                                <w:sz w:val="20"/>
                              </w:rPr>
                              <w:t>a</w:t>
                            </w:r>
                          </w:p>
                        </w:txbxContent>
                      </v:textbox>
                    </v:rect>
                  </v:group>
                  <v:rect id="Rectángulo 58" o:spid="_x0000_s1036" style="position:absolute;left:22835;top:4310;width:3129;height: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" filled="f" stroked="f">
                    <v:textbox inset="2.53958mm,1.2694mm,2.53958mm,1.2694mm">
                      <w:txbxContent>
                        <w:p w14:paraId="583A6820" w14:textId="77777777" w:rsidR="008C5710" w:rsidRDefault="008C5710" w:rsidP="00D03F5E">
                          <w:pPr>
                            <w:spacing w:after="0"/>
                          </w:pPr>
                          <w:r>
                            <w:rPr>
                              <w:color w:val="000000"/>
                              <w:sz w:val="20"/>
                            </w:rPr>
                            <w:t>ab</w:t>
                          </w:r>
                        </w:p>
                      </w:txbxContent>
                    </v:textbox>
                  </v:rect>
                  <v:rect id="Rectángulo 59" o:spid="_x0000_s1037" style="position:absolute;left:8666;top:6772;width:3674;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" filled="f" stroked="f">
                    <v:textbox inset="2.53958mm,1.2694mm,2.53958mm,1.2694mm">
                      <w:txbxContent>
                        <w:p w14:paraId="53B979D4" w14:textId="77777777" w:rsidR="008C5710" w:rsidRDefault="008C5710" w:rsidP="00D03F5E">
                          <w:pPr>
                            <w:spacing w:after="0"/>
                          </w:pPr>
                          <w:r>
                            <w:rPr>
                              <w:color w:val="000000"/>
                              <w:sz w:val="20"/>
                            </w:rPr>
                            <w:t>abc</w:t>
                          </w:r>
                        </w:p>
                      </w:txbxContent>
                    </v:textbox>
                  </v:rect>
                  <v:rect id="Rectángulo 60" o:spid="_x0000_s1038" style="position:absolute;left:28299;top:10710;width:4328;height:3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" filled="f" stroked="f">
                    <v:textbox inset="2.53958mm,1.2694mm,2.53958mm,1.2694mm">
                      <w:txbxContent>
                        <w:p w14:paraId="0D838A91" w14:textId="77777777" w:rsidR="008C5710" w:rsidRDefault="008C5710" w:rsidP="00D03F5E">
                          <w:pPr>
                            <w:spacing w:after="0"/>
                          </w:pPr>
                          <w:r>
                            <w:rPr>
                              <w:color w:val="000000"/>
                              <w:sz w:val="20"/>
                            </w:rPr>
                            <w:t>abc</w:t>
                          </w:r>
                        </w:p>
                      </w:txbxContent>
                    </v:textbox>
                  </v:rect>
                  <v:rect id="Rectángulo 61" o:spid="_x0000_s1039" style="position:absolute;left:13743;top:17127;width:3674;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" filled="f" stroked="f">
                    <v:textbox inset="2.53958mm,1.2694mm,2.53958mm,1.2694mm">
                      <w:txbxContent>
                        <w:p w14:paraId="0A679A45" w14:textId="77777777" w:rsidR="008C5710" w:rsidRDefault="008C5710" w:rsidP="00D03F5E">
                          <w:pPr>
                            <w:spacing w:after="0"/>
                          </w:pPr>
                          <w:r>
                            <w:rPr>
                              <w:color w:val="000000"/>
                              <w:sz w:val="20"/>
                            </w:rPr>
                            <w:t>abc</w:t>
                          </w:r>
                        </w:p>
                      </w:txbxContent>
                    </v:textbox>
                  </v:rect>
                  <v:rect id="Rectángulo 62" o:spid="_x0000_s1040" style="position:absolute;left:26920;top:17127;width:3674;height:2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" filled="f" stroked="f">
                    <v:textbox inset="2.53958mm,1.2694mm,2.53958mm,1.2694mm">
                      <w:txbxContent>
                        <w:p w14:paraId="43960862" w14:textId="77777777" w:rsidR="008C5710" w:rsidRDefault="008C5710" w:rsidP="00D03F5E">
                          <w:pPr>
                            <w:spacing w:after="0"/>
                          </w:pPr>
                          <w:r>
                            <w:rPr>
                              <w:color w:val="000000"/>
                              <w:sz w:val="20"/>
                            </w:rPr>
                            <w:t>abc</w:t>
                          </w:r>
                        </w:p>
                      </w:txbxContent>
                    </v:textbox>
                  </v:rect>
                  <v:rect id="Rectángulo 63" o:spid="_x0000_s1041" style="position:absolute;left:27529;top:20572;width:3065;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" filled="f" stroked="f">
                    <v:textbox inset="2.53958mm,1.2694mm,2.53958mm,1.2694mm">
                      <w:txbxContent>
                        <w:p w14:paraId="6DCC5DBB" w14:textId="77777777" w:rsidR="008C5710" w:rsidRDefault="008C5710" w:rsidP="00D03F5E">
                          <w:pPr>
                            <w:spacing w:after="0"/>
                          </w:pPr>
                          <w:r>
                            <w:rPr>
                              <w:color w:val="000000"/>
                              <w:sz w:val="20"/>
                            </w:rPr>
                            <w:t>bc</w:t>
                          </w:r>
                        </w:p>
                      </w:txbxContent>
                    </v:textbox>
                  </v:rect>
                  <v:rect id="Rectángulo 64" o:spid="_x0000_s1042" style="position:absolute;left:31430;top:25601;width:2492;height:2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" filled="f" stroked="f">
                    <v:textbox inset="2.53958mm,1.2694mm,2.53958mm,1.2694mm">
                      <w:txbxContent>
                        <w:p w14:paraId="5434CFBC" w14:textId="77777777" w:rsidR="008C5710" w:rsidRDefault="008C5710" w:rsidP="00D03F5E">
                          <w:pPr>
                            <w:spacing w:after="0"/>
                          </w:pPr>
                          <w:r>
                            <w:rPr>
                              <w:color w:val="000000"/>
                              <w:sz w:val="20"/>
                            </w:rPr>
                            <w:t>c</w:t>
                          </w:r>
                        </w:p>
                      </w:txbxContent>
                    </v:textbox>
                  </v:rect>
                </v:group>
              </v:group>
            </w:pict>
          </mc:Fallback>
        </mc:AlternateContent>
      </w:r>
    </w:p>
    <w:p w14:paraId="5B4E269F" w14:textId="77777777" w:rsidR="00D03F5E" w:rsidRPr="00D03F5E" w:rsidRDefault="00D03F5E" w:rsidP="00D03F5E">
      <w:pPr>
        <w:spacing w:after="0"/>
        <w:jc w:val="both"/>
        <w:rPr>
          <w:rFonts w:ascii="Times New Roman" w:hAnsi="Times New Roman" w:cs="Times New Roman"/>
          <w:sz w:val="24"/>
          <w:szCs w:val="24"/>
          <w:lang w:val="es-ES"/>
        </w:rPr>
      </w:pPr>
    </w:p>
    <w:p w14:paraId="602C76A7" w14:textId="77777777" w:rsidR="00D03F5E" w:rsidRPr="00D03F5E" w:rsidRDefault="00D03F5E" w:rsidP="00D03F5E">
      <w:pPr>
        <w:spacing w:after="0"/>
        <w:jc w:val="both"/>
        <w:rPr>
          <w:rFonts w:ascii="Times New Roman" w:hAnsi="Times New Roman" w:cs="Times New Roman"/>
          <w:sz w:val="24"/>
          <w:szCs w:val="24"/>
          <w:lang w:val="es-ES"/>
        </w:rPr>
      </w:pPr>
    </w:p>
    <w:p w14:paraId="24D0DD28" w14:textId="77777777" w:rsidR="00D03F5E" w:rsidRPr="00D03F5E" w:rsidRDefault="00D03F5E" w:rsidP="00D03F5E">
      <w:pPr>
        <w:spacing w:after="0"/>
        <w:jc w:val="both"/>
        <w:rPr>
          <w:rFonts w:ascii="Times New Roman" w:hAnsi="Times New Roman" w:cs="Times New Roman"/>
          <w:sz w:val="24"/>
          <w:szCs w:val="24"/>
          <w:lang w:val="es-ES"/>
        </w:rPr>
      </w:pPr>
    </w:p>
    <w:p w14:paraId="7BC0FE00" w14:textId="77777777" w:rsidR="00D03F5E" w:rsidRPr="00D03F5E" w:rsidRDefault="00D03F5E" w:rsidP="00D03F5E">
      <w:pPr>
        <w:spacing w:after="0"/>
        <w:jc w:val="both"/>
        <w:rPr>
          <w:rFonts w:ascii="Times New Roman" w:hAnsi="Times New Roman" w:cs="Times New Roman"/>
          <w:sz w:val="24"/>
          <w:szCs w:val="24"/>
          <w:lang w:val="es-ES"/>
        </w:rPr>
      </w:pPr>
    </w:p>
    <w:p w14:paraId="35DD483A" w14:textId="77777777" w:rsidR="00D03F5E" w:rsidRPr="00D03F5E" w:rsidRDefault="00D03F5E" w:rsidP="00D03F5E">
      <w:pPr>
        <w:spacing w:after="0"/>
        <w:jc w:val="both"/>
        <w:rPr>
          <w:rFonts w:ascii="Times New Roman" w:hAnsi="Times New Roman" w:cs="Times New Roman"/>
          <w:sz w:val="24"/>
          <w:szCs w:val="24"/>
          <w:lang w:val="es-ES"/>
        </w:rPr>
      </w:pPr>
    </w:p>
    <w:p w14:paraId="0528A739" w14:textId="77777777" w:rsidR="00D03F5E" w:rsidRPr="00D03F5E" w:rsidRDefault="00D03F5E" w:rsidP="00D03F5E">
      <w:pPr>
        <w:spacing w:after="0"/>
        <w:jc w:val="both"/>
        <w:rPr>
          <w:rFonts w:ascii="Times New Roman" w:hAnsi="Times New Roman" w:cs="Times New Roman"/>
          <w:sz w:val="24"/>
          <w:szCs w:val="24"/>
          <w:lang w:val="es-ES"/>
        </w:rPr>
      </w:pPr>
    </w:p>
    <w:p w14:paraId="03A3FA7F" w14:textId="77777777" w:rsidR="00D03F5E" w:rsidRPr="00D03F5E" w:rsidRDefault="00D03F5E" w:rsidP="00D03F5E">
      <w:pPr>
        <w:spacing w:after="0"/>
        <w:jc w:val="both"/>
        <w:rPr>
          <w:rFonts w:ascii="Times New Roman" w:hAnsi="Times New Roman" w:cs="Times New Roman"/>
          <w:sz w:val="24"/>
          <w:szCs w:val="24"/>
          <w:lang w:val="es-ES"/>
        </w:rPr>
      </w:pPr>
    </w:p>
    <w:p w14:paraId="44CD83DF" w14:textId="77777777" w:rsidR="00D03F5E" w:rsidRPr="00D03F5E" w:rsidRDefault="00D03F5E" w:rsidP="00D03F5E">
      <w:pPr>
        <w:spacing w:after="0"/>
        <w:jc w:val="both"/>
        <w:rPr>
          <w:rFonts w:ascii="Times New Roman" w:hAnsi="Times New Roman" w:cs="Times New Roman"/>
          <w:sz w:val="24"/>
          <w:szCs w:val="24"/>
          <w:lang w:val="es-ES"/>
        </w:rPr>
      </w:pPr>
    </w:p>
    <w:p w14:paraId="1B48E286" w14:textId="77777777" w:rsidR="00D03F5E" w:rsidRPr="00D03F5E" w:rsidRDefault="00D03F5E" w:rsidP="00D03F5E">
      <w:pPr>
        <w:spacing w:after="0"/>
        <w:jc w:val="both"/>
        <w:rPr>
          <w:rFonts w:ascii="Times New Roman" w:hAnsi="Times New Roman" w:cs="Times New Roman"/>
          <w:sz w:val="24"/>
          <w:szCs w:val="24"/>
          <w:lang w:val="es-ES"/>
        </w:rPr>
      </w:pPr>
    </w:p>
    <w:p w14:paraId="5626E05B" w14:textId="5FEE921D" w:rsidR="00D03F5E" w:rsidRPr="00D03F5E" w:rsidRDefault="00D03F5E" w:rsidP="00D03F5E">
      <w:pPr>
        <w:spacing w:after="0"/>
        <w:jc w:val="both"/>
        <w:rPr>
          <w:rFonts w:ascii="Times New Roman" w:hAnsi="Times New Roman" w:cs="Times New Roman"/>
          <w:sz w:val="24"/>
          <w:szCs w:val="24"/>
          <w:lang w:val="es-ES"/>
        </w:rPr>
      </w:pPr>
      <w:proofErr w:type="spellStart"/>
      <w:r w:rsidRPr="00D03F5E">
        <w:rPr>
          <w:rFonts w:ascii="Times New Roman" w:hAnsi="Times New Roman" w:cs="Times New Roman"/>
          <w:sz w:val="24"/>
          <w:szCs w:val="24"/>
          <w:lang w:val="es-ES"/>
        </w:rPr>
        <w:t>Fig</w:t>
      </w:r>
      <w:proofErr w:type="spellEnd"/>
      <w:r w:rsidRPr="00D03F5E">
        <w:rPr>
          <w:rFonts w:ascii="Times New Roman" w:hAnsi="Times New Roman" w:cs="Times New Roman"/>
          <w:sz w:val="24"/>
          <w:szCs w:val="24"/>
          <w:lang w:val="es-ES"/>
        </w:rPr>
        <w:t xml:space="preserve"> 1. Inhibición del crecimiento micelial de </w:t>
      </w:r>
      <w:r w:rsidRPr="00D03F5E">
        <w:rPr>
          <w:rFonts w:ascii="Times New Roman" w:hAnsi="Times New Roman" w:cs="Times New Roman"/>
          <w:i/>
          <w:sz w:val="24"/>
          <w:szCs w:val="24"/>
          <w:lang w:val="es-ES"/>
        </w:rPr>
        <w:t xml:space="preserve">M. </w:t>
      </w:r>
      <w:proofErr w:type="spellStart"/>
      <w:r w:rsidRPr="00D03F5E">
        <w:rPr>
          <w:rFonts w:ascii="Times New Roman" w:hAnsi="Times New Roman" w:cs="Times New Roman"/>
          <w:i/>
          <w:sz w:val="24"/>
          <w:szCs w:val="24"/>
          <w:lang w:val="es-ES"/>
        </w:rPr>
        <w:t>roreri</w:t>
      </w:r>
      <w:proofErr w:type="spellEnd"/>
      <w:r w:rsidRPr="00D03F5E">
        <w:rPr>
          <w:rFonts w:ascii="Times New Roman" w:hAnsi="Times New Roman" w:cs="Times New Roman"/>
          <w:sz w:val="24"/>
          <w:szCs w:val="24"/>
          <w:lang w:val="es-ES"/>
        </w:rPr>
        <w:t xml:space="preserve"> inducido por los metabolitos volátiles emitidos por los aislados bacterianos endófitos durante 15 días de confrontación. Medianas con letras distintas para los aislados difieren significativamente según la prueba de Kruskal-Wallis H (7, N= 32) =30,96502 p =0,0001 y comparación múltiple de medias no paramétrica   p &lt; 0,008</w:t>
      </w:r>
    </w:p>
    <w:p w14:paraId="48338780" w14:textId="77777777" w:rsidR="00D03F5E" w:rsidRDefault="00D03F5E" w:rsidP="00D03F5E">
      <w:pPr>
        <w:spacing w:after="0"/>
        <w:jc w:val="both"/>
        <w:rPr>
          <w:rFonts w:ascii="Times New Roman" w:hAnsi="Times New Roman" w:cs="Times New Roman"/>
          <w:sz w:val="24"/>
          <w:szCs w:val="24"/>
          <w:lang w:val="es-ES"/>
        </w:rPr>
      </w:pPr>
    </w:p>
    <w:p w14:paraId="2C79ED4F" w14:textId="5E684238" w:rsidR="00D03F5E" w:rsidRDefault="00D03F5E" w:rsidP="00D03F5E">
      <w:pPr>
        <w:spacing w:after="0"/>
        <w:jc w:val="both"/>
        <w:rPr>
          <w:rFonts w:ascii="Times New Roman" w:hAnsi="Times New Roman" w:cs="Times New Roman"/>
          <w:sz w:val="24"/>
          <w:szCs w:val="24"/>
          <w:lang w:val="es-ES"/>
        </w:rPr>
      </w:pPr>
      <w:r w:rsidRPr="00D03F5E">
        <w:rPr>
          <w:rFonts w:ascii="Times New Roman" w:hAnsi="Times New Roman" w:cs="Times New Roman"/>
          <w:sz w:val="24"/>
          <w:szCs w:val="24"/>
          <w:lang w:val="es-ES"/>
        </w:rPr>
        <w:t xml:space="preserve">Los aislados bacterianos 33, 45-1, 9-2, 24, 51-2 y 29-2 fueron los que produjeron los mayores porcentajes de inhibición del crecimiento micelial de </w:t>
      </w:r>
      <w:r w:rsidRPr="00D03F5E">
        <w:rPr>
          <w:rFonts w:ascii="Times New Roman" w:hAnsi="Times New Roman" w:cs="Times New Roman"/>
          <w:i/>
          <w:sz w:val="24"/>
          <w:szCs w:val="24"/>
          <w:lang w:val="es-ES"/>
        </w:rPr>
        <w:t xml:space="preserve">M. </w:t>
      </w:r>
      <w:proofErr w:type="spellStart"/>
      <w:r w:rsidRPr="00D03F5E">
        <w:rPr>
          <w:rFonts w:ascii="Times New Roman" w:hAnsi="Times New Roman" w:cs="Times New Roman"/>
          <w:i/>
          <w:sz w:val="24"/>
          <w:szCs w:val="24"/>
          <w:lang w:val="es-ES"/>
        </w:rPr>
        <w:t>roreri</w:t>
      </w:r>
      <w:proofErr w:type="spellEnd"/>
      <w:r w:rsidRPr="00D03F5E">
        <w:rPr>
          <w:rFonts w:ascii="Times New Roman" w:hAnsi="Times New Roman" w:cs="Times New Roman"/>
          <w:sz w:val="24"/>
          <w:szCs w:val="24"/>
          <w:lang w:val="es-ES"/>
        </w:rPr>
        <w:t xml:space="preserve"> con valores superiores al 62,5 %, sin diferencias significativas entre ellos; mientras que el aislado 53-4 fue el que tuvo el menor valor con un 56,25%. En el presente trabajo, aunque no se identificaron los metabolitos, varios investigadores informan la emisión de compuestos volátiles en cepas de </w:t>
      </w:r>
      <w:proofErr w:type="spellStart"/>
      <w:r w:rsidRPr="00D03F5E">
        <w:rPr>
          <w:rFonts w:ascii="Times New Roman" w:hAnsi="Times New Roman" w:cs="Times New Roman"/>
          <w:i/>
          <w:sz w:val="24"/>
          <w:szCs w:val="24"/>
          <w:lang w:val="es-ES"/>
        </w:rPr>
        <w:t>Bacillus</w:t>
      </w:r>
      <w:proofErr w:type="spellEnd"/>
      <w:r w:rsidRPr="00D03F5E">
        <w:rPr>
          <w:rFonts w:ascii="Times New Roman" w:hAnsi="Times New Roman" w:cs="Times New Roman"/>
          <w:sz w:val="24"/>
          <w:szCs w:val="24"/>
          <w:lang w:val="es-ES"/>
        </w:rPr>
        <w:t xml:space="preserve"> </w:t>
      </w:r>
      <w:proofErr w:type="spellStart"/>
      <w:r w:rsidRPr="00D03F5E">
        <w:rPr>
          <w:rFonts w:ascii="Times New Roman" w:hAnsi="Times New Roman" w:cs="Times New Roman"/>
          <w:sz w:val="24"/>
          <w:szCs w:val="24"/>
          <w:lang w:val="es-ES"/>
        </w:rPr>
        <w:t>spp</w:t>
      </w:r>
      <w:proofErr w:type="spellEnd"/>
      <w:r w:rsidRPr="00D03F5E">
        <w:rPr>
          <w:rFonts w:ascii="Times New Roman" w:hAnsi="Times New Roman" w:cs="Times New Roman"/>
          <w:sz w:val="24"/>
          <w:szCs w:val="24"/>
          <w:lang w:val="es-ES"/>
        </w:rPr>
        <w:t>., provenientes de otros cultivos con capacidad para inhibir el crecimiento micelial de agentes fitopatógenos (</w:t>
      </w:r>
      <w:proofErr w:type="spellStart"/>
      <w:r w:rsidRPr="00D03F5E">
        <w:rPr>
          <w:rFonts w:ascii="Times New Roman" w:hAnsi="Times New Roman" w:cs="Times New Roman"/>
          <w:sz w:val="24"/>
          <w:szCs w:val="24"/>
          <w:lang w:val="es-ES"/>
        </w:rPr>
        <w:t>Thair</w:t>
      </w:r>
      <w:proofErr w:type="spellEnd"/>
      <w:r w:rsidRPr="00D03F5E">
        <w:rPr>
          <w:rFonts w:ascii="Times New Roman" w:hAnsi="Times New Roman" w:cs="Times New Roman"/>
          <w:sz w:val="24"/>
          <w:szCs w:val="24"/>
          <w:lang w:val="es-ES"/>
        </w:rPr>
        <w:t xml:space="preserve"> et al., 2017).</w:t>
      </w:r>
    </w:p>
    <w:p w14:paraId="60C13675" w14:textId="77777777" w:rsidR="00D03F5E" w:rsidRPr="00D03F5E" w:rsidRDefault="00D03F5E" w:rsidP="00D03F5E">
      <w:pPr>
        <w:spacing w:after="0"/>
        <w:jc w:val="both"/>
        <w:rPr>
          <w:rFonts w:ascii="Times New Roman" w:hAnsi="Times New Roman" w:cs="Times New Roman"/>
          <w:sz w:val="24"/>
          <w:szCs w:val="24"/>
          <w:lang w:val="es-ES"/>
        </w:rPr>
      </w:pPr>
    </w:p>
    <w:p w14:paraId="5C91B8E7" w14:textId="6D113538" w:rsidR="00D03F5E" w:rsidRPr="00D03F5E" w:rsidRDefault="00D03F5E" w:rsidP="00D03F5E">
      <w:pPr>
        <w:spacing w:after="0"/>
        <w:jc w:val="both"/>
        <w:rPr>
          <w:rFonts w:ascii="Times New Roman" w:hAnsi="Times New Roman" w:cs="Times New Roman"/>
          <w:sz w:val="24"/>
          <w:szCs w:val="24"/>
          <w:lang w:val="es-ES"/>
        </w:rPr>
      </w:pPr>
      <w:r w:rsidRPr="00D03F5E">
        <w:rPr>
          <w:rFonts w:ascii="Times New Roman" w:hAnsi="Times New Roman" w:cs="Times New Roman"/>
          <w:sz w:val="24"/>
          <w:szCs w:val="24"/>
          <w:lang w:val="es-ES"/>
        </w:rPr>
        <w:lastRenderedPageBreak/>
        <w:t xml:space="preserve">Con respecto a la inhibición de la esporulación de </w:t>
      </w:r>
      <w:r w:rsidRPr="00D03F5E">
        <w:rPr>
          <w:rFonts w:ascii="Times New Roman" w:hAnsi="Times New Roman" w:cs="Times New Roman"/>
          <w:i/>
          <w:sz w:val="24"/>
          <w:szCs w:val="24"/>
          <w:lang w:val="es-ES"/>
        </w:rPr>
        <w:t xml:space="preserve">M. </w:t>
      </w:r>
      <w:proofErr w:type="spellStart"/>
      <w:r w:rsidRPr="00D03F5E">
        <w:rPr>
          <w:rFonts w:ascii="Times New Roman" w:hAnsi="Times New Roman" w:cs="Times New Roman"/>
          <w:i/>
          <w:sz w:val="24"/>
          <w:szCs w:val="24"/>
          <w:lang w:val="es-ES"/>
        </w:rPr>
        <w:t>roreri</w:t>
      </w:r>
      <w:proofErr w:type="spellEnd"/>
      <w:r w:rsidRPr="00D03F5E">
        <w:rPr>
          <w:rFonts w:ascii="Times New Roman" w:hAnsi="Times New Roman" w:cs="Times New Roman"/>
          <w:sz w:val="24"/>
          <w:szCs w:val="24"/>
          <w:lang w:val="es-ES"/>
        </w:rPr>
        <w:t xml:space="preserve">, los aislados bacterianos </w:t>
      </w:r>
      <w:proofErr w:type="gramStart"/>
      <w:r w:rsidRPr="00D03F5E">
        <w:rPr>
          <w:rFonts w:ascii="Times New Roman" w:hAnsi="Times New Roman" w:cs="Times New Roman"/>
          <w:sz w:val="24"/>
          <w:szCs w:val="24"/>
          <w:lang w:val="es-ES"/>
        </w:rPr>
        <w:t xml:space="preserve">33,   </w:t>
      </w:r>
      <w:proofErr w:type="gramEnd"/>
      <w:r w:rsidRPr="00D03F5E">
        <w:rPr>
          <w:rFonts w:ascii="Times New Roman" w:hAnsi="Times New Roman" w:cs="Times New Roman"/>
          <w:sz w:val="24"/>
          <w:szCs w:val="24"/>
          <w:lang w:val="es-ES"/>
        </w:rPr>
        <w:t xml:space="preserve">  45-1, 9-2, 24, 29-2 y 51-2 fueron los que produjeron valores superiores al 60,85 %, sin diferencias significativas entre ellos; mientras que el aislado 72 fue el que tuvo el menor porcentaje de inhibición de la esporulación con un 50,6% (Fig. 2).</w:t>
      </w:r>
    </w:p>
    <w:p w14:paraId="5D6F6183" w14:textId="2B147DB2" w:rsidR="00D03F5E" w:rsidRPr="00D03F5E" w:rsidRDefault="00D03F5E" w:rsidP="00D03F5E">
      <w:pPr>
        <w:spacing w:after="0"/>
        <w:jc w:val="both"/>
        <w:rPr>
          <w:rFonts w:ascii="Times New Roman" w:hAnsi="Times New Roman" w:cs="Times New Roman"/>
          <w:sz w:val="24"/>
          <w:szCs w:val="24"/>
          <w:lang w:val="es-ES"/>
        </w:rPr>
      </w:pPr>
      <w:r w:rsidRPr="00D03F5E">
        <w:rPr>
          <w:rFonts w:ascii="Times New Roman" w:hAnsi="Times New Roman" w:cs="Times New Roman"/>
          <w:noProof/>
          <w:sz w:val="24"/>
          <w:szCs w:val="24"/>
          <w:lang w:val="es-ES"/>
        </w:rPr>
        <mc:AlternateContent>
          <mc:Choice Requires="wpg">
            <w:drawing>
              <wp:anchor distT="0" distB="0" distL="114300" distR="114300" simplePos="0" relativeHeight="251669504" behindDoc="0" locked="0" layoutInCell="1" allowOverlap="1" wp14:anchorId="5604977D" wp14:editId="14CA2C5C">
                <wp:simplePos x="0" y="0"/>
                <wp:positionH relativeFrom="column">
                  <wp:posOffset>952500</wp:posOffset>
                </wp:positionH>
                <wp:positionV relativeFrom="paragraph">
                  <wp:posOffset>0</wp:posOffset>
                </wp:positionV>
                <wp:extent cx="3128645" cy="2296795"/>
                <wp:effectExtent l="0" t="0" r="0" b="0"/>
                <wp:wrapNone/>
                <wp:docPr id="2" name="Grupo 2"/>
                <wp:cNvGraphicFramePr/>
                <a:graphic xmlns:a="http://schemas.openxmlformats.org/drawingml/2006/main">
                  <a:graphicData uri="http://schemas.microsoft.com/office/word/2010/wordprocessingGroup">
                    <wpg:wgp>
                      <wpg:cNvGrpSpPr/>
                      <wpg:grpSpPr>
                        <a:xfrm>
                          <a:off x="0" y="0"/>
                          <a:ext cx="3128645" cy="2296795"/>
                          <a:chOff x="0" y="0"/>
                          <a:chExt cx="3128645" cy="2296795"/>
                        </a:xfrm>
                      </wpg:grpSpPr>
                      <wpg:grpSp>
                        <wpg:cNvPr id="44" name="Grupo 44"/>
                        <wpg:cNvGrpSpPr/>
                        <wpg:grpSpPr>
                          <a:xfrm>
                            <a:off x="0" y="0"/>
                            <a:ext cx="3128645" cy="2296795"/>
                            <a:chOff x="0" y="0"/>
                            <a:chExt cx="4811485" cy="3608614"/>
                          </a:xfrm>
                        </wpg:grpSpPr>
                        <wps:wsp>
                          <wps:cNvPr id="45" name="Rectángulo 45"/>
                          <wps:cNvSpPr/>
                          <wps:spPr>
                            <a:xfrm>
                              <a:off x="0" y="0"/>
                              <a:ext cx="4811475" cy="3608600"/>
                            </a:xfrm>
                            <a:prstGeom prst="rect">
                              <a:avLst/>
                            </a:prstGeom>
                            <a:noFill/>
                            <a:ln>
                              <a:noFill/>
                            </a:ln>
                          </wps:spPr>
                          <wps:txbx>
                            <w:txbxContent>
                              <w:p w14:paraId="0912426E" w14:textId="77777777" w:rsidR="008C5710" w:rsidRDefault="008C5710" w:rsidP="00D03F5E">
                                <w:pPr>
                                  <w:spacing w:after="0"/>
                                </w:pPr>
                              </w:p>
                            </w:txbxContent>
                          </wps:txbx>
                          <wps:bodyPr spcFirstLastPara="1" wrap="square" lIns="91425" tIns="91425" rIns="91425" bIns="91425" anchor="ctr" anchorCtr="0">
                            <a:noAutofit/>
                          </wps:bodyPr>
                        </wps:wsp>
                        <pic:pic xmlns:pic="http://schemas.openxmlformats.org/drawingml/2006/picture">
                          <pic:nvPicPr>
                            <pic:cNvPr id="46" name="Shape 4"/>
                            <pic:cNvPicPr preferRelativeResize="0"/>
                          </pic:nvPicPr>
                          <pic:blipFill rotWithShape="1">
                            <a:blip r:embed="rId48">
                              <a:alphaModFix/>
                            </a:blip>
                            <a:srcRect/>
                            <a:stretch/>
                          </pic:blipFill>
                          <pic:spPr>
                            <a:xfrm>
                              <a:off x="0" y="0"/>
                              <a:ext cx="4811485" cy="3608614"/>
                            </a:xfrm>
                            <a:prstGeom prst="rect">
                              <a:avLst/>
                            </a:prstGeom>
                            <a:noFill/>
                            <a:ln>
                              <a:noFill/>
                            </a:ln>
                          </pic:spPr>
                        </pic:pic>
                        <wps:wsp>
                          <wps:cNvPr id="47" name="Rectángulo 47"/>
                          <wps:cNvSpPr/>
                          <wps:spPr>
                            <a:xfrm>
                              <a:off x="1910982" y="222054"/>
                              <a:ext cx="292497" cy="332583"/>
                            </a:xfrm>
                            <a:prstGeom prst="rect">
                              <a:avLst/>
                            </a:prstGeom>
                            <a:noFill/>
                            <a:ln>
                              <a:noFill/>
                            </a:ln>
                          </wps:spPr>
                          <wps:txbx>
                            <w:txbxContent>
                              <w:p w14:paraId="1C8B355A" w14:textId="77777777" w:rsidR="008C5710" w:rsidRDefault="008C5710" w:rsidP="00D03F5E">
                                <w:pPr>
                                  <w:spacing w:after="0"/>
                                </w:pPr>
                                <w:r>
                                  <w:rPr>
                                    <w:color w:val="000000"/>
                                    <w:sz w:val="20"/>
                                  </w:rPr>
                                  <w:t>a</w:t>
                                </w:r>
                              </w:p>
                            </w:txbxContent>
                          </wps:txbx>
                          <wps:bodyPr spcFirstLastPara="1" wrap="square" lIns="91425" tIns="45700" rIns="91425" bIns="45700" anchor="t" anchorCtr="0">
                            <a:noAutofit/>
                          </wps:bodyPr>
                        </wps:wsp>
                        <wps:wsp>
                          <wps:cNvPr id="48" name="Rectángulo 48"/>
                          <wps:cNvSpPr/>
                          <wps:spPr>
                            <a:xfrm>
                              <a:off x="2499002" y="468276"/>
                              <a:ext cx="483325" cy="382759"/>
                            </a:xfrm>
                            <a:prstGeom prst="rect">
                              <a:avLst/>
                            </a:prstGeom>
                            <a:noFill/>
                            <a:ln>
                              <a:noFill/>
                            </a:ln>
                          </wps:spPr>
                          <wps:txbx>
                            <w:txbxContent>
                              <w:p w14:paraId="238A8ACC" w14:textId="77777777" w:rsidR="008C5710" w:rsidRDefault="008C5710" w:rsidP="00D03F5E">
                                <w:pPr>
                                  <w:spacing w:after="0"/>
                                </w:pPr>
                                <w:r>
                                  <w:rPr>
                                    <w:color w:val="000000"/>
                                    <w:sz w:val="20"/>
                                  </w:rPr>
                                  <w:t>ab</w:t>
                                </w:r>
                              </w:p>
                            </w:txbxContent>
                          </wps:txbx>
                          <wps:bodyPr spcFirstLastPara="1" wrap="square" lIns="91425" tIns="45700" rIns="91425" bIns="45700" anchor="t" anchorCtr="0">
                            <a:noAutofit/>
                          </wps:bodyPr>
                        </wps:wsp>
                        <wps:wsp>
                          <wps:cNvPr id="49" name="Rectángulo 49"/>
                          <wps:cNvSpPr/>
                          <wps:spPr>
                            <a:xfrm>
                              <a:off x="955629" y="714491"/>
                              <a:ext cx="587829" cy="411851"/>
                            </a:xfrm>
                            <a:prstGeom prst="rect">
                              <a:avLst/>
                            </a:prstGeom>
                            <a:noFill/>
                            <a:ln>
                              <a:noFill/>
                            </a:ln>
                          </wps:spPr>
                          <wps:txbx>
                            <w:txbxContent>
                              <w:p w14:paraId="14FB8A6E" w14:textId="77777777" w:rsidR="008C5710" w:rsidRDefault="008C5710" w:rsidP="00D03F5E">
                                <w:pPr>
                                  <w:spacing w:after="0"/>
                                </w:pPr>
                                <w:r>
                                  <w:rPr>
                                    <w:color w:val="000000"/>
                                    <w:sz w:val="20"/>
                                  </w:rPr>
                                  <w:t>abc</w:t>
                                </w:r>
                              </w:p>
                            </w:txbxContent>
                          </wps:txbx>
                          <wps:bodyPr spcFirstLastPara="1" wrap="square" lIns="91425" tIns="45700" rIns="91425" bIns="45700" anchor="t" anchorCtr="0">
                            <a:noAutofit/>
                          </wps:bodyPr>
                        </wps:wsp>
                        <wps:wsp>
                          <wps:cNvPr id="50" name="Rectángulo 50"/>
                          <wps:cNvSpPr/>
                          <wps:spPr>
                            <a:xfrm>
                              <a:off x="3055018" y="851036"/>
                              <a:ext cx="668056" cy="390238"/>
                            </a:xfrm>
                            <a:prstGeom prst="rect">
                              <a:avLst/>
                            </a:prstGeom>
                            <a:noFill/>
                            <a:ln>
                              <a:noFill/>
                            </a:ln>
                          </wps:spPr>
                          <wps:txbx>
                            <w:txbxContent>
                              <w:p w14:paraId="10FA5B08" w14:textId="77777777" w:rsidR="008C5710" w:rsidRDefault="008C5710" w:rsidP="00D03F5E">
                                <w:pPr>
                                  <w:spacing w:after="0"/>
                                </w:pPr>
                                <w:r>
                                  <w:rPr>
                                    <w:color w:val="000000"/>
                                    <w:sz w:val="20"/>
                                  </w:rPr>
                                  <w:t>abc</w:t>
                                </w:r>
                              </w:p>
                            </w:txbxContent>
                          </wps:txbx>
                          <wps:bodyPr spcFirstLastPara="1" wrap="square" lIns="91425" tIns="45700" rIns="91425" bIns="45700" anchor="t" anchorCtr="0">
                            <a:noAutofit/>
                          </wps:bodyPr>
                        </wps:wsp>
                        <wps:wsp>
                          <wps:cNvPr id="51" name="Rectángulo 51"/>
                          <wps:cNvSpPr/>
                          <wps:spPr>
                            <a:xfrm>
                              <a:off x="1420601" y="1640943"/>
                              <a:ext cx="613518" cy="346510"/>
                            </a:xfrm>
                            <a:prstGeom prst="rect">
                              <a:avLst/>
                            </a:prstGeom>
                            <a:noFill/>
                            <a:ln>
                              <a:noFill/>
                            </a:ln>
                          </wps:spPr>
                          <wps:txbx>
                            <w:txbxContent>
                              <w:p w14:paraId="6F82F6CE" w14:textId="77777777" w:rsidR="008C5710" w:rsidRDefault="008C5710" w:rsidP="00D03F5E">
                                <w:pPr>
                                  <w:spacing w:after="0"/>
                                </w:pPr>
                                <w:r>
                                  <w:rPr>
                                    <w:color w:val="000000"/>
                                    <w:sz w:val="20"/>
                                  </w:rPr>
                                  <w:t>abc</w:t>
                                </w:r>
                              </w:p>
                            </w:txbxContent>
                          </wps:txbx>
                          <wps:bodyPr spcFirstLastPara="1" wrap="square" lIns="91425" tIns="45700" rIns="91425" bIns="45700" anchor="t" anchorCtr="0">
                            <a:noAutofit/>
                          </wps:bodyPr>
                        </wps:wsp>
                        <wps:wsp>
                          <wps:cNvPr id="52" name="Rectángulo 52"/>
                          <wps:cNvSpPr/>
                          <wps:spPr>
                            <a:xfrm>
                              <a:off x="2916952" y="1814940"/>
                              <a:ext cx="537428" cy="357391"/>
                            </a:xfrm>
                            <a:prstGeom prst="rect">
                              <a:avLst/>
                            </a:prstGeom>
                            <a:noFill/>
                            <a:ln>
                              <a:noFill/>
                            </a:ln>
                          </wps:spPr>
                          <wps:txbx>
                            <w:txbxContent>
                              <w:p w14:paraId="0E431FD2" w14:textId="77777777" w:rsidR="008C5710" w:rsidRDefault="008C5710" w:rsidP="00D03F5E">
                                <w:pPr>
                                  <w:spacing w:after="0"/>
                                </w:pPr>
                                <w:r>
                                  <w:rPr>
                                    <w:color w:val="000000"/>
                                    <w:sz w:val="20"/>
                                  </w:rPr>
                                  <w:t>abc</w:t>
                                </w:r>
                              </w:p>
                            </w:txbxContent>
                          </wps:txbx>
                          <wps:bodyPr spcFirstLastPara="1" wrap="square" lIns="91425" tIns="45700" rIns="91425" bIns="45700" anchor="t" anchorCtr="0">
                            <a:noAutofit/>
                          </wps:bodyPr>
                        </wps:wsp>
                        <wps:wsp>
                          <wps:cNvPr id="53" name="Rectángulo 53"/>
                          <wps:cNvSpPr/>
                          <wps:spPr>
                            <a:xfrm>
                              <a:off x="3388998" y="2269918"/>
                              <a:ext cx="490727" cy="331870"/>
                            </a:xfrm>
                            <a:prstGeom prst="rect">
                              <a:avLst/>
                            </a:prstGeom>
                            <a:noFill/>
                            <a:ln>
                              <a:noFill/>
                            </a:ln>
                          </wps:spPr>
                          <wps:txbx>
                            <w:txbxContent>
                              <w:p w14:paraId="40286CD1" w14:textId="77777777" w:rsidR="008C5710" w:rsidRDefault="008C5710" w:rsidP="00D03F5E">
                                <w:pPr>
                                  <w:spacing w:after="0"/>
                                </w:pPr>
                                <w:r>
                                  <w:rPr>
                                    <w:color w:val="000000"/>
                                    <w:sz w:val="20"/>
                                  </w:rPr>
                                  <w:t>bc</w:t>
                                </w:r>
                              </w:p>
                            </w:txbxContent>
                          </wps:txbx>
                          <wps:bodyPr spcFirstLastPara="1" wrap="square" lIns="91425" tIns="45700" rIns="91425" bIns="45700" anchor="t" anchorCtr="0">
                            <a:noAutofit/>
                          </wps:bodyPr>
                        </wps:wsp>
                        <wps:wsp>
                          <wps:cNvPr id="54" name="Rectángulo 54"/>
                          <wps:cNvSpPr/>
                          <wps:spPr>
                            <a:xfrm>
                              <a:off x="3599971" y="2601788"/>
                              <a:ext cx="525991" cy="397960"/>
                            </a:xfrm>
                            <a:prstGeom prst="rect">
                              <a:avLst/>
                            </a:prstGeom>
                            <a:noFill/>
                            <a:ln>
                              <a:noFill/>
                            </a:ln>
                          </wps:spPr>
                          <wps:txbx>
                            <w:txbxContent>
                              <w:p w14:paraId="69E36A3C" w14:textId="77777777" w:rsidR="008C5710" w:rsidRDefault="008C5710" w:rsidP="00D03F5E">
                                <w:pPr>
                                  <w:spacing w:after="0"/>
                                </w:pPr>
                                <w:r>
                                  <w:rPr>
                                    <w:color w:val="000000"/>
                                    <w:sz w:val="20"/>
                                  </w:rPr>
                                  <w:t>c</w:t>
                                </w:r>
                              </w:p>
                            </w:txbxContent>
                          </wps:txbx>
                          <wps:bodyPr spcFirstLastPara="1" wrap="square" lIns="91425" tIns="45700" rIns="91425" bIns="4570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604977D" id="Grupo 2" o:spid="_x0000_s1043" style="position:absolute;left:0;text-align:left;margin-left:75pt;margin-top:0;width:246.35pt;height:180.85pt;z-index:251669504" coordsize="31286,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">
                <v:group id="Grupo 44" o:spid="_x0000_s1044" style="position:absolute;width:31286;height:22967" coordsize="48114,36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ángulo 45" o:spid="_x0000_s1045" style="position:absolute;width:48114;height:36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" filled="f" stroked="f">
                    <v:textbox inset="2.53958mm,2.53958mm,2.53958mm,2.53958mm">
                      <w:txbxContent>
                        <w:p w14:paraId="0912426E" w14:textId="77777777" w:rsidR="008C5710" w:rsidRDefault="008C5710" w:rsidP="00D03F5E">
                          <w:pPr>
                            <w:spacing w:after="0"/>
                          </w:pPr>
                        </w:p>
                      </w:txbxContent>
                    </v:textbox>
                  </v:rect>
                  <v:shape id="Shape 4" o:spid="_x0000_s1046" type="#_x0000_t75" style="position:absolute;width:48114;height:360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">
                    <v:imagedata r:id="rId49" o:title=""/>
                  </v:shape>
                  <v:rect id="Rectángulo 47" o:spid="_x0000_s1047" style="position:absolute;left:19109;top:2220;width:2925;height: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" filled="f" stroked="f">
                    <v:textbox inset="2.53958mm,1.2694mm,2.53958mm,1.2694mm">
                      <w:txbxContent>
                        <w:p w14:paraId="1C8B355A" w14:textId="77777777" w:rsidR="008C5710" w:rsidRDefault="008C5710" w:rsidP="00D03F5E">
                          <w:pPr>
                            <w:spacing w:after="0"/>
                          </w:pPr>
                          <w:r>
                            <w:rPr>
                              <w:color w:val="000000"/>
                              <w:sz w:val="20"/>
                            </w:rPr>
                            <w:t>a</w:t>
                          </w:r>
                        </w:p>
                      </w:txbxContent>
                    </v:textbox>
                  </v:rect>
                  <v:rect id="Rectángulo 48" o:spid="_x0000_s1048" style="position:absolute;left:24990;top:4682;width:4833;height:3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" filled="f" stroked="f">
                    <v:textbox inset="2.53958mm,1.2694mm,2.53958mm,1.2694mm">
                      <w:txbxContent>
                        <w:p w14:paraId="238A8ACC" w14:textId="77777777" w:rsidR="008C5710" w:rsidRDefault="008C5710" w:rsidP="00D03F5E">
                          <w:pPr>
                            <w:spacing w:after="0"/>
                          </w:pPr>
                          <w:r>
                            <w:rPr>
                              <w:color w:val="000000"/>
                              <w:sz w:val="20"/>
                            </w:rPr>
                            <w:t>ab</w:t>
                          </w:r>
                        </w:p>
                      </w:txbxContent>
                    </v:textbox>
                  </v:rect>
                  <v:rect id="Rectángulo 49" o:spid="_x0000_s1049" style="position:absolute;left:9556;top:7144;width:5878;height:4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" filled="f" stroked="f">
                    <v:textbox inset="2.53958mm,1.2694mm,2.53958mm,1.2694mm">
                      <w:txbxContent>
                        <w:p w14:paraId="14FB8A6E" w14:textId="77777777" w:rsidR="008C5710" w:rsidRDefault="008C5710" w:rsidP="00D03F5E">
                          <w:pPr>
                            <w:spacing w:after="0"/>
                          </w:pPr>
                          <w:r>
                            <w:rPr>
                              <w:color w:val="000000"/>
                              <w:sz w:val="20"/>
                            </w:rPr>
                            <w:t>abc</w:t>
                          </w:r>
                        </w:p>
                      </w:txbxContent>
                    </v:textbox>
                  </v:rect>
                  <v:rect id="Rectángulo 50" o:spid="_x0000_s1050" style="position:absolute;left:30550;top:8510;width:6680;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" filled="f" stroked="f">
                    <v:textbox inset="2.53958mm,1.2694mm,2.53958mm,1.2694mm">
                      <w:txbxContent>
                        <w:p w14:paraId="10FA5B08" w14:textId="77777777" w:rsidR="008C5710" w:rsidRDefault="008C5710" w:rsidP="00D03F5E">
                          <w:pPr>
                            <w:spacing w:after="0"/>
                          </w:pPr>
                          <w:r>
                            <w:rPr>
                              <w:color w:val="000000"/>
                              <w:sz w:val="20"/>
                            </w:rPr>
                            <w:t>abc</w:t>
                          </w:r>
                        </w:p>
                      </w:txbxContent>
                    </v:textbox>
                  </v:rect>
                  <v:rect id="Rectángulo 51" o:spid="_x0000_s1051" style="position:absolute;left:14206;top:16409;width:6135;height:3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" filled="f" stroked="f">
                    <v:textbox inset="2.53958mm,1.2694mm,2.53958mm,1.2694mm">
                      <w:txbxContent>
                        <w:p w14:paraId="6F82F6CE" w14:textId="77777777" w:rsidR="008C5710" w:rsidRDefault="008C5710" w:rsidP="00D03F5E">
                          <w:pPr>
                            <w:spacing w:after="0"/>
                          </w:pPr>
                          <w:r>
                            <w:rPr>
                              <w:color w:val="000000"/>
                              <w:sz w:val="20"/>
                            </w:rPr>
                            <w:t>abc</w:t>
                          </w:r>
                        </w:p>
                      </w:txbxContent>
                    </v:textbox>
                  </v:rect>
                  <v:rect id="Rectángulo 52" o:spid="_x0000_s1052" style="position:absolute;left:29169;top:18149;width:5374;height:3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" filled="f" stroked="f">
                    <v:textbox inset="2.53958mm,1.2694mm,2.53958mm,1.2694mm">
                      <w:txbxContent>
                        <w:p w14:paraId="0E431FD2" w14:textId="77777777" w:rsidR="008C5710" w:rsidRDefault="008C5710" w:rsidP="00D03F5E">
                          <w:pPr>
                            <w:spacing w:after="0"/>
                          </w:pPr>
                          <w:r>
                            <w:rPr>
                              <w:color w:val="000000"/>
                              <w:sz w:val="20"/>
                            </w:rPr>
                            <w:t>abc</w:t>
                          </w:r>
                        </w:p>
                      </w:txbxContent>
                    </v:textbox>
                  </v:rect>
                  <v:rect id="Rectángulo 53" o:spid="_x0000_s1053" style="position:absolute;left:33889;top:22699;width:4908;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" filled="f" stroked="f">
                    <v:textbox inset="2.53958mm,1.2694mm,2.53958mm,1.2694mm">
                      <w:txbxContent>
                        <w:p w14:paraId="40286CD1" w14:textId="77777777" w:rsidR="008C5710" w:rsidRDefault="008C5710" w:rsidP="00D03F5E">
                          <w:pPr>
                            <w:spacing w:after="0"/>
                          </w:pPr>
                          <w:r>
                            <w:rPr>
                              <w:color w:val="000000"/>
                              <w:sz w:val="20"/>
                            </w:rPr>
                            <w:t>bc</w:t>
                          </w:r>
                        </w:p>
                      </w:txbxContent>
                    </v:textbox>
                  </v:rect>
                  <v:rect id="Rectángulo 54" o:spid="_x0000_s1054" style="position:absolute;left:35999;top:26017;width:5260;height:3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" filled="f" stroked="f">
                    <v:textbox inset="2.53958mm,1.2694mm,2.53958mm,1.2694mm">
                      <w:txbxContent>
                        <w:p w14:paraId="69E36A3C" w14:textId="77777777" w:rsidR="008C5710" w:rsidRDefault="008C5710" w:rsidP="00D03F5E">
                          <w:pPr>
                            <w:spacing w:after="0"/>
                          </w:pPr>
                          <w:r>
                            <w:rPr>
                              <w:color w:val="000000"/>
                              <w:sz w:val="20"/>
                            </w:rPr>
                            <w:t>c</w:t>
                          </w:r>
                        </w:p>
                      </w:txbxContent>
                    </v:textbox>
                  </v:rect>
                </v:group>
              </v:group>
            </w:pict>
          </mc:Fallback>
        </mc:AlternateContent>
      </w:r>
    </w:p>
    <w:p w14:paraId="14FCD880" w14:textId="77777777" w:rsidR="00D03F5E" w:rsidRPr="00D03F5E" w:rsidRDefault="00D03F5E" w:rsidP="00D03F5E">
      <w:pPr>
        <w:spacing w:after="0"/>
        <w:jc w:val="both"/>
        <w:rPr>
          <w:rFonts w:ascii="Times New Roman" w:hAnsi="Times New Roman" w:cs="Times New Roman"/>
          <w:sz w:val="24"/>
          <w:szCs w:val="24"/>
          <w:lang w:val="es-ES"/>
        </w:rPr>
      </w:pPr>
    </w:p>
    <w:p w14:paraId="430A6E48" w14:textId="77777777" w:rsidR="00D03F5E" w:rsidRPr="00D03F5E" w:rsidRDefault="00D03F5E" w:rsidP="00D03F5E">
      <w:pPr>
        <w:spacing w:after="0"/>
        <w:jc w:val="both"/>
        <w:rPr>
          <w:rFonts w:ascii="Times New Roman" w:hAnsi="Times New Roman" w:cs="Times New Roman"/>
          <w:sz w:val="24"/>
          <w:szCs w:val="24"/>
          <w:lang w:val="es-ES"/>
        </w:rPr>
      </w:pPr>
    </w:p>
    <w:p w14:paraId="02359A73" w14:textId="77777777" w:rsidR="00D03F5E" w:rsidRPr="00D03F5E" w:rsidRDefault="00D03F5E" w:rsidP="00D03F5E">
      <w:pPr>
        <w:spacing w:after="0"/>
        <w:jc w:val="both"/>
        <w:rPr>
          <w:rFonts w:ascii="Times New Roman" w:hAnsi="Times New Roman" w:cs="Times New Roman"/>
          <w:sz w:val="24"/>
          <w:szCs w:val="24"/>
          <w:lang w:val="es-ES"/>
        </w:rPr>
      </w:pPr>
    </w:p>
    <w:p w14:paraId="5D72DC88" w14:textId="77777777" w:rsidR="00D03F5E" w:rsidRPr="00D03F5E" w:rsidRDefault="00D03F5E" w:rsidP="00D03F5E">
      <w:pPr>
        <w:spacing w:after="0"/>
        <w:jc w:val="both"/>
        <w:rPr>
          <w:rFonts w:ascii="Times New Roman" w:hAnsi="Times New Roman" w:cs="Times New Roman"/>
          <w:sz w:val="24"/>
          <w:szCs w:val="24"/>
          <w:lang w:val="es-ES"/>
        </w:rPr>
      </w:pPr>
    </w:p>
    <w:p w14:paraId="1A833470" w14:textId="77777777" w:rsidR="00D03F5E" w:rsidRPr="00D03F5E" w:rsidRDefault="00D03F5E" w:rsidP="00D03F5E">
      <w:pPr>
        <w:spacing w:after="0"/>
        <w:jc w:val="both"/>
        <w:rPr>
          <w:rFonts w:ascii="Times New Roman" w:hAnsi="Times New Roman" w:cs="Times New Roman"/>
          <w:sz w:val="24"/>
          <w:szCs w:val="24"/>
          <w:lang w:val="es-ES"/>
        </w:rPr>
      </w:pPr>
    </w:p>
    <w:p w14:paraId="367F6DCD" w14:textId="77777777" w:rsidR="00D03F5E" w:rsidRPr="00D03F5E" w:rsidRDefault="00D03F5E" w:rsidP="00D03F5E">
      <w:pPr>
        <w:spacing w:after="0"/>
        <w:jc w:val="both"/>
        <w:rPr>
          <w:rFonts w:ascii="Times New Roman" w:hAnsi="Times New Roman" w:cs="Times New Roman"/>
          <w:sz w:val="24"/>
          <w:szCs w:val="24"/>
          <w:lang w:val="es-ES"/>
        </w:rPr>
      </w:pPr>
    </w:p>
    <w:p w14:paraId="51A42564" w14:textId="77777777" w:rsidR="00D03F5E" w:rsidRPr="00D03F5E" w:rsidRDefault="00D03F5E" w:rsidP="00D03F5E">
      <w:pPr>
        <w:spacing w:after="0"/>
        <w:jc w:val="both"/>
        <w:rPr>
          <w:rFonts w:ascii="Times New Roman" w:hAnsi="Times New Roman" w:cs="Times New Roman"/>
          <w:sz w:val="24"/>
          <w:szCs w:val="24"/>
          <w:lang w:val="es-ES"/>
        </w:rPr>
      </w:pPr>
    </w:p>
    <w:p w14:paraId="213B57F4" w14:textId="77777777" w:rsidR="00D03F5E" w:rsidRPr="00D03F5E" w:rsidRDefault="00D03F5E" w:rsidP="00D03F5E">
      <w:pPr>
        <w:spacing w:after="0"/>
        <w:jc w:val="both"/>
        <w:rPr>
          <w:rFonts w:ascii="Times New Roman" w:hAnsi="Times New Roman" w:cs="Times New Roman"/>
          <w:sz w:val="24"/>
          <w:szCs w:val="24"/>
          <w:lang w:val="es-ES"/>
        </w:rPr>
      </w:pPr>
    </w:p>
    <w:p w14:paraId="7CA9F152" w14:textId="6F5317B8" w:rsidR="00D03F5E" w:rsidRDefault="00D03F5E" w:rsidP="00D03F5E">
      <w:pPr>
        <w:spacing w:after="0"/>
        <w:jc w:val="both"/>
        <w:rPr>
          <w:rFonts w:ascii="Times New Roman" w:hAnsi="Times New Roman" w:cs="Times New Roman"/>
          <w:sz w:val="24"/>
          <w:szCs w:val="24"/>
          <w:lang w:val="es-ES"/>
        </w:rPr>
      </w:pPr>
      <w:r w:rsidRPr="00D03F5E">
        <w:rPr>
          <w:rFonts w:ascii="Times New Roman" w:hAnsi="Times New Roman" w:cs="Times New Roman"/>
          <w:sz w:val="24"/>
          <w:szCs w:val="24"/>
          <w:lang w:val="es-ES"/>
        </w:rPr>
        <w:t xml:space="preserve">Fig. 2 Inhibición de la esporulación de </w:t>
      </w:r>
      <w:r w:rsidRPr="00D03F5E">
        <w:rPr>
          <w:rFonts w:ascii="Times New Roman" w:hAnsi="Times New Roman" w:cs="Times New Roman"/>
          <w:i/>
          <w:sz w:val="24"/>
          <w:szCs w:val="24"/>
          <w:lang w:val="es-ES"/>
        </w:rPr>
        <w:t xml:space="preserve">M. </w:t>
      </w:r>
      <w:proofErr w:type="spellStart"/>
      <w:r w:rsidRPr="00D03F5E">
        <w:rPr>
          <w:rFonts w:ascii="Times New Roman" w:hAnsi="Times New Roman" w:cs="Times New Roman"/>
          <w:i/>
          <w:sz w:val="24"/>
          <w:szCs w:val="24"/>
          <w:lang w:val="es-ES"/>
        </w:rPr>
        <w:t>roreri</w:t>
      </w:r>
      <w:proofErr w:type="spellEnd"/>
      <w:r w:rsidRPr="00D03F5E">
        <w:rPr>
          <w:rFonts w:ascii="Times New Roman" w:hAnsi="Times New Roman" w:cs="Times New Roman"/>
          <w:sz w:val="24"/>
          <w:szCs w:val="24"/>
          <w:lang w:val="es-ES"/>
        </w:rPr>
        <w:t xml:space="preserve"> inducido por los metabolitos volátiles emitidos por los aislados bacterianos endófitos durante 15 días de confrontación. Medianas con letras distintas para los aislados difieren significativamente según la prueba de Kruskal-Wallis: H (7, N= 32) =30,58469 p =0,0001 y comparación múltiple de medias no paramétrica p &lt; 0,008</w:t>
      </w:r>
    </w:p>
    <w:p w14:paraId="61C1D94A" w14:textId="77777777" w:rsidR="00D03F5E" w:rsidRPr="00D03F5E" w:rsidRDefault="00D03F5E" w:rsidP="00D03F5E">
      <w:pPr>
        <w:spacing w:after="0"/>
        <w:jc w:val="both"/>
        <w:rPr>
          <w:rFonts w:ascii="Times New Roman" w:hAnsi="Times New Roman" w:cs="Times New Roman"/>
          <w:sz w:val="24"/>
          <w:szCs w:val="24"/>
          <w:lang w:val="es-ES"/>
        </w:rPr>
      </w:pPr>
    </w:p>
    <w:p w14:paraId="1E9BD425" w14:textId="64B9D801" w:rsidR="00D03F5E" w:rsidRDefault="00D03F5E" w:rsidP="00D03F5E">
      <w:pPr>
        <w:spacing w:after="0"/>
        <w:jc w:val="both"/>
        <w:rPr>
          <w:rFonts w:ascii="Times New Roman" w:hAnsi="Times New Roman" w:cs="Times New Roman"/>
          <w:sz w:val="24"/>
          <w:szCs w:val="24"/>
          <w:lang w:val="es-ES"/>
        </w:rPr>
      </w:pPr>
      <w:r w:rsidRPr="00D03F5E">
        <w:rPr>
          <w:rFonts w:ascii="Times New Roman" w:hAnsi="Times New Roman" w:cs="Times New Roman"/>
          <w:sz w:val="24"/>
          <w:szCs w:val="24"/>
          <w:lang w:val="es-ES"/>
        </w:rPr>
        <w:t xml:space="preserve">Diferentes investigaciones han demostrado el efecto negativo que provoca los compuestos volátiles de </w:t>
      </w:r>
      <w:proofErr w:type="spellStart"/>
      <w:r w:rsidRPr="00D03F5E">
        <w:rPr>
          <w:rFonts w:ascii="Times New Roman" w:hAnsi="Times New Roman" w:cs="Times New Roman"/>
          <w:i/>
          <w:sz w:val="24"/>
          <w:szCs w:val="24"/>
          <w:lang w:val="es-ES"/>
        </w:rPr>
        <w:t>Bacillus</w:t>
      </w:r>
      <w:proofErr w:type="spellEnd"/>
      <w:r w:rsidRPr="00D03F5E">
        <w:rPr>
          <w:rFonts w:ascii="Times New Roman" w:hAnsi="Times New Roman" w:cs="Times New Roman"/>
          <w:sz w:val="24"/>
          <w:szCs w:val="24"/>
          <w:lang w:val="es-ES"/>
        </w:rPr>
        <w:t xml:space="preserve"> sobre las funciones fisiológicas de los hongos, tales como la esporulación y germinación de esporas (</w:t>
      </w:r>
      <w:proofErr w:type="spellStart"/>
      <w:r w:rsidRPr="00D03F5E">
        <w:rPr>
          <w:rFonts w:ascii="Times New Roman" w:hAnsi="Times New Roman" w:cs="Times New Roman"/>
          <w:sz w:val="24"/>
          <w:szCs w:val="24"/>
          <w:lang w:val="es-ES"/>
        </w:rPr>
        <w:t>Massawe</w:t>
      </w:r>
      <w:proofErr w:type="spellEnd"/>
      <w:r w:rsidRPr="00D03F5E">
        <w:rPr>
          <w:rFonts w:ascii="Times New Roman" w:hAnsi="Times New Roman" w:cs="Times New Roman"/>
          <w:sz w:val="24"/>
          <w:szCs w:val="24"/>
          <w:lang w:val="es-ES"/>
        </w:rPr>
        <w:t xml:space="preserve"> et al., 2018). </w:t>
      </w:r>
    </w:p>
    <w:p w14:paraId="48A07C53" w14:textId="77777777" w:rsidR="00D03F5E" w:rsidRPr="00D03F5E" w:rsidRDefault="00D03F5E" w:rsidP="00D03F5E">
      <w:pPr>
        <w:spacing w:after="0"/>
        <w:jc w:val="both"/>
        <w:rPr>
          <w:rFonts w:ascii="Times New Roman" w:hAnsi="Times New Roman" w:cs="Times New Roman"/>
          <w:sz w:val="24"/>
          <w:szCs w:val="24"/>
          <w:lang w:val="es-ES"/>
        </w:rPr>
      </w:pPr>
    </w:p>
    <w:p w14:paraId="5B2664EF" w14:textId="68C1A272" w:rsidR="00D03F5E" w:rsidRDefault="00D03F5E" w:rsidP="00D03F5E">
      <w:pPr>
        <w:spacing w:after="0"/>
        <w:jc w:val="both"/>
        <w:rPr>
          <w:rFonts w:ascii="Times New Roman" w:hAnsi="Times New Roman" w:cs="Times New Roman"/>
          <w:b/>
          <w:sz w:val="24"/>
          <w:szCs w:val="24"/>
          <w:lang w:val="es-ES"/>
        </w:rPr>
      </w:pPr>
      <w:r w:rsidRPr="00D03F5E">
        <w:rPr>
          <w:rFonts w:ascii="Times New Roman" w:hAnsi="Times New Roman" w:cs="Times New Roman"/>
          <w:b/>
          <w:sz w:val="24"/>
          <w:szCs w:val="24"/>
          <w:lang w:val="es-ES"/>
        </w:rPr>
        <w:t>Conclusiones</w:t>
      </w:r>
    </w:p>
    <w:p w14:paraId="387E11B0" w14:textId="77777777" w:rsidR="00D03F5E" w:rsidRPr="00D03F5E" w:rsidRDefault="00D03F5E" w:rsidP="00D03F5E">
      <w:pPr>
        <w:spacing w:after="0"/>
        <w:jc w:val="both"/>
        <w:rPr>
          <w:rFonts w:ascii="Times New Roman" w:hAnsi="Times New Roman" w:cs="Times New Roman"/>
          <w:b/>
          <w:sz w:val="24"/>
          <w:szCs w:val="24"/>
          <w:lang w:val="es-ES"/>
        </w:rPr>
      </w:pPr>
    </w:p>
    <w:p w14:paraId="6AFB0854" w14:textId="6781CCFF" w:rsidR="00D03F5E" w:rsidRDefault="00D03F5E" w:rsidP="00D03F5E">
      <w:pPr>
        <w:spacing w:after="0"/>
        <w:jc w:val="both"/>
        <w:rPr>
          <w:rFonts w:ascii="Times New Roman" w:hAnsi="Times New Roman" w:cs="Times New Roman"/>
          <w:sz w:val="24"/>
          <w:szCs w:val="24"/>
          <w:lang w:val="es-ES"/>
        </w:rPr>
      </w:pPr>
      <w:r w:rsidRPr="00D03F5E">
        <w:rPr>
          <w:rFonts w:ascii="Times New Roman" w:hAnsi="Times New Roman" w:cs="Times New Roman"/>
          <w:sz w:val="24"/>
          <w:szCs w:val="24"/>
          <w:lang w:val="es-ES"/>
        </w:rPr>
        <w:t xml:space="preserve">El presente trabajo demuestra la actividad antifúngica </w:t>
      </w:r>
      <w:r w:rsidRPr="00D03F5E">
        <w:rPr>
          <w:rFonts w:ascii="Times New Roman" w:hAnsi="Times New Roman" w:cs="Times New Roman"/>
          <w:i/>
          <w:sz w:val="24"/>
          <w:szCs w:val="24"/>
          <w:lang w:val="es-ES"/>
        </w:rPr>
        <w:t>in vitro</w:t>
      </w:r>
      <w:r w:rsidRPr="00D03F5E">
        <w:rPr>
          <w:rFonts w:ascii="Times New Roman" w:hAnsi="Times New Roman" w:cs="Times New Roman"/>
          <w:sz w:val="24"/>
          <w:szCs w:val="24"/>
          <w:lang w:val="es-ES"/>
        </w:rPr>
        <w:t xml:space="preserve"> que ejercieron los metabolitos volátiles emitidos por las especies endófitas del género </w:t>
      </w:r>
      <w:proofErr w:type="spellStart"/>
      <w:r w:rsidRPr="00D03F5E">
        <w:rPr>
          <w:rFonts w:ascii="Times New Roman" w:hAnsi="Times New Roman" w:cs="Times New Roman"/>
          <w:i/>
          <w:sz w:val="24"/>
          <w:szCs w:val="24"/>
          <w:lang w:val="es-ES"/>
        </w:rPr>
        <w:t>Bacillus</w:t>
      </w:r>
      <w:proofErr w:type="spellEnd"/>
      <w:r w:rsidRPr="00D03F5E">
        <w:rPr>
          <w:rFonts w:ascii="Times New Roman" w:hAnsi="Times New Roman" w:cs="Times New Roman"/>
          <w:sz w:val="24"/>
          <w:szCs w:val="24"/>
          <w:lang w:val="es-ES"/>
        </w:rPr>
        <w:t xml:space="preserve">, aisladas de mazorcas de </w:t>
      </w:r>
      <w:proofErr w:type="spellStart"/>
      <w:r w:rsidRPr="00D03F5E">
        <w:rPr>
          <w:rFonts w:ascii="Times New Roman" w:hAnsi="Times New Roman" w:cs="Times New Roman"/>
          <w:i/>
          <w:sz w:val="24"/>
          <w:szCs w:val="24"/>
          <w:lang w:val="es-ES"/>
        </w:rPr>
        <w:t>Theobroma</w:t>
      </w:r>
      <w:proofErr w:type="spellEnd"/>
      <w:r w:rsidRPr="00D03F5E">
        <w:rPr>
          <w:rFonts w:ascii="Times New Roman" w:hAnsi="Times New Roman" w:cs="Times New Roman"/>
          <w:i/>
          <w:sz w:val="24"/>
          <w:szCs w:val="24"/>
          <w:lang w:val="es-ES"/>
        </w:rPr>
        <w:t xml:space="preserve"> cacao</w:t>
      </w:r>
      <w:r w:rsidRPr="00D03F5E">
        <w:rPr>
          <w:rFonts w:ascii="Times New Roman" w:hAnsi="Times New Roman" w:cs="Times New Roman"/>
          <w:sz w:val="24"/>
          <w:szCs w:val="24"/>
          <w:lang w:val="es-ES"/>
        </w:rPr>
        <w:t xml:space="preserve">, sobre el crecimiento micelial y esporulación de           </w:t>
      </w:r>
      <w:r w:rsidRPr="00D03F5E">
        <w:rPr>
          <w:rFonts w:ascii="Times New Roman" w:hAnsi="Times New Roman" w:cs="Times New Roman"/>
          <w:i/>
          <w:sz w:val="24"/>
          <w:szCs w:val="24"/>
          <w:lang w:val="es-ES"/>
        </w:rPr>
        <w:t xml:space="preserve">M. </w:t>
      </w:r>
      <w:proofErr w:type="spellStart"/>
      <w:r w:rsidRPr="00D03F5E">
        <w:rPr>
          <w:rFonts w:ascii="Times New Roman" w:hAnsi="Times New Roman" w:cs="Times New Roman"/>
          <w:i/>
          <w:sz w:val="24"/>
          <w:szCs w:val="24"/>
          <w:lang w:val="es-ES"/>
        </w:rPr>
        <w:t>roreri</w:t>
      </w:r>
      <w:proofErr w:type="spellEnd"/>
      <w:r w:rsidRPr="00D03F5E">
        <w:rPr>
          <w:rFonts w:ascii="Times New Roman" w:hAnsi="Times New Roman" w:cs="Times New Roman"/>
          <w:sz w:val="24"/>
          <w:szCs w:val="24"/>
          <w:lang w:val="es-ES"/>
        </w:rPr>
        <w:t>. Este resultado proporciona nuevas posibilidades para el control de la moniliasis e identificación de nuevos compuestos antifúngicos.</w:t>
      </w:r>
    </w:p>
    <w:p w14:paraId="79A24DD1" w14:textId="77777777" w:rsidR="00D03F5E" w:rsidRPr="00D03F5E" w:rsidRDefault="00D03F5E" w:rsidP="00D03F5E">
      <w:pPr>
        <w:spacing w:after="0"/>
        <w:jc w:val="both"/>
        <w:rPr>
          <w:rFonts w:ascii="Times New Roman" w:hAnsi="Times New Roman" w:cs="Times New Roman"/>
          <w:sz w:val="24"/>
          <w:szCs w:val="24"/>
          <w:lang w:val="es-ES"/>
        </w:rPr>
      </w:pPr>
    </w:p>
    <w:p w14:paraId="3B7B60BF" w14:textId="526B9C15" w:rsidR="00D03F5E" w:rsidRPr="00D03F5E" w:rsidRDefault="00D03F5E" w:rsidP="00D03F5E">
      <w:pPr>
        <w:spacing w:after="0"/>
        <w:jc w:val="both"/>
        <w:rPr>
          <w:rFonts w:ascii="Times New Roman" w:hAnsi="Times New Roman" w:cs="Times New Roman"/>
          <w:b/>
          <w:sz w:val="24"/>
          <w:szCs w:val="24"/>
          <w:lang w:val="es-ES"/>
        </w:rPr>
      </w:pPr>
      <w:r w:rsidRPr="00D03F5E">
        <w:rPr>
          <w:rFonts w:ascii="Times New Roman" w:hAnsi="Times New Roman" w:cs="Times New Roman"/>
          <w:b/>
          <w:sz w:val="24"/>
          <w:szCs w:val="24"/>
          <w:lang w:val="es-ES"/>
        </w:rPr>
        <w:t>Bibliografía</w:t>
      </w:r>
    </w:p>
    <w:p w14:paraId="073B5E53" w14:textId="77777777" w:rsidR="00D03F5E" w:rsidRPr="00D03F5E" w:rsidRDefault="00D03F5E" w:rsidP="00D03F5E">
      <w:pPr>
        <w:spacing w:after="0"/>
        <w:jc w:val="both"/>
        <w:rPr>
          <w:rFonts w:ascii="Times New Roman" w:hAnsi="Times New Roman" w:cs="Times New Roman"/>
          <w:b/>
          <w:sz w:val="24"/>
          <w:szCs w:val="24"/>
          <w:lang w:val="es-ES"/>
        </w:rPr>
      </w:pPr>
    </w:p>
    <w:p w14:paraId="0B9E4EF4" w14:textId="77777777" w:rsidR="00D03F5E" w:rsidRPr="00D03F5E" w:rsidRDefault="00D03F5E" w:rsidP="001D427E">
      <w:pPr>
        <w:jc w:val="both"/>
        <w:rPr>
          <w:rFonts w:ascii="Times New Roman" w:hAnsi="Times New Roman" w:cs="Times New Roman"/>
          <w:sz w:val="24"/>
          <w:szCs w:val="24"/>
          <w:lang w:val="en-US"/>
        </w:rPr>
      </w:pPr>
      <w:r w:rsidRPr="00D03F5E">
        <w:rPr>
          <w:rFonts w:ascii="Times New Roman" w:hAnsi="Times New Roman" w:cs="Times New Roman"/>
          <w:sz w:val="24"/>
          <w:szCs w:val="24"/>
          <w:lang w:val="es-ES"/>
        </w:rPr>
        <w:t xml:space="preserve">Arrebola, E., D. </w:t>
      </w:r>
      <w:proofErr w:type="spellStart"/>
      <w:r w:rsidRPr="00D03F5E">
        <w:rPr>
          <w:rFonts w:ascii="Times New Roman" w:hAnsi="Times New Roman" w:cs="Times New Roman"/>
          <w:sz w:val="24"/>
          <w:szCs w:val="24"/>
          <w:lang w:val="es-ES"/>
        </w:rPr>
        <w:t>Sivakumar</w:t>
      </w:r>
      <w:proofErr w:type="spellEnd"/>
      <w:r w:rsidRPr="00D03F5E">
        <w:rPr>
          <w:rFonts w:ascii="Times New Roman" w:hAnsi="Times New Roman" w:cs="Times New Roman"/>
          <w:sz w:val="24"/>
          <w:szCs w:val="24"/>
          <w:lang w:val="es-ES"/>
        </w:rPr>
        <w:t xml:space="preserve">., L. </w:t>
      </w:r>
      <w:proofErr w:type="spellStart"/>
      <w:r w:rsidRPr="00D03F5E">
        <w:rPr>
          <w:rFonts w:ascii="Times New Roman" w:hAnsi="Times New Roman" w:cs="Times New Roman"/>
          <w:sz w:val="24"/>
          <w:szCs w:val="24"/>
          <w:lang w:val="es-ES"/>
        </w:rPr>
        <w:t>Korsten</w:t>
      </w:r>
      <w:proofErr w:type="spellEnd"/>
      <w:r w:rsidRPr="00D03F5E">
        <w:rPr>
          <w:rFonts w:ascii="Times New Roman" w:hAnsi="Times New Roman" w:cs="Times New Roman"/>
          <w:sz w:val="24"/>
          <w:szCs w:val="24"/>
          <w:lang w:val="es-ES"/>
        </w:rPr>
        <w:t xml:space="preserve">. </w:t>
      </w:r>
      <w:r w:rsidRPr="00D03F5E">
        <w:rPr>
          <w:rFonts w:ascii="Times New Roman" w:hAnsi="Times New Roman" w:cs="Times New Roman"/>
          <w:sz w:val="24"/>
          <w:szCs w:val="24"/>
          <w:lang w:val="en-US"/>
        </w:rPr>
        <w:t xml:space="preserve">2010. Effect of volatile compounds produced by </w:t>
      </w:r>
      <w:r w:rsidRPr="00D03F5E">
        <w:rPr>
          <w:rFonts w:ascii="Times New Roman" w:hAnsi="Times New Roman" w:cs="Times New Roman"/>
          <w:i/>
          <w:sz w:val="24"/>
          <w:szCs w:val="24"/>
          <w:lang w:val="en-US"/>
        </w:rPr>
        <w:t>Bacillus</w:t>
      </w:r>
      <w:r w:rsidRPr="00D03F5E">
        <w:rPr>
          <w:rFonts w:ascii="Times New Roman" w:hAnsi="Times New Roman" w:cs="Times New Roman"/>
          <w:sz w:val="24"/>
          <w:szCs w:val="24"/>
          <w:lang w:val="en-US"/>
        </w:rPr>
        <w:t xml:space="preserve"> strains on postharvest decay in citrus. Biological Control 53: 122–128.</w:t>
      </w:r>
    </w:p>
    <w:p w14:paraId="53478DFA" w14:textId="77777777" w:rsidR="00D03F5E" w:rsidRPr="00D03F5E" w:rsidRDefault="00D03F5E" w:rsidP="001D427E">
      <w:pPr>
        <w:jc w:val="both"/>
        <w:rPr>
          <w:rFonts w:ascii="Times New Roman" w:hAnsi="Times New Roman" w:cs="Times New Roman"/>
          <w:sz w:val="24"/>
          <w:szCs w:val="24"/>
          <w:lang w:val="en-US"/>
        </w:rPr>
      </w:pPr>
      <w:r w:rsidRPr="00D03F5E">
        <w:rPr>
          <w:rFonts w:ascii="Times New Roman" w:hAnsi="Times New Roman" w:cs="Times New Roman"/>
          <w:sz w:val="24"/>
          <w:szCs w:val="24"/>
          <w:lang w:val="en-US"/>
        </w:rPr>
        <w:t xml:space="preserve">Bailey, B.A., H.C. Evans., W. Phillips-Mora., S.S. Ali. y L.W. Meinhardt. 2018. </w:t>
      </w:r>
      <w:proofErr w:type="spellStart"/>
      <w:r w:rsidRPr="00D03F5E">
        <w:rPr>
          <w:rFonts w:ascii="Times New Roman" w:hAnsi="Times New Roman" w:cs="Times New Roman"/>
          <w:i/>
          <w:sz w:val="24"/>
          <w:szCs w:val="24"/>
          <w:lang w:val="en-US"/>
        </w:rPr>
        <w:t>Moniliophthora</w:t>
      </w:r>
      <w:proofErr w:type="spellEnd"/>
      <w:r w:rsidRPr="00D03F5E">
        <w:rPr>
          <w:rFonts w:ascii="Times New Roman" w:hAnsi="Times New Roman" w:cs="Times New Roman"/>
          <w:i/>
          <w:sz w:val="24"/>
          <w:szCs w:val="24"/>
          <w:lang w:val="en-US"/>
        </w:rPr>
        <w:t xml:space="preserve"> </w:t>
      </w:r>
      <w:proofErr w:type="spellStart"/>
      <w:r w:rsidRPr="00D03F5E">
        <w:rPr>
          <w:rFonts w:ascii="Times New Roman" w:hAnsi="Times New Roman" w:cs="Times New Roman"/>
          <w:i/>
          <w:sz w:val="24"/>
          <w:szCs w:val="24"/>
          <w:lang w:val="en-US"/>
        </w:rPr>
        <w:t>roreri</w:t>
      </w:r>
      <w:proofErr w:type="spellEnd"/>
      <w:r w:rsidRPr="00D03F5E">
        <w:rPr>
          <w:rFonts w:ascii="Times New Roman" w:hAnsi="Times New Roman" w:cs="Times New Roman"/>
          <w:sz w:val="24"/>
          <w:szCs w:val="24"/>
          <w:lang w:val="en-US"/>
        </w:rPr>
        <w:t>, causal agent of cacao frosty pod rot. Molecular Plant Pathology 19(7):1580-1594.</w:t>
      </w:r>
    </w:p>
    <w:p w14:paraId="7B1E9785" w14:textId="77777777" w:rsidR="00D03F5E" w:rsidRPr="007E403D" w:rsidRDefault="00D03F5E" w:rsidP="001D427E">
      <w:pPr>
        <w:jc w:val="both"/>
        <w:rPr>
          <w:rFonts w:ascii="Times New Roman" w:hAnsi="Times New Roman" w:cs="Times New Roman"/>
          <w:sz w:val="24"/>
          <w:szCs w:val="24"/>
          <w:lang w:val="en-US"/>
        </w:rPr>
      </w:pPr>
      <w:proofErr w:type="spellStart"/>
      <w:r w:rsidRPr="00D03F5E">
        <w:rPr>
          <w:rFonts w:ascii="Times New Roman" w:hAnsi="Times New Roman" w:cs="Times New Roman"/>
          <w:sz w:val="24"/>
          <w:szCs w:val="24"/>
          <w:lang w:val="en-US"/>
        </w:rPr>
        <w:t>Massawe</w:t>
      </w:r>
      <w:proofErr w:type="spellEnd"/>
      <w:r w:rsidRPr="00D03F5E">
        <w:rPr>
          <w:rFonts w:ascii="Times New Roman" w:hAnsi="Times New Roman" w:cs="Times New Roman"/>
          <w:sz w:val="24"/>
          <w:szCs w:val="24"/>
          <w:lang w:val="en-US"/>
        </w:rPr>
        <w:t xml:space="preserve">, V.C., A. Hanif., A. </w:t>
      </w:r>
      <w:proofErr w:type="spellStart"/>
      <w:r w:rsidRPr="00D03F5E">
        <w:rPr>
          <w:rFonts w:ascii="Times New Roman" w:hAnsi="Times New Roman" w:cs="Times New Roman"/>
          <w:sz w:val="24"/>
          <w:szCs w:val="24"/>
          <w:lang w:val="en-US"/>
        </w:rPr>
        <w:t>Farzand</w:t>
      </w:r>
      <w:proofErr w:type="spellEnd"/>
      <w:r w:rsidRPr="00D03F5E">
        <w:rPr>
          <w:rFonts w:ascii="Times New Roman" w:hAnsi="Times New Roman" w:cs="Times New Roman"/>
          <w:sz w:val="24"/>
          <w:szCs w:val="24"/>
          <w:lang w:val="en-US"/>
        </w:rPr>
        <w:t xml:space="preserve">., D.K. Mburu., S.O. </w:t>
      </w:r>
      <w:proofErr w:type="spellStart"/>
      <w:r w:rsidRPr="00D03F5E">
        <w:rPr>
          <w:rFonts w:ascii="Times New Roman" w:hAnsi="Times New Roman" w:cs="Times New Roman"/>
          <w:sz w:val="24"/>
          <w:szCs w:val="24"/>
          <w:lang w:val="en-US"/>
        </w:rPr>
        <w:t>Ochola</w:t>
      </w:r>
      <w:proofErr w:type="spellEnd"/>
      <w:r w:rsidRPr="00D03F5E">
        <w:rPr>
          <w:rFonts w:ascii="Times New Roman" w:hAnsi="Times New Roman" w:cs="Times New Roman"/>
          <w:sz w:val="24"/>
          <w:szCs w:val="24"/>
          <w:lang w:val="en-US"/>
        </w:rPr>
        <w:t xml:space="preserve">., </w:t>
      </w:r>
      <w:proofErr w:type="spellStart"/>
      <w:proofErr w:type="gramStart"/>
      <w:r w:rsidRPr="00D03F5E">
        <w:rPr>
          <w:rFonts w:ascii="Times New Roman" w:hAnsi="Times New Roman" w:cs="Times New Roman"/>
          <w:sz w:val="24"/>
          <w:szCs w:val="24"/>
          <w:lang w:val="en-US"/>
        </w:rPr>
        <w:t>L.Wu</w:t>
      </w:r>
      <w:proofErr w:type="spellEnd"/>
      <w:proofErr w:type="gramEnd"/>
      <w:r w:rsidRPr="00D03F5E">
        <w:rPr>
          <w:rFonts w:ascii="Times New Roman" w:hAnsi="Times New Roman" w:cs="Times New Roman"/>
          <w:sz w:val="24"/>
          <w:szCs w:val="24"/>
          <w:lang w:val="en-US"/>
        </w:rPr>
        <w:t xml:space="preserve"> y X. Gao. 2018. Volatile compounds of endophytic Bacillus spp. have biocontrol activity against </w:t>
      </w:r>
      <w:r w:rsidRPr="00D03F5E">
        <w:rPr>
          <w:rFonts w:ascii="Times New Roman" w:hAnsi="Times New Roman" w:cs="Times New Roman"/>
          <w:i/>
          <w:sz w:val="24"/>
          <w:szCs w:val="24"/>
          <w:lang w:val="en-US"/>
        </w:rPr>
        <w:t xml:space="preserve">Sclerotinia </w:t>
      </w:r>
      <w:proofErr w:type="spellStart"/>
      <w:r w:rsidRPr="00D03F5E">
        <w:rPr>
          <w:rFonts w:ascii="Times New Roman" w:hAnsi="Times New Roman" w:cs="Times New Roman"/>
          <w:i/>
          <w:sz w:val="24"/>
          <w:szCs w:val="24"/>
          <w:lang w:val="en-US"/>
        </w:rPr>
        <w:t>sclerotiorum</w:t>
      </w:r>
      <w:proofErr w:type="spellEnd"/>
      <w:r w:rsidRPr="00D03F5E">
        <w:rPr>
          <w:rFonts w:ascii="Times New Roman" w:hAnsi="Times New Roman" w:cs="Times New Roman"/>
          <w:sz w:val="24"/>
          <w:szCs w:val="24"/>
          <w:lang w:val="en-US"/>
        </w:rPr>
        <w:t xml:space="preserve">. </w:t>
      </w:r>
      <w:r w:rsidRPr="007E403D">
        <w:rPr>
          <w:rFonts w:ascii="Times New Roman" w:hAnsi="Times New Roman" w:cs="Times New Roman"/>
          <w:sz w:val="24"/>
          <w:szCs w:val="24"/>
          <w:lang w:val="en-US"/>
        </w:rPr>
        <w:t>Phytopathology 108 (12):1373-1385.</w:t>
      </w:r>
    </w:p>
    <w:p w14:paraId="5FA7B224" w14:textId="77777777" w:rsidR="00D03F5E" w:rsidRPr="007E403D" w:rsidRDefault="00D03F5E" w:rsidP="001D427E">
      <w:pPr>
        <w:jc w:val="both"/>
        <w:rPr>
          <w:rFonts w:ascii="Times New Roman" w:hAnsi="Times New Roman" w:cs="Times New Roman"/>
          <w:sz w:val="24"/>
          <w:szCs w:val="24"/>
        </w:rPr>
      </w:pPr>
      <w:r w:rsidRPr="007E403D">
        <w:rPr>
          <w:rFonts w:ascii="Times New Roman" w:hAnsi="Times New Roman" w:cs="Times New Roman"/>
          <w:sz w:val="24"/>
          <w:szCs w:val="24"/>
          <w:lang w:val="en-US"/>
        </w:rPr>
        <w:t xml:space="preserve">Tahir, H.A.S., Q. Gu., H. Wu., Y. </w:t>
      </w:r>
      <w:proofErr w:type="spellStart"/>
      <w:r w:rsidRPr="007E403D">
        <w:rPr>
          <w:rFonts w:ascii="Times New Roman" w:hAnsi="Times New Roman" w:cs="Times New Roman"/>
          <w:sz w:val="24"/>
          <w:szCs w:val="24"/>
          <w:lang w:val="en-US"/>
        </w:rPr>
        <w:t>Niu</w:t>
      </w:r>
      <w:proofErr w:type="spellEnd"/>
      <w:r w:rsidRPr="007E403D">
        <w:rPr>
          <w:rFonts w:ascii="Times New Roman" w:hAnsi="Times New Roman" w:cs="Times New Roman"/>
          <w:sz w:val="24"/>
          <w:szCs w:val="24"/>
          <w:lang w:val="en-US"/>
        </w:rPr>
        <w:t xml:space="preserve">., R. </w:t>
      </w:r>
      <w:proofErr w:type="spellStart"/>
      <w:r w:rsidRPr="007E403D">
        <w:rPr>
          <w:rFonts w:ascii="Times New Roman" w:hAnsi="Times New Roman" w:cs="Times New Roman"/>
          <w:sz w:val="24"/>
          <w:szCs w:val="24"/>
          <w:lang w:val="en-US"/>
        </w:rPr>
        <w:t>Huo</w:t>
      </w:r>
      <w:proofErr w:type="spellEnd"/>
      <w:r w:rsidRPr="007E403D">
        <w:rPr>
          <w:rFonts w:ascii="Times New Roman" w:hAnsi="Times New Roman" w:cs="Times New Roman"/>
          <w:sz w:val="24"/>
          <w:szCs w:val="24"/>
          <w:lang w:val="en-US"/>
        </w:rPr>
        <w:t xml:space="preserve"> y X. Gao. 2017. </w:t>
      </w:r>
      <w:r w:rsidRPr="00D03F5E">
        <w:rPr>
          <w:rFonts w:ascii="Times New Roman" w:hAnsi="Times New Roman" w:cs="Times New Roman"/>
          <w:sz w:val="24"/>
          <w:szCs w:val="24"/>
          <w:lang w:val="en-US"/>
        </w:rPr>
        <w:t xml:space="preserve">Bacillus volatiles adversely affect the physiology and ultra-structure of </w:t>
      </w:r>
      <w:proofErr w:type="spellStart"/>
      <w:r w:rsidRPr="00D03F5E">
        <w:rPr>
          <w:rFonts w:ascii="Times New Roman" w:hAnsi="Times New Roman" w:cs="Times New Roman"/>
          <w:i/>
          <w:sz w:val="24"/>
          <w:szCs w:val="24"/>
          <w:lang w:val="en-US"/>
        </w:rPr>
        <w:t>Ralstonia</w:t>
      </w:r>
      <w:proofErr w:type="spellEnd"/>
      <w:r w:rsidRPr="00D03F5E">
        <w:rPr>
          <w:rFonts w:ascii="Times New Roman" w:hAnsi="Times New Roman" w:cs="Times New Roman"/>
          <w:i/>
          <w:sz w:val="24"/>
          <w:szCs w:val="24"/>
          <w:lang w:val="en-US"/>
        </w:rPr>
        <w:t xml:space="preserve"> solanacearum</w:t>
      </w:r>
      <w:r w:rsidRPr="00D03F5E">
        <w:rPr>
          <w:rFonts w:ascii="Times New Roman" w:hAnsi="Times New Roman" w:cs="Times New Roman"/>
          <w:sz w:val="24"/>
          <w:szCs w:val="24"/>
          <w:lang w:val="en-US"/>
        </w:rPr>
        <w:t xml:space="preserve"> and induce systemic resistance in tobacco against bacterial wilt. </w:t>
      </w:r>
      <w:proofErr w:type="spellStart"/>
      <w:r w:rsidRPr="007E403D">
        <w:rPr>
          <w:rFonts w:ascii="Times New Roman" w:hAnsi="Times New Roman" w:cs="Times New Roman"/>
          <w:sz w:val="24"/>
          <w:szCs w:val="24"/>
        </w:rPr>
        <w:t>Scientific</w:t>
      </w:r>
      <w:proofErr w:type="spellEnd"/>
      <w:r w:rsidRPr="007E403D">
        <w:rPr>
          <w:rFonts w:ascii="Times New Roman" w:hAnsi="Times New Roman" w:cs="Times New Roman"/>
          <w:sz w:val="24"/>
          <w:szCs w:val="24"/>
        </w:rPr>
        <w:t xml:space="preserve"> </w:t>
      </w:r>
      <w:proofErr w:type="spellStart"/>
      <w:r w:rsidRPr="007E403D">
        <w:rPr>
          <w:rFonts w:ascii="Times New Roman" w:hAnsi="Times New Roman" w:cs="Times New Roman"/>
          <w:sz w:val="24"/>
          <w:szCs w:val="24"/>
        </w:rPr>
        <w:t>reports</w:t>
      </w:r>
      <w:proofErr w:type="spellEnd"/>
      <w:r w:rsidRPr="007E403D">
        <w:rPr>
          <w:rFonts w:ascii="Times New Roman" w:hAnsi="Times New Roman" w:cs="Times New Roman"/>
          <w:sz w:val="24"/>
          <w:szCs w:val="24"/>
        </w:rPr>
        <w:t xml:space="preserve"> 7(1): 1-15.</w:t>
      </w:r>
    </w:p>
    <w:p w14:paraId="3908F181" w14:textId="2725BF13" w:rsidR="00D03F5E" w:rsidRPr="007E403D" w:rsidRDefault="00D03F5E" w:rsidP="009728D4">
      <w:pPr>
        <w:spacing w:after="0"/>
        <w:jc w:val="both"/>
        <w:rPr>
          <w:rFonts w:ascii="Times New Roman" w:hAnsi="Times New Roman" w:cs="Times New Roman"/>
          <w:sz w:val="24"/>
          <w:szCs w:val="24"/>
        </w:rPr>
      </w:pPr>
    </w:p>
    <w:p w14:paraId="6E20143E" w14:textId="5FB56E48" w:rsidR="00D03F5E" w:rsidRDefault="00D03F5E" w:rsidP="00D03F5E">
      <w:pPr>
        <w:spacing w:after="0"/>
        <w:ind w:firstLine="708"/>
        <w:jc w:val="both"/>
        <w:rPr>
          <w:rFonts w:ascii="Times New Roman" w:hAnsi="Times New Roman" w:cs="Times New Roman"/>
          <w:sz w:val="24"/>
          <w:szCs w:val="24"/>
          <w:lang w:val="pt-BR"/>
        </w:rPr>
      </w:pPr>
    </w:p>
    <w:p w14:paraId="4E549F64" w14:textId="5E177CAC" w:rsidR="00D03F5E" w:rsidRDefault="00D03F5E" w:rsidP="009728D4">
      <w:pPr>
        <w:spacing w:after="0"/>
        <w:jc w:val="both"/>
        <w:rPr>
          <w:rFonts w:ascii="Times New Roman" w:hAnsi="Times New Roman" w:cs="Times New Roman"/>
          <w:sz w:val="24"/>
          <w:szCs w:val="24"/>
          <w:lang w:val="pt-BR"/>
        </w:rPr>
      </w:pPr>
    </w:p>
    <w:p w14:paraId="4616BD68" w14:textId="716D2056" w:rsidR="00D03F5E" w:rsidRDefault="00D03F5E" w:rsidP="009728D4">
      <w:pPr>
        <w:spacing w:after="0"/>
        <w:jc w:val="both"/>
        <w:rPr>
          <w:rFonts w:ascii="Times New Roman" w:hAnsi="Times New Roman" w:cs="Times New Roman"/>
          <w:sz w:val="24"/>
          <w:szCs w:val="24"/>
          <w:lang w:val="pt-BR"/>
        </w:rPr>
      </w:pPr>
    </w:p>
    <w:p w14:paraId="059CAAD7" w14:textId="0FB1DDFD" w:rsidR="00D03F5E" w:rsidRPr="00D03F5E" w:rsidRDefault="00D03F5E" w:rsidP="001D427E">
      <w:pPr>
        <w:pStyle w:val="titulomemocb"/>
      </w:pPr>
      <w:bookmarkStart w:id="26" w:name="_Toc55472529"/>
      <w:r w:rsidRPr="00D03F5E">
        <w:lastRenderedPageBreak/>
        <w:t>Promoción del Uso de Microorganismos en la Agricultura: caso Proyecto Neozelandés apoyando a la agricultura limpia en Ecuador</w:t>
      </w:r>
      <w:bookmarkEnd w:id="26"/>
    </w:p>
    <w:p w14:paraId="6652A004" w14:textId="77777777" w:rsidR="00D03F5E" w:rsidRPr="00D03F5E" w:rsidRDefault="00D03F5E" w:rsidP="00D03F5E">
      <w:pPr>
        <w:spacing w:after="0"/>
        <w:jc w:val="both"/>
        <w:rPr>
          <w:rFonts w:ascii="Times New Roman" w:hAnsi="Times New Roman" w:cs="Times New Roman"/>
          <w:b/>
          <w:sz w:val="24"/>
          <w:szCs w:val="24"/>
        </w:rPr>
      </w:pPr>
    </w:p>
    <w:p w14:paraId="0AD1B636" w14:textId="77777777" w:rsidR="00D03F5E" w:rsidRPr="00D03F5E" w:rsidRDefault="00D03F5E" w:rsidP="00D03F5E">
      <w:pPr>
        <w:spacing w:after="0"/>
        <w:jc w:val="both"/>
        <w:rPr>
          <w:rFonts w:ascii="Times New Roman" w:hAnsi="Times New Roman" w:cs="Times New Roman"/>
          <w:sz w:val="24"/>
          <w:szCs w:val="24"/>
          <w:vertAlign w:val="superscript"/>
        </w:rPr>
      </w:pPr>
      <w:r w:rsidRPr="00D03F5E">
        <w:rPr>
          <w:rFonts w:ascii="Times New Roman" w:hAnsi="Times New Roman" w:cs="Times New Roman"/>
          <w:sz w:val="24"/>
          <w:szCs w:val="24"/>
          <w:u w:val="single"/>
        </w:rPr>
        <w:t>William Viera</w:t>
      </w:r>
      <w:r w:rsidRPr="00D03F5E">
        <w:rPr>
          <w:rFonts w:ascii="Times New Roman" w:hAnsi="Times New Roman" w:cs="Times New Roman"/>
          <w:sz w:val="24"/>
          <w:szCs w:val="24"/>
          <w:vertAlign w:val="superscript"/>
        </w:rPr>
        <w:t>1</w:t>
      </w:r>
      <w:r w:rsidRPr="00D03F5E">
        <w:rPr>
          <w:rFonts w:ascii="Times New Roman" w:hAnsi="Times New Roman" w:cs="Times New Roman"/>
          <w:sz w:val="24"/>
          <w:szCs w:val="24"/>
        </w:rPr>
        <w:t>, Daniel Navia</w:t>
      </w:r>
      <w:r w:rsidRPr="00D03F5E">
        <w:rPr>
          <w:rFonts w:ascii="Times New Roman" w:hAnsi="Times New Roman" w:cs="Times New Roman"/>
          <w:sz w:val="24"/>
          <w:szCs w:val="24"/>
          <w:vertAlign w:val="superscript"/>
        </w:rPr>
        <w:t>1</w:t>
      </w:r>
      <w:r w:rsidRPr="00D03F5E">
        <w:rPr>
          <w:rFonts w:ascii="Times New Roman" w:hAnsi="Times New Roman" w:cs="Times New Roman"/>
          <w:sz w:val="24"/>
          <w:szCs w:val="24"/>
        </w:rPr>
        <w:t>, Aníbal Martínez</w:t>
      </w:r>
      <w:r w:rsidRPr="00D03F5E">
        <w:rPr>
          <w:rFonts w:ascii="Times New Roman" w:hAnsi="Times New Roman" w:cs="Times New Roman"/>
          <w:sz w:val="24"/>
          <w:szCs w:val="24"/>
          <w:vertAlign w:val="superscript"/>
        </w:rPr>
        <w:t>1</w:t>
      </w:r>
      <w:r w:rsidRPr="00D03F5E">
        <w:rPr>
          <w:rFonts w:ascii="Times New Roman" w:hAnsi="Times New Roman" w:cs="Times New Roman"/>
          <w:sz w:val="24"/>
          <w:szCs w:val="24"/>
        </w:rPr>
        <w:t>, Cristina Tello</w:t>
      </w:r>
      <w:r w:rsidRPr="00D03F5E">
        <w:rPr>
          <w:rFonts w:ascii="Times New Roman" w:hAnsi="Times New Roman" w:cs="Times New Roman"/>
          <w:sz w:val="24"/>
          <w:szCs w:val="24"/>
          <w:vertAlign w:val="superscript"/>
        </w:rPr>
        <w:t>1</w:t>
      </w:r>
      <w:r w:rsidRPr="00D03F5E">
        <w:rPr>
          <w:rFonts w:ascii="Times New Roman" w:hAnsi="Times New Roman" w:cs="Times New Roman"/>
          <w:sz w:val="24"/>
          <w:szCs w:val="24"/>
        </w:rPr>
        <w:t>, Alex Delgado</w:t>
      </w:r>
      <w:r w:rsidRPr="00D03F5E">
        <w:rPr>
          <w:rFonts w:ascii="Times New Roman" w:hAnsi="Times New Roman" w:cs="Times New Roman"/>
          <w:sz w:val="24"/>
          <w:szCs w:val="24"/>
          <w:vertAlign w:val="superscript"/>
        </w:rPr>
        <w:t>1,2</w:t>
      </w:r>
      <w:r w:rsidRPr="00D03F5E">
        <w:rPr>
          <w:rFonts w:ascii="Times New Roman" w:hAnsi="Times New Roman" w:cs="Times New Roman"/>
          <w:sz w:val="24"/>
          <w:szCs w:val="24"/>
        </w:rPr>
        <w:t>, Cynthia Perdomo</w:t>
      </w:r>
      <w:r w:rsidRPr="00D03F5E">
        <w:rPr>
          <w:rFonts w:ascii="Times New Roman" w:hAnsi="Times New Roman" w:cs="Times New Roman"/>
          <w:sz w:val="24"/>
          <w:szCs w:val="24"/>
          <w:vertAlign w:val="superscript"/>
        </w:rPr>
        <w:t>1,2</w:t>
      </w:r>
      <w:r w:rsidRPr="00D03F5E">
        <w:rPr>
          <w:rFonts w:ascii="Times New Roman" w:hAnsi="Times New Roman" w:cs="Times New Roman"/>
          <w:sz w:val="24"/>
          <w:szCs w:val="24"/>
        </w:rPr>
        <w:t>, Ana Pincay</w:t>
      </w:r>
      <w:r w:rsidRPr="00D03F5E">
        <w:rPr>
          <w:rFonts w:ascii="Times New Roman" w:hAnsi="Times New Roman" w:cs="Times New Roman"/>
          <w:sz w:val="24"/>
          <w:szCs w:val="24"/>
          <w:vertAlign w:val="superscript"/>
        </w:rPr>
        <w:t>1,2</w:t>
      </w:r>
      <w:r w:rsidRPr="00D03F5E">
        <w:rPr>
          <w:rFonts w:ascii="Times New Roman" w:hAnsi="Times New Roman" w:cs="Times New Roman"/>
          <w:sz w:val="24"/>
          <w:szCs w:val="24"/>
        </w:rPr>
        <w:t>, Francisco Baéz</w:t>
      </w:r>
      <w:r w:rsidRPr="00D03F5E">
        <w:rPr>
          <w:rFonts w:ascii="Times New Roman" w:hAnsi="Times New Roman" w:cs="Times New Roman"/>
          <w:sz w:val="24"/>
          <w:szCs w:val="24"/>
          <w:vertAlign w:val="superscript"/>
        </w:rPr>
        <w:t>1</w:t>
      </w:r>
      <w:r w:rsidRPr="00D03F5E">
        <w:rPr>
          <w:rFonts w:ascii="Times New Roman" w:hAnsi="Times New Roman" w:cs="Times New Roman"/>
          <w:sz w:val="24"/>
          <w:szCs w:val="24"/>
        </w:rPr>
        <w:t>, Wilson Vásquez</w:t>
      </w:r>
      <w:r w:rsidRPr="00D03F5E">
        <w:rPr>
          <w:rFonts w:ascii="Times New Roman" w:hAnsi="Times New Roman" w:cs="Times New Roman"/>
          <w:sz w:val="24"/>
          <w:szCs w:val="24"/>
          <w:vertAlign w:val="superscript"/>
        </w:rPr>
        <w:t>1,3</w:t>
      </w:r>
      <w:r w:rsidRPr="00D03F5E">
        <w:rPr>
          <w:rFonts w:ascii="Times New Roman" w:hAnsi="Times New Roman" w:cs="Times New Roman"/>
          <w:sz w:val="24"/>
          <w:szCs w:val="24"/>
        </w:rPr>
        <w:t>, Andrea Sotomayor</w:t>
      </w:r>
      <w:r w:rsidRPr="00D03F5E">
        <w:rPr>
          <w:rFonts w:ascii="Times New Roman" w:hAnsi="Times New Roman" w:cs="Times New Roman"/>
          <w:sz w:val="24"/>
          <w:szCs w:val="24"/>
          <w:vertAlign w:val="superscript"/>
        </w:rPr>
        <w:t>1</w:t>
      </w:r>
      <w:r w:rsidRPr="00D03F5E">
        <w:rPr>
          <w:rFonts w:ascii="Times New Roman" w:hAnsi="Times New Roman" w:cs="Times New Roman"/>
          <w:sz w:val="24"/>
          <w:szCs w:val="24"/>
        </w:rPr>
        <w:t>, Pablo Viteri</w:t>
      </w:r>
      <w:r w:rsidRPr="00D03F5E">
        <w:rPr>
          <w:rFonts w:ascii="Times New Roman" w:hAnsi="Times New Roman" w:cs="Times New Roman"/>
          <w:sz w:val="24"/>
          <w:szCs w:val="24"/>
          <w:vertAlign w:val="superscript"/>
        </w:rPr>
        <w:t>1</w:t>
      </w:r>
      <w:r w:rsidRPr="00D03F5E">
        <w:rPr>
          <w:rFonts w:ascii="Times New Roman" w:hAnsi="Times New Roman" w:cs="Times New Roman"/>
          <w:sz w:val="24"/>
          <w:szCs w:val="24"/>
        </w:rPr>
        <w:t>, Lorena Medina</w:t>
      </w:r>
      <w:r w:rsidRPr="00D03F5E">
        <w:rPr>
          <w:rFonts w:ascii="Times New Roman" w:hAnsi="Times New Roman" w:cs="Times New Roman"/>
          <w:sz w:val="24"/>
          <w:szCs w:val="24"/>
          <w:vertAlign w:val="superscript"/>
        </w:rPr>
        <w:t>2</w:t>
      </w:r>
      <w:r w:rsidRPr="00D03F5E">
        <w:rPr>
          <w:rFonts w:ascii="Times New Roman" w:hAnsi="Times New Roman" w:cs="Times New Roman"/>
          <w:sz w:val="24"/>
          <w:szCs w:val="24"/>
        </w:rPr>
        <w:t>, Trevor Jackson</w:t>
      </w:r>
      <w:r w:rsidRPr="00D03F5E">
        <w:rPr>
          <w:rFonts w:ascii="Times New Roman" w:hAnsi="Times New Roman" w:cs="Times New Roman"/>
          <w:sz w:val="24"/>
          <w:szCs w:val="24"/>
          <w:vertAlign w:val="superscript"/>
        </w:rPr>
        <w:t>4</w:t>
      </w:r>
    </w:p>
    <w:p w14:paraId="2A47F9A7" w14:textId="77777777" w:rsidR="00D03F5E" w:rsidRP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vertAlign w:val="superscript"/>
        </w:rPr>
        <w:t>1</w:t>
      </w:r>
      <w:r w:rsidRPr="00D03F5E">
        <w:rPr>
          <w:rFonts w:ascii="Times New Roman" w:hAnsi="Times New Roman" w:cs="Times New Roman"/>
          <w:sz w:val="24"/>
          <w:szCs w:val="24"/>
        </w:rPr>
        <w:t xml:space="preserve">Instituto Nacional de Investigaciones Agropecuarias, Av. Eloy Alfaro N30-350 y Amazonas, Quito, Ecuador. </w:t>
      </w:r>
      <w:hyperlink r:id="rId50">
        <w:r w:rsidRPr="00D03F5E">
          <w:rPr>
            <w:rStyle w:val="Hipervnculo"/>
            <w:rFonts w:ascii="Times New Roman" w:hAnsi="Times New Roman" w:cs="Times New Roman"/>
            <w:sz w:val="24"/>
            <w:szCs w:val="24"/>
          </w:rPr>
          <w:t>william.viera@iniap.gob.ec</w:t>
        </w:r>
      </w:hyperlink>
      <w:r w:rsidRPr="00D03F5E">
        <w:rPr>
          <w:rFonts w:ascii="Times New Roman" w:hAnsi="Times New Roman" w:cs="Times New Roman"/>
          <w:sz w:val="24"/>
          <w:szCs w:val="24"/>
        </w:rPr>
        <w:t xml:space="preserve"> </w:t>
      </w:r>
    </w:p>
    <w:p w14:paraId="264152D0" w14:textId="77777777" w:rsidR="00D03F5E" w:rsidRP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vertAlign w:val="superscript"/>
        </w:rPr>
        <w:t>2</w:t>
      </w:r>
      <w:r w:rsidRPr="00D03F5E">
        <w:rPr>
          <w:rFonts w:ascii="Times New Roman" w:hAnsi="Times New Roman" w:cs="Times New Roman"/>
          <w:sz w:val="24"/>
          <w:szCs w:val="24"/>
        </w:rPr>
        <w:t xml:space="preserve">Instituto Interamericano de Cooperación para la Agricultura, Av. 12 de </w:t>
      </w:r>
      <w:proofErr w:type="gramStart"/>
      <w:r w:rsidRPr="00D03F5E">
        <w:rPr>
          <w:rFonts w:ascii="Times New Roman" w:hAnsi="Times New Roman" w:cs="Times New Roman"/>
          <w:sz w:val="24"/>
          <w:szCs w:val="24"/>
        </w:rPr>
        <w:t>Octubre</w:t>
      </w:r>
      <w:proofErr w:type="gramEnd"/>
      <w:r w:rsidRPr="00D03F5E">
        <w:rPr>
          <w:rFonts w:ascii="Times New Roman" w:hAnsi="Times New Roman" w:cs="Times New Roman"/>
          <w:sz w:val="24"/>
          <w:szCs w:val="24"/>
        </w:rPr>
        <w:t>, Quito, Ecuador.</w:t>
      </w:r>
    </w:p>
    <w:p w14:paraId="3312B28E" w14:textId="77777777" w:rsidR="00D03F5E" w:rsidRP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vertAlign w:val="superscript"/>
        </w:rPr>
        <w:t>3</w:t>
      </w:r>
      <w:r w:rsidRPr="00D03F5E">
        <w:rPr>
          <w:rFonts w:ascii="Times New Roman" w:hAnsi="Times New Roman" w:cs="Times New Roman"/>
          <w:sz w:val="24"/>
          <w:szCs w:val="24"/>
        </w:rPr>
        <w:t>Universidad de las Américas, Av. De los Granados y Eloy Alfaro, Quito, Ecuador.</w:t>
      </w:r>
    </w:p>
    <w:p w14:paraId="6F58C5E1" w14:textId="77777777" w:rsidR="00D03F5E" w:rsidRPr="00D03F5E" w:rsidRDefault="00D03F5E" w:rsidP="00D03F5E">
      <w:pPr>
        <w:spacing w:after="0"/>
        <w:jc w:val="both"/>
        <w:rPr>
          <w:rFonts w:ascii="Times New Roman" w:hAnsi="Times New Roman" w:cs="Times New Roman"/>
          <w:sz w:val="24"/>
          <w:szCs w:val="24"/>
          <w:lang w:val="en-US"/>
        </w:rPr>
      </w:pPr>
      <w:r w:rsidRPr="00D03F5E">
        <w:rPr>
          <w:rFonts w:ascii="Times New Roman" w:hAnsi="Times New Roman" w:cs="Times New Roman"/>
          <w:sz w:val="24"/>
          <w:szCs w:val="24"/>
          <w:vertAlign w:val="superscript"/>
          <w:lang w:val="en-US"/>
        </w:rPr>
        <w:t>4</w:t>
      </w:r>
      <w:r w:rsidRPr="00D03F5E">
        <w:rPr>
          <w:rFonts w:ascii="Times New Roman" w:hAnsi="Times New Roman" w:cs="Times New Roman"/>
          <w:sz w:val="24"/>
          <w:szCs w:val="24"/>
          <w:lang w:val="en-US"/>
        </w:rPr>
        <w:t xml:space="preserve">AgResearch, 1365 Springs Rd, Lincoln 7674, Christchurch, Nueva </w:t>
      </w:r>
      <w:proofErr w:type="spellStart"/>
      <w:r w:rsidRPr="00D03F5E">
        <w:rPr>
          <w:rFonts w:ascii="Times New Roman" w:hAnsi="Times New Roman" w:cs="Times New Roman"/>
          <w:sz w:val="24"/>
          <w:szCs w:val="24"/>
          <w:lang w:val="en-US"/>
        </w:rPr>
        <w:t>Zelandia</w:t>
      </w:r>
      <w:proofErr w:type="spellEnd"/>
      <w:r w:rsidRPr="00D03F5E">
        <w:rPr>
          <w:rFonts w:ascii="Times New Roman" w:hAnsi="Times New Roman" w:cs="Times New Roman"/>
          <w:sz w:val="24"/>
          <w:szCs w:val="24"/>
          <w:lang w:val="en-US"/>
        </w:rPr>
        <w:t>.</w:t>
      </w:r>
    </w:p>
    <w:p w14:paraId="3BAC2FD7" w14:textId="77777777" w:rsidR="00D03F5E" w:rsidRPr="00D03F5E" w:rsidRDefault="00D03F5E" w:rsidP="00D03F5E">
      <w:pPr>
        <w:spacing w:after="0"/>
        <w:jc w:val="both"/>
        <w:rPr>
          <w:rFonts w:ascii="Times New Roman" w:hAnsi="Times New Roman" w:cs="Times New Roman"/>
          <w:sz w:val="24"/>
          <w:szCs w:val="24"/>
          <w:lang w:val="en-US"/>
        </w:rPr>
      </w:pPr>
    </w:p>
    <w:p w14:paraId="57B4228C" w14:textId="77777777" w:rsidR="00D03F5E" w:rsidRP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b/>
          <w:sz w:val="24"/>
          <w:szCs w:val="24"/>
        </w:rPr>
        <w:t>Palabras clave</w:t>
      </w:r>
      <w:r w:rsidRPr="00D03F5E">
        <w:rPr>
          <w:rFonts w:ascii="Times New Roman" w:hAnsi="Times New Roman" w:cs="Times New Roman"/>
          <w:sz w:val="24"/>
          <w:szCs w:val="24"/>
        </w:rPr>
        <w:t>: agentes biológicos, agricultura, control, nutrición, plagas, sustentable.</w:t>
      </w:r>
    </w:p>
    <w:p w14:paraId="349E2DBA" w14:textId="77777777" w:rsidR="00D03F5E" w:rsidRP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b/>
          <w:sz w:val="24"/>
          <w:szCs w:val="24"/>
        </w:rPr>
        <w:t>Área temática</w:t>
      </w:r>
      <w:r w:rsidRPr="00D03F5E">
        <w:rPr>
          <w:rFonts w:ascii="Times New Roman" w:hAnsi="Times New Roman" w:cs="Times New Roman"/>
          <w:sz w:val="24"/>
          <w:szCs w:val="24"/>
        </w:rPr>
        <w:t>: Microbiológicos</w:t>
      </w:r>
    </w:p>
    <w:p w14:paraId="334CFC62" w14:textId="77777777" w:rsidR="00D03F5E" w:rsidRPr="00D03F5E" w:rsidRDefault="00D03F5E" w:rsidP="00D03F5E">
      <w:pPr>
        <w:spacing w:after="0"/>
        <w:jc w:val="both"/>
        <w:rPr>
          <w:rFonts w:ascii="Times New Roman" w:hAnsi="Times New Roman" w:cs="Times New Roman"/>
          <w:sz w:val="24"/>
          <w:szCs w:val="24"/>
        </w:rPr>
      </w:pPr>
    </w:p>
    <w:p w14:paraId="2B7AFDD7" w14:textId="62821146" w:rsidR="00D03F5E" w:rsidRDefault="00D03F5E" w:rsidP="00D03F5E">
      <w:pPr>
        <w:spacing w:after="0"/>
        <w:jc w:val="both"/>
        <w:rPr>
          <w:rFonts w:ascii="Times New Roman" w:hAnsi="Times New Roman" w:cs="Times New Roman"/>
          <w:b/>
          <w:sz w:val="24"/>
          <w:szCs w:val="24"/>
        </w:rPr>
      </w:pPr>
      <w:r w:rsidRPr="00D03F5E">
        <w:rPr>
          <w:rFonts w:ascii="Times New Roman" w:hAnsi="Times New Roman" w:cs="Times New Roman"/>
          <w:b/>
          <w:sz w:val="24"/>
          <w:szCs w:val="24"/>
        </w:rPr>
        <w:t>Introducción</w:t>
      </w:r>
    </w:p>
    <w:p w14:paraId="09BD1551" w14:textId="77777777" w:rsidR="00D03F5E" w:rsidRPr="00D03F5E" w:rsidRDefault="00D03F5E" w:rsidP="00D03F5E">
      <w:pPr>
        <w:spacing w:after="0"/>
        <w:jc w:val="both"/>
        <w:rPr>
          <w:rFonts w:ascii="Times New Roman" w:hAnsi="Times New Roman" w:cs="Times New Roman"/>
          <w:b/>
          <w:sz w:val="24"/>
          <w:szCs w:val="24"/>
        </w:rPr>
      </w:pPr>
    </w:p>
    <w:p w14:paraId="2868EA76" w14:textId="35E7731B" w:rsid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rPr>
        <w:t>Ecuador es uno de los países más pequeños de América del Sur. Este país está promoviendo la agricultura limpia como clave para revitalización y desarrollo de las comunidades rurales, con el Instituto Nacional de Investigaciones Agropecuarias (INIAP) como encargado de ejecutar actividades de investigación y transferencia de tecnologías en el sector agrícola.</w:t>
      </w:r>
    </w:p>
    <w:p w14:paraId="0B37B2DF" w14:textId="77777777" w:rsidR="00D03F5E" w:rsidRPr="00D03F5E" w:rsidRDefault="00D03F5E" w:rsidP="00D03F5E">
      <w:pPr>
        <w:spacing w:after="0"/>
        <w:jc w:val="both"/>
        <w:rPr>
          <w:rFonts w:ascii="Times New Roman" w:hAnsi="Times New Roman" w:cs="Times New Roman"/>
          <w:sz w:val="24"/>
          <w:szCs w:val="24"/>
        </w:rPr>
      </w:pPr>
    </w:p>
    <w:p w14:paraId="5BF78409" w14:textId="72D5C33D" w:rsid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rPr>
        <w:t xml:space="preserve">Desde el año 2009 al 2019, </w:t>
      </w:r>
      <w:proofErr w:type="spellStart"/>
      <w:r w:rsidRPr="00D03F5E">
        <w:rPr>
          <w:rFonts w:ascii="Times New Roman" w:hAnsi="Times New Roman" w:cs="Times New Roman"/>
          <w:sz w:val="24"/>
          <w:szCs w:val="24"/>
        </w:rPr>
        <w:t>AgResearch</w:t>
      </w:r>
      <w:proofErr w:type="spellEnd"/>
      <w:r w:rsidRPr="00D03F5E">
        <w:rPr>
          <w:rFonts w:ascii="Times New Roman" w:hAnsi="Times New Roman" w:cs="Times New Roman"/>
          <w:sz w:val="24"/>
          <w:szCs w:val="24"/>
        </w:rPr>
        <w:t xml:space="preserve"> (Nueva Zelandia) apoyó al INIAP en un proyecto vinculado a estas iniciativas que tuvo el objetivo de fomentar la agricultura limpia en la seguridad alimentaria y proteger al medio ambiente, aportando a la obtención de productos agrícolas de mayor valor ecológico y saludables (Viera y Jackson, 2020). </w:t>
      </w:r>
    </w:p>
    <w:p w14:paraId="0DAFFE23" w14:textId="77777777" w:rsidR="00D03F5E" w:rsidRPr="00D03F5E" w:rsidRDefault="00D03F5E" w:rsidP="00D03F5E">
      <w:pPr>
        <w:spacing w:after="0"/>
        <w:jc w:val="both"/>
        <w:rPr>
          <w:rFonts w:ascii="Times New Roman" w:hAnsi="Times New Roman" w:cs="Times New Roman"/>
          <w:sz w:val="24"/>
          <w:szCs w:val="24"/>
        </w:rPr>
      </w:pPr>
    </w:p>
    <w:p w14:paraId="41913EF0" w14:textId="77777777" w:rsidR="00D03F5E" w:rsidRP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rPr>
        <w:t xml:space="preserve">El proyecto fue diseñado para investigar, dar asesoría técnica y capacitación sobre el desarrollo </w:t>
      </w:r>
      <w:proofErr w:type="spellStart"/>
      <w:r w:rsidRPr="00D03F5E">
        <w:rPr>
          <w:rFonts w:ascii="Times New Roman" w:hAnsi="Times New Roman" w:cs="Times New Roman"/>
          <w:sz w:val="24"/>
          <w:szCs w:val="24"/>
        </w:rPr>
        <w:t>y</w:t>
      </w:r>
      <w:proofErr w:type="spellEnd"/>
      <w:r w:rsidRPr="00D03F5E">
        <w:rPr>
          <w:rFonts w:ascii="Times New Roman" w:hAnsi="Times New Roman" w:cs="Times New Roman"/>
          <w:sz w:val="24"/>
          <w:szCs w:val="24"/>
        </w:rPr>
        <w:t xml:space="preserve"> implementación de sistemas de </w:t>
      </w:r>
      <w:proofErr w:type="spellStart"/>
      <w:r w:rsidRPr="00D03F5E">
        <w:rPr>
          <w:rFonts w:ascii="Times New Roman" w:hAnsi="Times New Roman" w:cs="Times New Roman"/>
          <w:sz w:val="24"/>
          <w:szCs w:val="24"/>
        </w:rPr>
        <w:t>biocontrol</w:t>
      </w:r>
      <w:proofErr w:type="spellEnd"/>
      <w:r w:rsidRPr="00D03F5E">
        <w:rPr>
          <w:rFonts w:ascii="Times New Roman" w:hAnsi="Times New Roman" w:cs="Times New Roman"/>
          <w:sz w:val="24"/>
          <w:szCs w:val="24"/>
        </w:rPr>
        <w:t xml:space="preserve"> para satisfacer las necesidades de los pequeños agricultores y apoyar las cadenas de mercado de productos agrícolas de mayor valor como son la mora y el banano (Martínez </w:t>
      </w:r>
      <w:r w:rsidRPr="00D03F5E">
        <w:rPr>
          <w:rFonts w:ascii="Times New Roman" w:hAnsi="Times New Roman" w:cs="Times New Roman"/>
          <w:i/>
          <w:sz w:val="24"/>
          <w:szCs w:val="24"/>
        </w:rPr>
        <w:t>et al</w:t>
      </w:r>
      <w:r w:rsidRPr="00D03F5E">
        <w:rPr>
          <w:rFonts w:ascii="Times New Roman" w:hAnsi="Times New Roman" w:cs="Times New Roman"/>
          <w:sz w:val="24"/>
          <w:szCs w:val="24"/>
        </w:rPr>
        <w:t>., 2019; Viera y Jackson 2020).</w:t>
      </w:r>
    </w:p>
    <w:p w14:paraId="7C2845B7" w14:textId="77777777" w:rsidR="00D03F5E" w:rsidRPr="00D03F5E" w:rsidRDefault="00D03F5E" w:rsidP="00D03F5E">
      <w:pPr>
        <w:spacing w:after="0"/>
        <w:jc w:val="both"/>
        <w:rPr>
          <w:rFonts w:ascii="Times New Roman" w:hAnsi="Times New Roman" w:cs="Times New Roman"/>
          <w:sz w:val="24"/>
          <w:szCs w:val="24"/>
        </w:rPr>
      </w:pPr>
    </w:p>
    <w:p w14:paraId="30077717" w14:textId="7B8EEA0A" w:rsidR="00D03F5E" w:rsidRDefault="00D03F5E" w:rsidP="00D03F5E">
      <w:pPr>
        <w:spacing w:after="0"/>
        <w:jc w:val="both"/>
        <w:rPr>
          <w:rFonts w:ascii="Times New Roman" w:hAnsi="Times New Roman" w:cs="Times New Roman"/>
          <w:b/>
          <w:sz w:val="24"/>
          <w:szCs w:val="24"/>
        </w:rPr>
      </w:pPr>
      <w:r w:rsidRPr="00D03F5E">
        <w:rPr>
          <w:rFonts w:ascii="Times New Roman" w:hAnsi="Times New Roman" w:cs="Times New Roman"/>
          <w:b/>
          <w:sz w:val="24"/>
          <w:szCs w:val="24"/>
        </w:rPr>
        <w:t>Logros relevantes</w:t>
      </w:r>
    </w:p>
    <w:p w14:paraId="4D24DFD9" w14:textId="77777777" w:rsidR="00D03F5E" w:rsidRPr="00D03F5E" w:rsidRDefault="00D03F5E" w:rsidP="00D03F5E">
      <w:pPr>
        <w:spacing w:after="0"/>
        <w:jc w:val="both"/>
        <w:rPr>
          <w:rFonts w:ascii="Times New Roman" w:hAnsi="Times New Roman" w:cs="Times New Roman"/>
          <w:b/>
          <w:sz w:val="24"/>
          <w:szCs w:val="24"/>
        </w:rPr>
      </w:pPr>
    </w:p>
    <w:p w14:paraId="29707FB4" w14:textId="34B57D31" w:rsid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rPr>
        <w:t>Entre los logros más relevantes obtenidos como producto de las investigaciones y acciones ejecutadas en el proyecto podemos mencionar los siguientes:</w:t>
      </w:r>
    </w:p>
    <w:p w14:paraId="31908882" w14:textId="77777777" w:rsidR="00D03F5E" w:rsidRPr="00D03F5E" w:rsidRDefault="00D03F5E" w:rsidP="00D03F5E">
      <w:pPr>
        <w:spacing w:after="0"/>
        <w:jc w:val="both"/>
        <w:rPr>
          <w:rFonts w:ascii="Times New Roman" w:hAnsi="Times New Roman" w:cs="Times New Roman"/>
          <w:sz w:val="24"/>
          <w:szCs w:val="24"/>
        </w:rPr>
      </w:pPr>
    </w:p>
    <w:p w14:paraId="5BDFE7C4" w14:textId="77777777" w:rsidR="00D03F5E" w:rsidRP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rPr>
        <w:t>El gobierno ecuatoriano, a través de AGROCALIDAD, ha elaborado un marco legal para</w:t>
      </w:r>
    </w:p>
    <w:p w14:paraId="37CB4011" w14:textId="10D1B68D" w:rsid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rPr>
        <w:t xml:space="preserve">registro de agentes de control biológico para la protección de plantas que permitirá eliminar del mercado productos ineficaces y etiquetados con información incorrecta; y de esta manera aumentar la confianza a través de productos de </w:t>
      </w:r>
      <w:proofErr w:type="spellStart"/>
      <w:r w:rsidRPr="00D03F5E">
        <w:rPr>
          <w:rFonts w:ascii="Times New Roman" w:hAnsi="Times New Roman" w:cs="Times New Roman"/>
          <w:sz w:val="24"/>
          <w:szCs w:val="24"/>
        </w:rPr>
        <w:t>biocontrol</w:t>
      </w:r>
      <w:proofErr w:type="spellEnd"/>
      <w:r w:rsidRPr="00D03F5E">
        <w:rPr>
          <w:rFonts w:ascii="Times New Roman" w:hAnsi="Times New Roman" w:cs="Times New Roman"/>
          <w:sz w:val="24"/>
          <w:szCs w:val="24"/>
        </w:rPr>
        <w:t xml:space="preserve"> registrados oficialmente.</w:t>
      </w:r>
    </w:p>
    <w:p w14:paraId="5854F219" w14:textId="77777777" w:rsidR="00D03F5E" w:rsidRPr="00D03F5E" w:rsidRDefault="00D03F5E" w:rsidP="00D03F5E">
      <w:pPr>
        <w:spacing w:after="0"/>
        <w:jc w:val="both"/>
        <w:rPr>
          <w:rFonts w:ascii="Times New Roman" w:hAnsi="Times New Roman" w:cs="Times New Roman"/>
          <w:sz w:val="24"/>
          <w:szCs w:val="24"/>
        </w:rPr>
      </w:pPr>
    </w:p>
    <w:p w14:paraId="0B659B4E" w14:textId="77777777" w:rsidR="00D03F5E" w:rsidRPr="00D03F5E" w:rsidRDefault="00D03F5E" w:rsidP="00D03F5E">
      <w:pPr>
        <w:numPr>
          <w:ilvl w:val="0"/>
          <w:numId w:val="2"/>
        </w:numPr>
        <w:spacing w:after="0"/>
        <w:jc w:val="both"/>
        <w:rPr>
          <w:rFonts w:ascii="Times New Roman" w:hAnsi="Times New Roman" w:cs="Times New Roman"/>
          <w:sz w:val="24"/>
          <w:szCs w:val="24"/>
        </w:rPr>
      </w:pPr>
      <w:r w:rsidRPr="00D03F5E">
        <w:rPr>
          <w:rFonts w:ascii="Times New Roman" w:hAnsi="Times New Roman" w:cs="Times New Roman"/>
          <w:sz w:val="24"/>
          <w:szCs w:val="24"/>
        </w:rPr>
        <w:t>Se han generado lineamientos para el control de calidad de productos microbianos utilizados en agricultura, productos que son utilizados para mejorar el crecimiento y nutrición de las plantas (Sotomayor et al., 2019), y el control de plagas (Tello et al., 2018).</w:t>
      </w:r>
    </w:p>
    <w:p w14:paraId="5403AB9E" w14:textId="77777777" w:rsidR="00D03F5E" w:rsidRPr="00D03F5E" w:rsidRDefault="00D03F5E" w:rsidP="00D03F5E">
      <w:pPr>
        <w:numPr>
          <w:ilvl w:val="0"/>
          <w:numId w:val="2"/>
        </w:numPr>
        <w:spacing w:after="0"/>
        <w:jc w:val="both"/>
        <w:rPr>
          <w:rFonts w:ascii="Times New Roman" w:hAnsi="Times New Roman" w:cs="Times New Roman"/>
          <w:sz w:val="24"/>
          <w:szCs w:val="24"/>
        </w:rPr>
      </w:pPr>
      <w:r w:rsidRPr="00D03F5E">
        <w:rPr>
          <w:rFonts w:ascii="Times New Roman" w:hAnsi="Times New Roman" w:cs="Times New Roman"/>
          <w:sz w:val="24"/>
          <w:szCs w:val="24"/>
        </w:rPr>
        <w:lastRenderedPageBreak/>
        <w:t>Se ha formado con un enfoque de control biológico a estudiantes de pregrado, posgrado, técnicos y científicos que trabajan en el control de plagas, y en la producción y control de calidad de productos microbianos. Además, estos actores conforman una red que permite intercambiar experiencias y conocimiento, proporcionando un canal para compartir información y apoyo mutuo.</w:t>
      </w:r>
    </w:p>
    <w:p w14:paraId="2BDBB3A7" w14:textId="77777777" w:rsidR="00D03F5E" w:rsidRPr="00D03F5E" w:rsidRDefault="00D03F5E" w:rsidP="00D03F5E">
      <w:pPr>
        <w:numPr>
          <w:ilvl w:val="0"/>
          <w:numId w:val="2"/>
        </w:numPr>
        <w:spacing w:after="0"/>
        <w:jc w:val="both"/>
        <w:rPr>
          <w:rFonts w:ascii="Times New Roman" w:hAnsi="Times New Roman" w:cs="Times New Roman"/>
          <w:sz w:val="24"/>
          <w:szCs w:val="24"/>
        </w:rPr>
      </w:pPr>
      <w:r w:rsidRPr="00D03F5E">
        <w:rPr>
          <w:rFonts w:ascii="Times New Roman" w:hAnsi="Times New Roman" w:cs="Times New Roman"/>
          <w:sz w:val="24"/>
          <w:szCs w:val="24"/>
        </w:rPr>
        <w:t>Se ha mejorado la producción y los ingresos de los pequeños productores de frutas, como es el caso de la mora de castilla (</w:t>
      </w:r>
      <w:proofErr w:type="spellStart"/>
      <w:r w:rsidRPr="00D03F5E">
        <w:rPr>
          <w:rFonts w:ascii="Times New Roman" w:hAnsi="Times New Roman" w:cs="Times New Roman"/>
          <w:i/>
          <w:sz w:val="24"/>
          <w:szCs w:val="24"/>
        </w:rPr>
        <w:t>Rubus</w:t>
      </w:r>
      <w:proofErr w:type="spellEnd"/>
      <w:r w:rsidRPr="00D03F5E">
        <w:rPr>
          <w:rFonts w:ascii="Times New Roman" w:hAnsi="Times New Roman" w:cs="Times New Roman"/>
          <w:i/>
          <w:sz w:val="24"/>
          <w:szCs w:val="24"/>
        </w:rPr>
        <w:t xml:space="preserve"> </w:t>
      </w:r>
      <w:proofErr w:type="spellStart"/>
      <w:r w:rsidRPr="00D03F5E">
        <w:rPr>
          <w:rFonts w:ascii="Times New Roman" w:hAnsi="Times New Roman" w:cs="Times New Roman"/>
          <w:i/>
          <w:sz w:val="24"/>
          <w:szCs w:val="24"/>
        </w:rPr>
        <w:t>glaucus</w:t>
      </w:r>
      <w:proofErr w:type="spellEnd"/>
      <w:r w:rsidRPr="00D03F5E">
        <w:rPr>
          <w:rFonts w:ascii="Times New Roman" w:hAnsi="Times New Roman" w:cs="Times New Roman"/>
          <w:sz w:val="24"/>
          <w:szCs w:val="24"/>
        </w:rPr>
        <w:t xml:space="preserve">) que con aplicaciones de </w:t>
      </w:r>
      <w:proofErr w:type="spellStart"/>
      <w:r w:rsidRPr="00D03F5E">
        <w:rPr>
          <w:rFonts w:ascii="Times New Roman" w:hAnsi="Times New Roman" w:cs="Times New Roman"/>
          <w:i/>
          <w:sz w:val="24"/>
          <w:szCs w:val="24"/>
        </w:rPr>
        <w:t>Trichoderma</w:t>
      </w:r>
      <w:proofErr w:type="spellEnd"/>
      <w:r w:rsidRPr="00D03F5E">
        <w:rPr>
          <w:rFonts w:ascii="Times New Roman" w:hAnsi="Times New Roman" w:cs="Times New Roman"/>
          <w:i/>
          <w:sz w:val="24"/>
          <w:szCs w:val="24"/>
        </w:rPr>
        <w:t xml:space="preserve"> </w:t>
      </w:r>
      <w:proofErr w:type="spellStart"/>
      <w:r w:rsidRPr="00D03F5E">
        <w:rPr>
          <w:rFonts w:ascii="Times New Roman" w:hAnsi="Times New Roman" w:cs="Times New Roman"/>
          <w:i/>
          <w:sz w:val="24"/>
          <w:szCs w:val="24"/>
        </w:rPr>
        <w:t>asperellum</w:t>
      </w:r>
      <w:proofErr w:type="spellEnd"/>
      <w:r w:rsidRPr="00D03F5E">
        <w:rPr>
          <w:rFonts w:ascii="Times New Roman" w:hAnsi="Times New Roman" w:cs="Times New Roman"/>
          <w:sz w:val="24"/>
          <w:szCs w:val="24"/>
        </w:rPr>
        <w:t xml:space="preserve"> logró incrementar el rendimiento en hasta un 20% (Vásquez et al., 2015; </w:t>
      </w:r>
      <w:proofErr w:type="spellStart"/>
      <w:r w:rsidRPr="00D03F5E">
        <w:rPr>
          <w:rFonts w:ascii="Times New Roman" w:hAnsi="Times New Roman" w:cs="Times New Roman"/>
          <w:sz w:val="24"/>
          <w:szCs w:val="24"/>
        </w:rPr>
        <w:t>Feicán</w:t>
      </w:r>
      <w:proofErr w:type="spellEnd"/>
      <w:r w:rsidRPr="00D03F5E">
        <w:rPr>
          <w:rFonts w:ascii="Times New Roman" w:hAnsi="Times New Roman" w:cs="Times New Roman"/>
          <w:sz w:val="24"/>
          <w:szCs w:val="24"/>
        </w:rPr>
        <w:t xml:space="preserve"> et al., 2019; Viera et al., 2019; Viera et al., 2020).</w:t>
      </w:r>
    </w:p>
    <w:p w14:paraId="2687CCAF" w14:textId="77777777" w:rsidR="00D03F5E" w:rsidRPr="00D03F5E" w:rsidRDefault="00D03F5E" w:rsidP="00D03F5E">
      <w:pPr>
        <w:numPr>
          <w:ilvl w:val="0"/>
          <w:numId w:val="2"/>
        </w:numPr>
        <w:spacing w:after="0"/>
        <w:jc w:val="both"/>
        <w:rPr>
          <w:rFonts w:ascii="Times New Roman" w:hAnsi="Times New Roman" w:cs="Times New Roman"/>
          <w:sz w:val="24"/>
          <w:szCs w:val="24"/>
        </w:rPr>
      </w:pPr>
      <w:r w:rsidRPr="00D03F5E">
        <w:rPr>
          <w:rFonts w:ascii="Times New Roman" w:hAnsi="Times New Roman" w:cs="Times New Roman"/>
          <w:sz w:val="24"/>
          <w:szCs w:val="24"/>
        </w:rPr>
        <w:t xml:space="preserve">Los productores de banano orgánico han reducido las pérdidas a causa de la mancha roja en un 30 a 50% a través del uso de productos eficientes y aceptados en la agricultura orgánica (Delgado et al., 2018). Además, la aplicación de </w:t>
      </w:r>
      <w:proofErr w:type="spellStart"/>
      <w:r w:rsidRPr="00D03F5E">
        <w:rPr>
          <w:rFonts w:ascii="Times New Roman" w:hAnsi="Times New Roman" w:cs="Times New Roman"/>
          <w:i/>
          <w:sz w:val="24"/>
          <w:szCs w:val="24"/>
        </w:rPr>
        <w:t>Trichoderma</w:t>
      </w:r>
      <w:proofErr w:type="spellEnd"/>
      <w:r w:rsidRPr="00D03F5E">
        <w:rPr>
          <w:rFonts w:ascii="Times New Roman" w:hAnsi="Times New Roman" w:cs="Times New Roman"/>
          <w:i/>
          <w:sz w:val="24"/>
          <w:szCs w:val="24"/>
        </w:rPr>
        <w:t xml:space="preserve"> </w:t>
      </w:r>
      <w:proofErr w:type="spellStart"/>
      <w:r w:rsidRPr="00D03F5E">
        <w:rPr>
          <w:rFonts w:ascii="Times New Roman" w:hAnsi="Times New Roman" w:cs="Times New Roman"/>
          <w:i/>
          <w:sz w:val="24"/>
          <w:szCs w:val="24"/>
        </w:rPr>
        <w:t>asperellum</w:t>
      </w:r>
      <w:proofErr w:type="spellEnd"/>
      <w:r w:rsidRPr="00D03F5E">
        <w:rPr>
          <w:rFonts w:ascii="Times New Roman" w:hAnsi="Times New Roman" w:cs="Times New Roman"/>
          <w:sz w:val="24"/>
          <w:szCs w:val="24"/>
        </w:rPr>
        <w:t xml:space="preserve"> al suelo permite el incremento de biomasa radical (Navia et al., 2017). </w:t>
      </w:r>
    </w:p>
    <w:p w14:paraId="42C42632" w14:textId="77777777" w:rsidR="00D03F5E" w:rsidRPr="00D03F5E" w:rsidRDefault="00D03F5E" w:rsidP="00D03F5E">
      <w:pPr>
        <w:numPr>
          <w:ilvl w:val="0"/>
          <w:numId w:val="2"/>
        </w:numPr>
        <w:spacing w:after="0"/>
        <w:jc w:val="both"/>
        <w:rPr>
          <w:rFonts w:ascii="Times New Roman" w:hAnsi="Times New Roman" w:cs="Times New Roman"/>
          <w:sz w:val="24"/>
          <w:szCs w:val="24"/>
        </w:rPr>
      </w:pPr>
      <w:r w:rsidRPr="00D03F5E">
        <w:rPr>
          <w:rFonts w:ascii="Times New Roman" w:hAnsi="Times New Roman" w:cs="Times New Roman"/>
          <w:sz w:val="24"/>
          <w:szCs w:val="24"/>
        </w:rPr>
        <w:t xml:space="preserve">Se ha logrado el desarrollo de formulaciones que permiten mejorar la calidad de los productos con agentes biológicos (Viera et al., 2018). Además, ha despertado el interés de la industria privada para adoptar esta tecnología en sus sistemas de producción. </w:t>
      </w:r>
    </w:p>
    <w:p w14:paraId="79FA3715" w14:textId="77777777" w:rsidR="00D03F5E" w:rsidRPr="00D03F5E" w:rsidRDefault="00D03F5E" w:rsidP="00D03F5E">
      <w:pPr>
        <w:spacing w:after="0"/>
        <w:jc w:val="both"/>
        <w:rPr>
          <w:rFonts w:ascii="Times New Roman" w:hAnsi="Times New Roman" w:cs="Times New Roman"/>
          <w:sz w:val="24"/>
          <w:szCs w:val="24"/>
        </w:rPr>
      </w:pPr>
    </w:p>
    <w:p w14:paraId="0F20288D" w14:textId="2E2DBCE2" w:rsidR="00D03F5E" w:rsidRDefault="00D03F5E" w:rsidP="00D03F5E">
      <w:pPr>
        <w:spacing w:after="0"/>
        <w:jc w:val="both"/>
        <w:rPr>
          <w:rFonts w:ascii="Times New Roman" w:hAnsi="Times New Roman" w:cs="Times New Roman"/>
          <w:b/>
          <w:sz w:val="24"/>
          <w:szCs w:val="24"/>
        </w:rPr>
      </w:pPr>
      <w:r w:rsidRPr="00D03F5E">
        <w:rPr>
          <w:rFonts w:ascii="Times New Roman" w:hAnsi="Times New Roman" w:cs="Times New Roman"/>
          <w:b/>
          <w:sz w:val="24"/>
          <w:szCs w:val="24"/>
        </w:rPr>
        <w:t xml:space="preserve">Desarrollo general del proyecto </w:t>
      </w:r>
    </w:p>
    <w:p w14:paraId="080EF34C" w14:textId="77777777" w:rsidR="00D03F5E" w:rsidRPr="00D03F5E" w:rsidRDefault="00D03F5E" w:rsidP="00D03F5E">
      <w:pPr>
        <w:spacing w:after="0"/>
        <w:jc w:val="both"/>
        <w:rPr>
          <w:rFonts w:ascii="Times New Roman" w:hAnsi="Times New Roman" w:cs="Times New Roman"/>
          <w:b/>
          <w:sz w:val="24"/>
          <w:szCs w:val="24"/>
        </w:rPr>
      </w:pPr>
    </w:p>
    <w:p w14:paraId="5FC06FE1" w14:textId="2BB40178" w:rsid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rPr>
        <w:t>Los logros del proyecto han ayudado al desarrollo del sistema regulatorio, capacitación de personal, y el desarrollo y demostración de los beneficios del uso de microorganismos en la agricultura (Viera et al., 2020; Viera y Jackson 2020). Estas características se han logrado a través de la Producción Biológica Integrada de Frutas que ha desarrollado el INIAP. El proyecto ha indicado cómo se logra un desarrollo económico a través de la agricultura sustentable que al mismo tiempo contribuye a la mitigación y adaptación al cambio climático. La relevancia del proyecto para Ecuador fue alta, ya que estrechamente integró los objetivos del Gobierno para producción de alimentos saludables en un entorno seguro e ilustra el compromiso de Ecuador con las metas de las Naciones Unidas para el desarrollo sostenible.</w:t>
      </w:r>
    </w:p>
    <w:p w14:paraId="33A92A7E" w14:textId="77777777" w:rsidR="00D03F5E" w:rsidRPr="00D03F5E" w:rsidRDefault="00D03F5E" w:rsidP="00D03F5E">
      <w:pPr>
        <w:spacing w:after="0"/>
        <w:jc w:val="both"/>
        <w:rPr>
          <w:rFonts w:ascii="Times New Roman" w:hAnsi="Times New Roman" w:cs="Times New Roman"/>
          <w:sz w:val="24"/>
          <w:szCs w:val="24"/>
        </w:rPr>
      </w:pPr>
    </w:p>
    <w:p w14:paraId="7490EF97" w14:textId="7BCFEBB4" w:rsid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rPr>
        <w:t xml:space="preserve">El proyecto ha sido inclusivo y trabajado a lo largo de toda la cadena productiva desde la identificación de amenazas y recursos biológicos, mediante el desarrollo de sistemas para la producción de frutas en el campo (Viera y Jackson 2019). Además, a través de seminarios y talleres, el proyecto ha sido el "pegamento" para unir a los actores, comparar resultados y refinar los objetivos. </w:t>
      </w:r>
    </w:p>
    <w:p w14:paraId="7292409D" w14:textId="77777777" w:rsidR="00D03F5E" w:rsidRPr="00D03F5E" w:rsidRDefault="00D03F5E" w:rsidP="00D03F5E">
      <w:pPr>
        <w:spacing w:after="0"/>
        <w:jc w:val="both"/>
        <w:rPr>
          <w:rFonts w:ascii="Times New Roman" w:hAnsi="Times New Roman" w:cs="Times New Roman"/>
          <w:sz w:val="24"/>
          <w:szCs w:val="24"/>
        </w:rPr>
      </w:pPr>
    </w:p>
    <w:p w14:paraId="7744606C" w14:textId="6FC5BA59" w:rsid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rPr>
        <w:t xml:space="preserve">Se ha trabajado con pequeños agricultores en el alto Andes (una región muy afectada por el cambio climático) para brindar nuevas opciones de medios de vida. Además, el proyecto ha promovido la equidad de género y el empoderamiento de la mujer debido a que la industria de producción de </w:t>
      </w:r>
      <w:proofErr w:type="spellStart"/>
      <w:r w:rsidRPr="00D03F5E">
        <w:rPr>
          <w:rFonts w:ascii="Times New Roman" w:hAnsi="Times New Roman" w:cs="Times New Roman"/>
          <w:sz w:val="24"/>
          <w:szCs w:val="24"/>
        </w:rPr>
        <w:t>biocontrol</w:t>
      </w:r>
      <w:proofErr w:type="spellEnd"/>
      <w:r w:rsidRPr="00D03F5E">
        <w:rPr>
          <w:rFonts w:ascii="Times New Roman" w:hAnsi="Times New Roman" w:cs="Times New Roman"/>
          <w:sz w:val="24"/>
          <w:szCs w:val="24"/>
        </w:rPr>
        <w:t xml:space="preserve"> tiene un alto nivel de participación de mujeres, así como es alta la participación de mujeres agricultoras en el campo, aproximadamente el 50% de los actores han sido mujeres.</w:t>
      </w:r>
    </w:p>
    <w:p w14:paraId="0F8AD727" w14:textId="77777777" w:rsidR="00D03F5E" w:rsidRPr="00D03F5E" w:rsidRDefault="00D03F5E" w:rsidP="00D03F5E">
      <w:pPr>
        <w:spacing w:after="0"/>
        <w:jc w:val="both"/>
        <w:rPr>
          <w:rFonts w:ascii="Times New Roman" w:hAnsi="Times New Roman" w:cs="Times New Roman"/>
          <w:sz w:val="24"/>
          <w:szCs w:val="24"/>
        </w:rPr>
      </w:pPr>
    </w:p>
    <w:p w14:paraId="15341715" w14:textId="77777777" w:rsidR="00D03F5E" w:rsidRP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rPr>
        <w:t xml:space="preserve">Finalmente, este proyecto ha tenido un gran impacto en el medio ambiente ecuatoriano al ayudar a demostrar que los pequeños agricultores puedan implementar prácticas ambientalmente sostenibles (Viera et al., 2020) y así reducir el uso de plaguicidas químicos y la pérdida de biodiversidad asociada. También ha contribuido a mejorar la salud ambiental en las zonas rurales, reduciendo el impacto ambiental y dando un efecto </w:t>
      </w:r>
      <w:r w:rsidRPr="00D03F5E">
        <w:rPr>
          <w:rFonts w:ascii="Times New Roman" w:hAnsi="Times New Roman" w:cs="Times New Roman"/>
          <w:sz w:val="24"/>
          <w:szCs w:val="24"/>
        </w:rPr>
        <w:lastRenderedPageBreak/>
        <w:t xml:space="preserve">positivo en el cambio climático mediante la intensificación de la producción agrícola sustentable. </w:t>
      </w:r>
    </w:p>
    <w:p w14:paraId="0A66403F" w14:textId="77777777" w:rsidR="00D03F5E" w:rsidRPr="00D03F5E" w:rsidRDefault="00D03F5E" w:rsidP="00D03F5E">
      <w:pPr>
        <w:spacing w:after="0"/>
        <w:jc w:val="both"/>
        <w:rPr>
          <w:rFonts w:ascii="Times New Roman" w:hAnsi="Times New Roman" w:cs="Times New Roman"/>
          <w:sz w:val="24"/>
          <w:szCs w:val="24"/>
        </w:rPr>
      </w:pPr>
    </w:p>
    <w:p w14:paraId="0FBB6C88" w14:textId="63746824" w:rsidR="00D03F5E" w:rsidRDefault="00D03F5E" w:rsidP="00D03F5E">
      <w:pPr>
        <w:spacing w:after="0"/>
        <w:jc w:val="both"/>
        <w:rPr>
          <w:rFonts w:ascii="Times New Roman" w:hAnsi="Times New Roman" w:cs="Times New Roman"/>
          <w:b/>
          <w:sz w:val="24"/>
          <w:szCs w:val="24"/>
        </w:rPr>
      </w:pPr>
      <w:r w:rsidRPr="00D03F5E">
        <w:rPr>
          <w:rFonts w:ascii="Times New Roman" w:hAnsi="Times New Roman" w:cs="Times New Roman"/>
          <w:b/>
          <w:sz w:val="24"/>
          <w:szCs w:val="24"/>
        </w:rPr>
        <w:t>Bibliografía</w:t>
      </w:r>
    </w:p>
    <w:p w14:paraId="52FC2EAD" w14:textId="77777777" w:rsidR="00D03F5E" w:rsidRPr="00D03F5E" w:rsidRDefault="00D03F5E" w:rsidP="00D03F5E">
      <w:pPr>
        <w:spacing w:after="0"/>
        <w:jc w:val="both"/>
        <w:rPr>
          <w:rFonts w:ascii="Times New Roman" w:hAnsi="Times New Roman" w:cs="Times New Roman"/>
          <w:b/>
          <w:sz w:val="24"/>
          <w:szCs w:val="24"/>
        </w:rPr>
      </w:pPr>
    </w:p>
    <w:p w14:paraId="243F675D" w14:textId="77777777" w:rsidR="00D03F5E" w:rsidRPr="00D03F5E" w:rsidRDefault="00D03F5E" w:rsidP="001D427E">
      <w:pPr>
        <w:jc w:val="both"/>
        <w:rPr>
          <w:rFonts w:ascii="Times New Roman" w:hAnsi="Times New Roman" w:cs="Times New Roman"/>
          <w:sz w:val="24"/>
          <w:szCs w:val="24"/>
        </w:rPr>
      </w:pPr>
      <w:r w:rsidRPr="00D03F5E">
        <w:rPr>
          <w:rFonts w:ascii="Times New Roman" w:hAnsi="Times New Roman" w:cs="Times New Roman"/>
          <w:sz w:val="24"/>
          <w:szCs w:val="24"/>
        </w:rPr>
        <w:t xml:space="preserve">Delgado, A., Navia, D., Vera, T., Viera, W., y Jackson, T. 2018. Eficacia de piretrina y </w:t>
      </w:r>
      <w:proofErr w:type="spellStart"/>
      <w:r w:rsidRPr="00D03F5E">
        <w:rPr>
          <w:rFonts w:ascii="Times New Roman" w:hAnsi="Times New Roman" w:cs="Times New Roman"/>
          <w:sz w:val="24"/>
          <w:szCs w:val="24"/>
        </w:rPr>
        <w:t>spinosad</w:t>
      </w:r>
      <w:proofErr w:type="spellEnd"/>
      <w:r w:rsidRPr="00D03F5E">
        <w:rPr>
          <w:rFonts w:ascii="Times New Roman" w:hAnsi="Times New Roman" w:cs="Times New Roman"/>
          <w:sz w:val="24"/>
          <w:szCs w:val="24"/>
        </w:rPr>
        <w:t xml:space="preserve"> sobre </w:t>
      </w:r>
      <w:proofErr w:type="spellStart"/>
      <w:r w:rsidRPr="00D03F5E">
        <w:rPr>
          <w:rFonts w:ascii="Times New Roman" w:hAnsi="Times New Roman" w:cs="Times New Roman"/>
          <w:sz w:val="24"/>
          <w:szCs w:val="24"/>
        </w:rPr>
        <w:t>Chaetanaphothrips</w:t>
      </w:r>
      <w:proofErr w:type="spellEnd"/>
      <w:r w:rsidRPr="00D03F5E">
        <w:rPr>
          <w:rFonts w:ascii="Times New Roman" w:hAnsi="Times New Roman" w:cs="Times New Roman"/>
          <w:sz w:val="24"/>
          <w:szCs w:val="24"/>
        </w:rPr>
        <w:t xml:space="preserve"> </w:t>
      </w:r>
      <w:proofErr w:type="spellStart"/>
      <w:r w:rsidRPr="00D03F5E">
        <w:rPr>
          <w:rFonts w:ascii="Times New Roman" w:hAnsi="Times New Roman" w:cs="Times New Roman"/>
          <w:sz w:val="24"/>
          <w:szCs w:val="24"/>
        </w:rPr>
        <w:t>signipennis</w:t>
      </w:r>
      <w:proofErr w:type="spellEnd"/>
      <w:r w:rsidRPr="00D03F5E">
        <w:rPr>
          <w:rFonts w:ascii="Times New Roman" w:hAnsi="Times New Roman" w:cs="Times New Roman"/>
          <w:sz w:val="24"/>
          <w:szCs w:val="24"/>
        </w:rPr>
        <w:t xml:space="preserve"> (</w:t>
      </w:r>
      <w:proofErr w:type="spellStart"/>
      <w:r w:rsidRPr="00D03F5E">
        <w:rPr>
          <w:rFonts w:ascii="Times New Roman" w:hAnsi="Times New Roman" w:cs="Times New Roman"/>
          <w:sz w:val="24"/>
          <w:szCs w:val="24"/>
        </w:rPr>
        <w:t>Bagnall</w:t>
      </w:r>
      <w:proofErr w:type="spellEnd"/>
      <w:r w:rsidRPr="00D03F5E">
        <w:rPr>
          <w:rFonts w:ascii="Times New Roman" w:hAnsi="Times New Roman" w:cs="Times New Roman"/>
          <w:sz w:val="24"/>
          <w:szCs w:val="24"/>
        </w:rPr>
        <w:t xml:space="preserve">) en banano. En: Primer Congreso Internacional Alternativas Tecnológicas para la Producción Agropecuaria Sostenible en la Amazonía Ecuatoriana. </w:t>
      </w:r>
      <w:proofErr w:type="spellStart"/>
      <w:r w:rsidRPr="00D03F5E">
        <w:rPr>
          <w:rFonts w:ascii="Times New Roman" w:hAnsi="Times New Roman" w:cs="Times New Roman"/>
          <w:sz w:val="24"/>
          <w:szCs w:val="24"/>
        </w:rPr>
        <w:t>s.p.</w:t>
      </w:r>
      <w:proofErr w:type="spellEnd"/>
    </w:p>
    <w:p w14:paraId="2F6D18FA" w14:textId="77777777" w:rsidR="00D03F5E" w:rsidRPr="00D03F5E" w:rsidRDefault="00D03F5E" w:rsidP="001D427E">
      <w:pPr>
        <w:jc w:val="both"/>
        <w:rPr>
          <w:rFonts w:ascii="Times New Roman" w:hAnsi="Times New Roman" w:cs="Times New Roman"/>
          <w:sz w:val="24"/>
          <w:szCs w:val="24"/>
        </w:rPr>
      </w:pPr>
      <w:proofErr w:type="spellStart"/>
      <w:r w:rsidRPr="00D03F5E">
        <w:rPr>
          <w:rFonts w:ascii="Times New Roman" w:hAnsi="Times New Roman" w:cs="Times New Roman"/>
          <w:sz w:val="24"/>
          <w:szCs w:val="24"/>
        </w:rPr>
        <w:t>Feicán</w:t>
      </w:r>
      <w:proofErr w:type="spellEnd"/>
      <w:r w:rsidRPr="00D03F5E">
        <w:rPr>
          <w:rFonts w:ascii="Times New Roman" w:hAnsi="Times New Roman" w:cs="Times New Roman"/>
          <w:sz w:val="24"/>
          <w:szCs w:val="24"/>
        </w:rPr>
        <w:t xml:space="preserve">, C., Huaraca, H., Martínez, A., y Viteri, P. 2019. Guía para facilitar el aprendizaje en el manejo integrado de mora. INIAP, Cuenca. 185 p. </w:t>
      </w:r>
    </w:p>
    <w:p w14:paraId="0763FF86" w14:textId="77777777" w:rsidR="00D03F5E" w:rsidRPr="00D03F5E" w:rsidRDefault="00D03F5E" w:rsidP="001D427E">
      <w:pPr>
        <w:jc w:val="both"/>
        <w:rPr>
          <w:rFonts w:ascii="Times New Roman" w:hAnsi="Times New Roman" w:cs="Times New Roman"/>
          <w:sz w:val="24"/>
          <w:szCs w:val="24"/>
        </w:rPr>
      </w:pPr>
      <w:r w:rsidRPr="00D03F5E">
        <w:rPr>
          <w:rFonts w:ascii="Times New Roman" w:hAnsi="Times New Roman" w:cs="Times New Roman"/>
          <w:sz w:val="24"/>
          <w:szCs w:val="24"/>
        </w:rPr>
        <w:t xml:space="preserve">Martínez, A., Villacís, L., Viera, E., Jácome, R., Espín, M., León, O., y Santana, R. 2019. </w:t>
      </w:r>
      <w:r w:rsidRPr="00D03F5E">
        <w:rPr>
          <w:rFonts w:ascii="Times New Roman" w:hAnsi="Times New Roman" w:cs="Times New Roman"/>
          <w:sz w:val="24"/>
          <w:szCs w:val="24"/>
          <w:lang w:val="en-US"/>
        </w:rPr>
        <w:t xml:space="preserve">Clean production of </w:t>
      </w:r>
      <w:proofErr w:type="spellStart"/>
      <w:r w:rsidRPr="00D03F5E">
        <w:rPr>
          <w:rFonts w:ascii="Times New Roman" w:hAnsi="Times New Roman" w:cs="Times New Roman"/>
          <w:sz w:val="24"/>
          <w:szCs w:val="24"/>
          <w:lang w:val="en-US"/>
        </w:rPr>
        <w:t>castilla</w:t>
      </w:r>
      <w:proofErr w:type="spellEnd"/>
      <w:r w:rsidRPr="00D03F5E">
        <w:rPr>
          <w:rFonts w:ascii="Times New Roman" w:hAnsi="Times New Roman" w:cs="Times New Roman"/>
          <w:sz w:val="24"/>
          <w:szCs w:val="24"/>
          <w:lang w:val="en-US"/>
        </w:rPr>
        <w:t xml:space="preserve"> mora (</w:t>
      </w:r>
      <w:r w:rsidRPr="00D03F5E">
        <w:rPr>
          <w:rFonts w:ascii="Times New Roman" w:hAnsi="Times New Roman" w:cs="Times New Roman"/>
          <w:i/>
          <w:sz w:val="24"/>
          <w:szCs w:val="24"/>
          <w:lang w:val="en-US"/>
        </w:rPr>
        <w:t xml:space="preserve">Rubus </w:t>
      </w:r>
      <w:proofErr w:type="spellStart"/>
      <w:r w:rsidRPr="00D03F5E">
        <w:rPr>
          <w:rFonts w:ascii="Times New Roman" w:hAnsi="Times New Roman" w:cs="Times New Roman"/>
          <w:i/>
          <w:sz w:val="24"/>
          <w:szCs w:val="24"/>
          <w:lang w:val="en-US"/>
        </w:rPr>
        <w:t>glaucus</w:t>
      </w:r>
      <w:proofErr w:type="spellEnd"/>
      <w:r w:rsidRPr="00D03F5E">
        <w:rPr>
          <w:rFonts w:ascii="Times New Roman" w:hAnsi="Times New Roman" w:cs="Times New Roman"/>
          <w:sz w:val="24"/>
          <w:szCs w:val="24"/>
          <w:lang w:val="en-US"/>
        </w:rPr>
        <w:t xml:space="preserve"> </w:t>
      </w:r>
      <w:proofErr w:type="spellStart"/>
      <w:r w:rsidRPr="00D03F5E">
        <w:rPr>
          <w:rFonts w:ascii="Times New Roman" w:hAnsi="Times New Roman" w:cs="Times New Roman"/>
          <w:sz w:val="24"/>
          <w:szCs w:val="24"/>
          <w:lang w:val="en-US"/>
        </w:rPr>
        <w:t>Benth</w:t>
      </w:r>
      <w:proofErr w:type="spellEnd"/>
      <w:r w:rsidRPr="00D03F5E">
        <w:rPr>
          <w:rFonts w:ascii="Times New Roman" w:hAnsi="Times New Roman" w:cs="Times New Roman"/>
          <w:sz w:val="24"/>
          <w:szCs w:val="24"/>
          <w:lang w:val="en-US"/>
        </w:rPr>
        <w:t xml:space="preserve">), in Ecuador based on microorganism, for a good living of fruit farmers. </w:t>
      </w:r>
      <w:r w:rsidRPr="00D03F5E">
        <w:rPr>
          <w:rFonts w:ascii="Times New Roman" w:hAnsi="Times New Roman" w:cs="Times New Roman"/>
          <w:sz w:val="24"/>
          <w:szCs w:val="24"/>
        </w:rPr>
        <w:t xml:space="preserve">J. Selva Andina </w:t>
      </w:r>
      <w:proofErr w:type="spellStart"/>
      <w:r w:rsidRPr="00D03F5E">
        <w:rPr>
          <w:rFonts w:ascii="Times New Roman" w:hAnsi="Times New Roman" w:cs="Times New Roman"/>
          <w:sz w:val="24"/>
          <w:szCs w:val="24"/>
        </w:rPr>
        <w:t>Biosph</w:t>
      </w:r>
      <w:proofErr w:type="spellEnd"/>
      <w:r w:rsidRPr="00D03F5E">
        <w:rPr>
          <w:rFonts w:ascii="Times New Roman" w:hAnsi="Times New Roman" w:cs="Times New Roman"/>
          <w:sz w:val="24"/>
          <w:szCs w:val="24"/>
        </w:rPr>
        <w:t>. 7(1), 63–70.</w:t>
      </w:r>
    </w:p>
    <w:p w14:paraId="224E5CD9" w14:textId="77777777" w:rsidR="00D03F5E" w:rsidRPr="00D03F5E" w:rsidRDefault="00D03F5E" w:rsidP="001D427E">
      <w:pPr>
        <w:jc w:val="both"/>
        <w:rPr>
          <w:rFonts w:ascii="Times New Roman" w:hAnsi="Times New Roman" w:cs="Times New Roman"/>
          <w:sz w:val="24"/>
          <w:szCs w:val="24"/>
        </w:rPr>
      </w:pPr>
      <w:r w:rsidRPr="00D03F5E">
        <w:rPr>
          <w:rFonts w:ascii="Times New Roman" w:hAnsi="Times New Roman" w:cs="Times New Roman"/>
          <w:sz w:val="24"/>
          <w:szCs w:val="24"/>
        </w:rPr>
        <w:t xml:space="preserve">Navia, D., A. Delgado, W. Viera, F. Báez, y T. Jackson. </w:t>
      </w:r>
      <w:r w:rsidRPr="00D03F5E">
        <w:rPr>
          <w:rFonts w:ascii="Times New Roman" w:hAnsi="Times New Roman" w:cs="Times New Roman"/>
          <w:sz w:val="24"/>
          <w:szCs w:val="24"/>
          <w:lang w:val="en-US"/>
        </w:rPr>
        <w:t xml:space="preserve">2017. Application of bio-products in Ecuadorian agriculture: case banana. Conference Proceedings of Bio-products for Sustainable Agriculture. Quito, Ecuador. pp. </w:t>
      </w:r>
      <w:r w:rsidRPr="00D03F5E">
        <w:rPr>
          <w:rFonts w:ascii="Times New Roman" w:hAnsi="Times New Roman" w:cs="Times New Roman"/>
          <w:sz w:val="24"/>
          <w:szCs w:val="24"/>
        </w:rPr>
        <w:t xml:space="preserve">S7. </w:t>
      </w:r>
    </w:p>
    <w:p w14:paraId="334CA7E8" w14:textId="77777777" w:rsidR="00D03F5E" w:rsidRPr="00D03F5E" w:rsidRDefault="00D03F5E" w:rsidP="001D427E">
      <w:pPr>
        <w:jc w:val="both"/>
        <w:rPr>
          <w:rFonts w:ascii="Times New Roman" w:hAnsi="Times New Roman" w:cs="Times New Roman"/>
          <w:sz w:val="24"/>
          <w:szCs w:val="24"/>
        </w:rPr>
      </w:pPr>
      <w:r w:rsidRPr="00D03F5E">
        <w:rPr>
          <w:rFonts w:ascii="Times New Roman" w:hAnsi="Times New Roman" w:cs="Times New Roman"/>
          <w:sz w:val="24"/>
          <w:szCs w:val="24"/>
        </w:rPr>
        <w:t xml:space="preserve">Sotomayor, A., González, A., Kang, J., Villavicencio, A., Jackson, T., y Viera, W. 2019. </w:t>
      </w:r>
      <w:r w:rsidRPr="00D03F5E">
        <w:rPr>
          <w:rFonts w:ascii="Times New Roman" w:hAnsi="Times New Roman" w:cs="Times New Roman"/>
          <w:sz w:val="24"/>
          <w:szCs w:val="24"/>
          <w:lang w:val="en-US"/>
        </w:rPr>
        <w:t>Effect of the application of microorganisms on the nutrient absorption in avocado (</w:t>
      </w:r>
      <w:proofErr w:type="spellStart"/>
      <w:r w:rsidRPr="00D03F5E">
        <w:rPr>
          <w:rFonts w:ascii="Times New Roman" w:hAnsi="Times New Roman" w:cs="Times New Roman"/>
          <w:i/>
          <w:sz w:val="24"/>
          <w:szCs w:val="24"/>
          <w:lang w:val="en-US"/>
        </w:rPr>
        <w:t>Persea</w:t>
      </w:r>
      <w:proofErr w:type="spellEnd"/>
      <w:r w:rsidRPr="00D03F5E">
        <w:rPr>
          <w:rFonts w:ascii="Times New Roman" w:hAnsi="Times New Roman" w:cs="Times New Roman"/>
          <w:i/>
          <w:sz w:val="24"/>
          <w:szCs w:val="24"/>
          <w:lang w:val="en-US"/>
        </w:rPr>
        <w:t xml:space="preserve"> americana</w:t>
      </w:r>
      <w:r w:rsidRPr="00D03F5E">
        <w:rPr>
          <w:rFonts w:ascii="Times New Roman" w:hAnsi="Times New Roman" w:cs="Times New Roman"/>
          <w:sz w:val="24"/>
          <w:szCs w:val="24"/>
          <w:lang w:val="en-US"/>
        </w:rPr>
        <w:t xml:space="preserve"> Mill.) seedlings. </w:t>
      </w:r>
      <w:r w:rsidRPr="00D03F5E">
        <w:rPr>
          <w:rFonts w:ascii="Times New Roman" w:hAnsi="Times New Roman" w:cs="Times New Roman"/>
          <w:sz w:val="24"/>
          <w:szCs w:val="24"/>
        </w:rPr>
        <w:t xml:space="preserve">J. </w:t>
      </w:r>
      <w:proofErr w:type="spellStart"/>
      <w:r w:rsidRPr="00D03F5E">
        <w:rPr>
          <w:rFonts w:ascii="Times New Roman" w:hAnsi="Times New Roman" w:cs="Times New Roman"/>
          <w:sz w:val="24"/>
          <w:szCs w:val="24"/>
        </w:rPr>
        <w:t>Korean</w:t>
      </w:r>
      <w:proofErr w:type="spellEnd"/>
      <w:r w:rsidRPr="00D03F5E">
        <w:rPr>
          <w:rFonts w:ascii="Times New Roman" w:hAnsi="Times New Roman" w:cs="Times New Roman"/>
          <w:sz w:val="24"/>
          <w:szCs w:val="24"/>
        </w:rPr>
        <w:t xml:space="preserve"> Soc. </w:t>
      </w:r>
      <w:proofErr w:type="spellStart"/>
      <w:r w:rsidRPr="00D03F5E">
        <w:rPr>
          <w:rFonts w:ascii="Times New Roman" w:hAnsi="Times New Roman" w:cs="Times New Roman"/>
          <w:sz w:val="24"/>
          <w:szCs w:val="24"/>
        </w:rPr>
        <w:t>Int</w:t>
      </w:r>
      <w:proofErr w:type="spellEnd"/>
      <w:r w:rsidRPr="00D03F5E">
        <w:rPr>
          <w:rFonts w:ascii="Times New Roman" w:hAnsi="Times New Roman" w:cs="Times New Roman"/>
          <w:sz w:val="24"/>
          <w:szCs w:val="24"/>
        </w:rPr>
        <w:t xml:space="preserve">. </w:t>
      </w:r>
      <w:proofErr w:type="spellStart"/>
      <w:r w:rsidRPr="00D03F5E">
        <w:rPr>
          <w:rFonts w:ascii="Times New Roman" w:hAnsi="Times New Roman" w:cs="Times New Roman"/>
          <w:sz w:val="24"/>
          <w:szCs w:val="24"/>
        </w:rPr>
        <w:t>Agric</w:t>
      </w:r>
      <w:proofErr w:type="spellEnd"/>
      <w:r w:rsidRPr="00D03F5E">
        <w:rPr>
          <w:rFonts w:ascii="Times New Roman" w:hAnsi="Times New Roman" w:cs="Times New Roman"/>
          <w:sz w:val="24"/>
          <w:szCs w:val="24"/>
        </w:rPr>
        <w:t>. 31(1): 17-24.</w:t>
      </w:r>
    </w:p>
    <w:p w14:paraId="1ED2362A" w14:textId="77777777" w:rsidR="00D03F5E" w:rsidRPr="00D03F5E" w:rsidRDefault="00D03F5E" w:rsidP="001D427E">
      <w:pPr>
        <w:jc w:val="both"/>
        <w:rPr>
          <w:rFonts w:ascii="Times New Roman" w:hAnsi="Times New Roman" w:cs="Times New Roman"/>
          <w:sz w:val="24"/>
          <w:szCs w:val="24"/>
        </w:rPr>
      </w:pPr>
      <w:r w:rsidRPr="00D03F5E">
        <w:rPr>
          <w:rFonts w:ascii="Times New Roman" w:hAnsi="Times New Roman" w:cs="Times New Roman"/>
          <w:sz w:val="24"/>
          <w:szCs w:val="24"/>
        </w:rPr>
        <w:t>Tello, C., C. Oña, M. Jarrín, y W. Viera. 2018. Eficacia de fungicidas para el manejo de marchitez (</w:t>
      </w:r>
      <w:proofErr w:type="spellStart"/>
      <w:r w:rsidRPr="00D03F5E">
        <w:rPr>
          <w:rFonts w:ascii="Times New Roman" w:hAnsi="Times New Roman" w:cs="Times New Roman"/>
          <w:i/>
          <w:sz w:val="24"/>
          <w:szCs w:val="24"/>
        </w:rPr>
        <w:t>Ilyonectria</w:t>
      </w:r>
      <w:proofErr w:type="spellEnd"/>
      <w:r w:rsidRPr="00D03F5E">
        <w:rPr>
          <w:rFonts w:ascii="Times New Roman" w:hAnsi="Times New Roman" w:cs="Times New Roman"/>
          <w:i/>
          <w:sz w:val="24"/>
          <w:szCs w:val="24"/>
        </w:rPr>
        <w:t xml:space="preserve"> </w:t>
      </w:r>
      <w:proofErr w:type="spellStart"/>
      <w:r w:rsidRPr="00D03F5E">
        <w:rPr>
          <w:rFonts w:ascii="Times New Roman" w:hAnsi="Times New Roman" w:cs="Times New Roman"/>
          <w:i/>
          <w:sz w:val="24"/>
          <w:szCs w:val="24"/>
        </w:rPr>
        <w:t>torresensis</w:t>
      </w:r>
      <w:proofErr w:type="spellEnd"/>
      <w:r w:rsidRPr="00D03F5E">
        <w:rPr>
          <w:rFonts w:ascii="Times New Roman" w:hAnsi="Times New Roman" w:cs="Times New Roman"/>
          <w:sz w:val="24"/>
          <w:szCs w:val="24"/>
        </w:rPr>
        <w:t>) en mora de Castilla (</w:t>
      </w:r>
      <w:proofErr w:type="spellStart"/>
      <w:r w:rsidRPr="00D03F5E">
        <w:rPr>
          <w:rFonts w:ascii="Times New Roman" w:hAnsi="Times New Roman" w:cs="Times New Roman"/>
          <w:i/>
          <w:sz w:val="24"/>
          <w:szCs w:val="24"/>
        </w:rPr>
        <w:t>Rubus</w:t>
      </w:r>
      <w:proofErr w:type="spellEnd"/>
      <w:r w:rsidRPr="00D03F5E">
        <w:rPr>
          <w:rFonts w:ascii="Times New Roman" w:hAnsi="Times New Roman" w:cs="Times New Roman"/>
          <w:i/>
          <w:sz w:val="24"/>
          <w:szCs w:val="24"/>
        </w:rPr>
        <w:t xml:space="preserve"> </w:t>
      </w:r>
      <w:proofErr w:type="spellStart"/>
      <w:r w:rsidRPr="00D03F5E">
        <w:rPr>
          <w:rFonts w:ascii="Times New Roman" w:hAnsi="Times New Roman" w:cs="Times New Roman"/>
          <w:i/>
          <w:sz w:val="24"/>
          <w:szCs w:val="24"/>
        </w:rPr>
        <w:t>glaucus</w:t>
      </w:r>
      <w:proofErr w:type="spellEnd"/>
      <w:r w:rsidRPr="00D03F5E">
        <w:rPr>
          <w:rFonts w:ascii="Times New Roman" w:hAnsi="Times New Roman" w:cs="Times New Roman"/>
          <w:sz w:val="24"/>
          <w:szCs w:val="24"/>
        </w:rPr>
        <w:t xml:space="preserve"> </w:t>
      </w:r>
      <w:proofErr w:type="spellStart"/>
      <w:r w:rsidRPr="00D03F5E">
        <w:rPr>
          <w:rFonts w:ascii="Times New Roman" w:hAnsi="Times New Roman" w:cs="Times New Roman"/>
          <w:sz w:val="24"/>
          <w:szCs w:val="24"/>
        </w:rPr>
        <w:t>Benth</w:t>
      </w:r>
      <w:proofErr w:type="spellEnd"/>
      <w:r w:rsidRPr="00D03F5E">
        <w:rPr>
          <w:rFonts w:ascii="Times New Roman" w:hAnsi="Times New Roman" w:cs="Times New Roman"/>
          <w:sz w:val="24"/>
          <w:szCs w:val="24"/>
        </w:rPr>
        <w:t>). Memorias del Primer Congreso Internacional de Ciencia y Tecnología Agropecuaria. Quito, Ecuador. pp. 104-106.</w:t>
      </w:r>
    </w:p>
    <w:p w14:paraId="0174BCA8" w14:textId="77777777" w:rsidR="00D03F5E" w:rsidRPr="00D03F5E" w:rsidRDefault="00D03F5E" w:rsidP="001D427E">
      <w:pPr>
        <w:jc w:val="both"/>
        <w:rPr>
          <w:rFonts w:ascii="Times New Roman" w:hAnsi="Times New Roman" w:cs="Times New Roman"/>
          <w:sz w:val="24"/>
          <w:szCs w:val="24"/>
          <w:lang w:val="en-US"/>
        </w:rPr>
      </w:pPr>
      <w:r w:rsidRPr="00D03F5E">
        <w:rPr>
          <w:rFonts w:ascii="Times New Roman" w:hAnsi="Times New Roman" w:cs="Times New Roman"/>
          <w:sz w:val="24"/>
          <w:szCs w:val="24"/>
        </w:rPr>
        <w:t xml:space="preserve">Vásquez, W., T. Jackson, W. Viera, P. Viteri y M. Villares. </w:t>
      </w:r>
      <w:r w:rsidRPr="00D03F5E">
        <w:rPr>
          <w:rFonts w:ascii="Times New Roman" w:hAnsi="Times New Roman" w:cs="Times New Roman"/>
          <w:sz w:val="24"/>
          <w:szCs w:val="24"/>
          <w:lang w:val="en-US"/>
        </w:rPr>
        <w:t>2015. Integrated Andean blackberry (</w:t>
      </w:r>
      <w:r w:rsidRPr="00D03F5E">
        <w:rPr>
          <w:rFonts w:ascii="Times New Roman" w:hAnsi="Times New Roman" w:cs="Times New Roman"/>
          <w:i/>
          <w:sz w:val="24"/>
          <w:szCs w:val="24"/>
          <w:lang w:val="en-US"/>
        </w:rPr>
        <w:t xml:space="preserve">Rubus </w:t>
      </w:r>
      <w:proofErr w:type="spellStart"/>
      <w:r w:rsidRPr="00D03F5E">
        <w:rPr>
          <w:rFonts w:ascii="Times New Roman" w:hAnsi="Times New Roman" w:cs="Times New Roman"/>
          <w:i/>
          <w:sz w:val="24"/>
          <w:szCs w:val="24"/>
          <w:lang w:val="en-US"/>
        </w:rPr>
        <w:t>glaucus</w:t>
      </w:r>
      <w:proofErr w:type="spellEnd"/>
      <w:r w:rsidRPr="00D03F5E">
        <w:rPr>
          <w:rFonts w:ascii="Times New Roman" w:hAnsi="Times New Roman" w:cs="Times New Roman"/>
          <w:sz w:val="24"/>
          <w:szCs w:val="24"/>
          <w:lang w:val="en-US"/>
        </w:rPr>
        <w:t xml:space="preserve">) crop management using beneficial microorganisms by small farmers in the Ecuadorian Andes. Proceedings of International Plant Protection Congress. Berlin, </w:t>
      </w:r>
      <w:proofErr w:type="spellStart"/>
      <w:r w:rsidRPr="00D03F5E">
        <w:rPr>
          <w:rFonts w:ascii="Times New Roman" w:hAnsi="Times New Roman" w:cs="Times New Roman"/>
          <w:sz w:val="24"/>
          <w:szCs w:val="24"/>
          <w:lang w:val="en-US"/>
        </w:rPr>
        <w:t>Alemania</w:t>
      </w:r>
      <w:proofErr w:type="spellEnd"/>
      <w:r w:rsidRPr="00D03F5E">
        <w:rPr>
          <w:rFonts w:ascii="Times New Roman" w:hAnsi="Times New Roman" w:cs="Times New Roman"/>
          <w:sz w:val="24"/>
          <w:szCs w:val="24"/>
          <w:lang w:val="en-US"/>
        </w:rPr>
        <w:t>. pp. 458.</w:t>
      </w:r>
    </w:p>
    <w:p w14:paraId="767632DF" w14:textId="77777777" w:rsidR="00D03F5E" w:rsidRPr="00D03F5E" w:rsidRDefault="00D03F5E" w:rsidP="001D427E">
      <w:pPr>
        <w:jc w:val="both"/>
        <w:rPr>
          <w:rFonts w:ascii="Times New Roman" w:hAnsi="Times New Roman" w:cs="Times New Roman"/>
          <w:sz w:val="24"/>
          <w:szCs w:val="24"/>
        </w:rPr>
      </w:pPr>
      <w:r w:rsidRPr="00D03F5E">
        <w:rPr>
          <w:rFonts w:ascii="Times New Roman" w:hAnsi="Times New Roman" w:cs="Times New Roman"/>
          <w:sz w:val="24"/>
          <w:szCs w:val="24"/>
          <w:lang w:val="en-US"/>
        </w:rPr>
        <w:t xml:space="preserve">Viera, W., </w:t>
      </w:r>
      <w:proofErr w:type="spellStart"/>
      <w:r w:rsidRPr="00D03F5E">
        <w:rPr>
          <w:rFonts w:ascii="Times New Roman" w:hAnsi="Times New Roman" w:cs="Times New Roman"/>
          <w:sz w:val="24"/>
          <w:szCs w:val="24"/>
          <w:lang w:val="en-US"/>
        </w:rPr>
        <w:t>Noboa</w:t>
      </w:r>
      <w:proofErr w:type="spellEnd"/>
      <w:r w:rsidRPr="00D03F5E">
        <w:rPr>
          <w:rFonts w:ascii="Times New Roman" w:hAnsi="Times New Roman" w:cs="Times New Roman"/>
          <w:sz w:val="24"/>
          <w:szCs w:val="24"/>
          <w:lang w:val="en-US"/>
        </w:rPr>
        <w:t xml:space="preserve">, M., </w:t>
      </w:r>
      <w:proofErr w:type="spellStart"/>
      <w:r w:rsidRPr="00D03F5E">
        <w:rPr>
          <w:rFonts w:ascii="Times New Roman" w:hAnsi="Times New Roman" w:cs="Times New Roman"/>
          <w:sz w:val="24"/>
          <w:szCs w:val="24"/>
          <w:lang w:val="en-US"/>
        </w:rPr>
        <w:t>Bermeo</w:t>
      </w:r>
      <w:proofErr w:type="spellEnd"/>
      <w:r w:rsidRPr="00D03F5E">
        <w:rPr>
          <w:rFonts w:ascii="Times New Roman" w:hAnsi="Times New Roman" w:cs="Times New Roman"/>
          <w:sz w:val="24"/>
          <w:szCs w:val="24"/>
          <w:lang w:val="en-US"/>
        </w:rPr>
        <w:t xml:space="preserve">, J., </w:t>
      </w:r>
      <w:proofErr w:type="spellStart"/>
      <w:r w:rsidRPr="00D03F5E">
        <w:rPr>
          <w:rFonts w:ascii="Times New Roman" w:hAnsi="Times New Roman" w:cs="Times New Roman"/>
          <w:sz w:val="24"/>
          <w:szCs w:val="24"/>
          <w:lang w:val="en-US"/>
        </w:rPr>
        <w:t>Báez</w:t>
      </w:r>
      <w:proofErr w:type="spellEnd"/>
      <w:r w:rsidRPr="00D03F5E">
        <w:rPr>
          <w:rFonts w:ascii="Times New Roman" w:hAnsi="Times New Roman" w:cs="Times New Roman"/>
          <w:sz w:val="24"/>
          <w:szCs w:val="24"/>
          <w:lang w:val="en-US"/>
        </w:rPr>
        <w:t xml:space="preserve">, F., y Jackson, T. 2018. Quality parameters of four types of formulations based on </w:t>
      </w:r>
      <w:r w:rsidRPr="00D03F5E">
        <w:rPr>
          <w:rFonts w:ascii="Times New Roman" w:hAnsi="Times New Roman" w:cs="Times New Roman"/>
          <w:i/>
          <w:sz w:val="24"/>
          <w:szCs w:val="24"/>
          <w:lang w:val="en-US"/>
        </w:rPr>
        <w:t xml:space="preserve">Trichoderma </w:t>
      </w:r>
      <w:proofErr w:type="spellStart"/>
      <w:r w:rsidRPr="00D03F5E">
        <w:rPr>
          <w:rFonts w:ascii="Times New Roman" w:hAnsi="Times New Roman" w:cs="Times New Roman"/>
          <w:i/>
          <w:sz w:val="24"/>
          <w:szCs w:val="24"/>
          <w:lang w:val="en-US"/>
        </w:rPr>
        <w:t>asperellum</w:t>
      </w:r>
      <w:proofErr w:type="spellEnd"/>
      <w:r w:rsidRPr="00D03F5E">
        <w:rPr>
          <w:rFonts w:ascii="Times New Roman" w:hAnsi="Times New Roman" w:cs="Times New Roman"/>
          <w:sz w:val="24"/>
          <w:szCs w:val="24"/>
          <w:lang w:val="en-US"/>
        </w:rPr>
        <w:t xml:space="preserve"> and </w:t>
      </w:r>
      <w:proofErr w:type="spellStart"/>
      <w:r w:rsidRPr="00D03F5E">
        <w:rPr>
          <w:rFonts w:ascii="Times New Roman" w:hAnsi="Times New Roman" w:cs="Times New Roman"/>
          <w:i/>
          <w:sz w:val="24"/>
          <w:szCs w:val="24"/>
          <w:lang w:val="en-US"/>
        </w:rPr>
        <w:t>Purpuricillium</w:t>
      </w:r>
      <w:proofErr w:type="spellEnd"/>
      <w:r w:rsidRPr="00D03F5E">
        <w:rPr>
          <w:rFonts w:ascii="Times New Roman" w:hAnsi="Times New Roman" w:cs="Times New Roman"/>
          <w:i/>
          <w:sz w:val="24"/>
          <w:szCs w:val="24"/>
          <w:lang w:val="en-US"/>
        </w:rPr>
        <w:t xml:space="preserve"> </w:t>
      </w:r>
      <w:proofErr w:type="spellStart"/>
      <w:r w:rsidRPr="00D03F5E">
        <w:rPr>
          <w:rFonts w:ascii="Times New Roman" w:hAnsi="Times New Roman" w:cs="Times New Roman"/>
          <w:i/>
          <w:sz w:val="24"/>
          <w:szCs w:val="24"/>
          <w:lang w:val="en-US"/>
        </w:rPr>
        <w:t>lilacinum</w:t>
      </w:r>
      <w:proofErr w:type="spellEnd"/>
      <w:r w:rsidRPr="00D03F5E">
        <w:rPr>
          <w:rFonts w:ascii="Times New Roman" w:hAnsi="Times New Roman" w:cs="Times New Roman"/>
          <w:sz w:val="24"/>
          <w:szCs w:val="24"/>
          <w:lang w:val="en-US"/>
        </w:rPr>
        <w:t xml:space="preserve">. </w:t>
      </w:r>
      <w:r w:rsidRPr="00D03F5E">
        <w:rPr>
          <w:rFonts w:ascii="Times New Roman" w:hAnsi="Times New Roman" w:cs="Times New Roman"/>
          <w:sz w:val="24"/>
          <w:szCs w:val="24"/>
        </w:rPr>
        <w:t>Enfoque UTE. 9(4), 145–153.</w:t>
      </w:r>
    </w:p>
    <w:p w14:paraId="2F8A9DE9" w14:textId="77777777" w:rsidR="00D03F5E" w:rsidRPr="00D03F5E" w:rsidRDefault="00D03F5E" w:rsidP="001D427E">
      <w:pPr>
        <w:jc w:val="both"/>
        <w:rPr>
          <w:rFonts w:ascii="Times New Roman" w:hAnsi="Times New Roman" w:cs="Times New Roman"/>
          <w:sz w:val="24"/>
          <w:szCs w:val="24"/>
        </w:rPr>
      </w:pPr>
      <w:r w:rsidRPr="00D03F5E">
        <w:rPr>
          <w:rFonts w:ascii="Times New Roman" w:hAnsi="Times New Roman" w:cs="Times New Roman"/>
          <w:sz w:val="24"/>
          <w:szCs w:val="24"/>
        </w:rPr>
        <w:t xml:space="preserve">Viera, W., Noboa, M., Martínez, A., Báez, F., Jácome, R., Medina, L., y Jackson, T. 2019. </w:t>
      </w:r>
      <w:r w:rsidRPr="00D03F5E">
        <w:rPr>
          <w:rFonts w:ascii="Times New Roman" w:hAnsi="Times New Roman" w:cs="Times New Roman"/>
          <w:sz w:val="24"/>
          <w:szCs w:val="24"/>
          <w:lang w:val="en-US"/>
        </w:rPr>
        <w:t xml:space="preserve">Trichoderma </w:t>
      </w:r>
      <w:proofErr w:type="spellStart"/>
      <w:r w:rsidRPr="00D03F5E">
        <w:rPr>
          <w:rFonts w:ascii="Times New Roman" w:hAnsi="Times New Roman" w:cs="Times New Roman"/>
          <w:sz w:val="24"/>
          <w:szCs w:val="24"/>
          <w:lang w:val="en-US"/>
        </w:rPr>
        <w:t>asperellum</w:t>
      </w:r>
      <w:proofErr w:type="spellEnd"/>
      <w:r w:rsidRPr="00D03F5E">
        <w:rPr>
          <w:rFonts w:ascii="Times New Roman" w:hAnsi="Times New Roman" w:cs="Times New Roman"/>
          <w:sz w:val="24"/>
          <w:szCs w:val="24"/>
          <w:lang w:val="en-US"/>
        </w:rPr>
        <w:t xml:space="preserve"> increases crop yield and fruit weight of blackberry (</w:t>
      </w:r>
      <w:r w:rsidRPr="00D03F5E">
        <w:rPr>
          <w:rFonts w:ascii="Times New Roman" w:hAnsi="Times New Roman" w:cs="Times New Roman"/>
          <w:i/>
          <w:sz w:val="24"/>
          <w:szCs w:val="24"/>
          <w:lang w:val="en-US"/>
        </w:rPr>
        <w:t xml:space="preserve">Rubus </w:t>
      </w:r>
      <w:proofErr w:type="spellStart"/>
      <w:r w:rsidRPr="00D03F5E">
        <w:rPr>
          <w:rFonts w:ascii="Times New Roman" w:hAnsi="Times New Roman" w:cs="Times New Roman"/>
          <w:i/>
          <w:sz w:val="24"/>
          <w:szCs w:val="24"/>
          <w:lang w:val="en-US"/>
        </w:rPr>
        <w:t>glaucus</w:t>
      </w:r>
      <w:proofErr w:type="spellEnd"/>
      <w:r w:rsidRPr="00D03F5E">
        <w:rPr>
          <w:rFonts w:ascii="Times New Roman" w:hAnsi="Times New Roman" w:cs="Times New Roman"/>
          <w:sz w:val="24"/>
          <w:szCs w:val="24"/>
          <w:lang w:val="en-US"/>
        </w:rPr>
        <w:t xml:space="preserve">) under subtropical Andean conditions. </w:t>
      </w:r>
      <w:proofErr w:type="spellStart"/>
      <w:r w:rsidRPr="00D03F5E">
        <w:rPr>
          <w:rFonts w:ascii="Times New Roman" w:hAnsi="Times New Roman" w:cs="Times New Roman"/>
          <w:sz w:val="24"/>
          <w:szCs w:val="24"/>
        </w:rPr>
        <w:t>Vegetos</w:t>
      </w:r>
      <w:proofErr w:type="spellEnd"/>
      <w:r w:rsidRPr="00D03F5E">
        <w:rPr>
          <w:rFonts w:ascii="Times New Roman" w:hAnsi="Times New Roman" w:cs="Times New Roman"/>
          <w:sz w:val="24"/>
          <w:szCs w:val="24"/>
        </w:rPr>
        <w:t>. 32(2): 209-215.</w:t>
      </w:r>
    </w:p>
    <w:p w14:paraId="73D8AD43" w14:textId="77777777" w:rsidR="00D03F5E" w:rsidRPr="00D03F5E" w:rsidRDefault="00D03F5E" w:rsidP="001D427E">
      <w:pPr>
        <w:jc w:val="both"/>
        <w:rPr>
          <w:rFonts w:ascii="Times New Roman" w:hAnsi="Times New Roman" w:cs="Times New Roman"/>
          <w:sz w:val="24"/>
          <w:szCs w:val="24"/>
          <w:lang w:val="en-US"/>
        </w:rPr>
      </w:pPr>
      <w:r w:rsidRPr="00D03F5E">
        <w:rPr>
          <w:rFonts w:ascii="Times New Roman" w:hAnsi="Times New Roman" w:cs="Times New Roman"/>
          <w:sz w:val="24"/>
          <w:szCs w:val="24"/>
        </w:rPr>
        <w:t xml:space="preserve">Viera, W., Noboa, M., Martínez, A., Jácome, R., Medina, L., y Jackson, T. 2020. </w:t>
      </w:r>
      <w:r w:rsidRPr="00D03F5E">
        <w:rPr>
          <w:rFonts w:ascii="Times New Roman" w:hAnsi="Times New Roman" w:cs="Times New Roman"/>
          <w:sz w:val="24"/>
          <w:szCs w:val="24"/>
          <w:lang w:val="en-US"/>
        </w:rPr>
        <w:t>Trichoderma application increases yield and individual fruit weight of blackberries grown by small farmers in Ecuador. Acta Hort. 1277(1): 287-291.</w:t>
      </w:r>
    </w:p>
    <w:p w14:paraId="5A7BD754" w14:textId="77777777" w:rsidR="00D03F5E" w:rsidRPr="00D03F5E" w:rsidRDefault="00D03F5E" w:rsidP="001D427E">
      <w:pPr>
        <w:jc w:val="both"/>
        <w:rPr>
          <w:rFonts w:ascii="Times New Roman" w:hAnsi="Times New Roman" w:cs="Times New Roman"/>
          <w:sz w:val="24"/>
          <w:szCs w:val="24"/>
        </w:rPr>
      </w:pPr>
      <w:r w:rsidRPr="00D03F5E">
        <w:rPr>
          <w:rFonts w:ascii="Times New Roman" w:hAnsi="Times New Roman" w:cs="Times New Roman"/>
          <w:sz w:val="24"/>
          <w:szCs w:val="24"/>
          <w:lang w:val="en-US"/>
        </w:rPr>
        <w:t xml:space="preserve">Viera, W., y Jackson, T. 2020. Ecuador demonstrates a sustainable way forward for small farmer producers. </w:t>
      </w:r>
      <w:proofErr w:type="spellStart"/>
      <w:r w:rsidRPr="00D03F5E">
        <w:rPr>
          <w:rFonts w:ascii="Times New Roman" w:hAnsi="Times New Roman" w:cs="Times New Roman"/>
          <w:sz w:val="24"/>
          <w:szCs w:val="24"/>
        </w:rPr>
        <w:t>Chron</w:t>
      </w:r>
      <w:proofErr w:type="spellEnd"/>
      <w:r w:rsidRPr="00D03F5E">
        <w:rPr>
          <w:rFonts w:ascii="Times New Roman" w:hAnsi="Times New Roman" w:cs="Times New Roman"/>
          <w:sz w:val="24"/>
          <w:szCs w:val="24"/>
        </w:rPr>
        <w:t xml:space="preserve">. </w:t>
      </w:r>
      <w:proofErr w:type="spellStart"/>
      <w:r w:rsidRPr="00D03F5E">
        <w:rPr>
          <w:rFonts w:ascii="Times New Roman" w:hAnsi="Times New Roman" w:cs="Times New Roman"/>
          <w:sz w:val="24"/>
          <w:szCs w:val="24"/>
        </w:rPr>
        <w:t>Horticult</w:t>
      </w:r>
      <w:proofErr w:type="spellEnd"/>
      <w:r w:rsidRPr="00D03F5E">
        <w:rPr>
          <w:rFonts w:ascii="Times New Roman" w:hAnsi="Times New Roman" w:cs="Times New Roman"/>
          <w:sz w:val="24"/>
          <w:szCs w:val="24"/>
        </w:rPr>
        <w:t>. 60(3): 19-22.</w:t>
      </w:r>
    </w:p>
    <w:p w14:paraId="5C00923F" w14:textId="77777777" w:rsidR="00D03F5E" w:rsidRPr="00D03F5E" w:rsidRDefault="00D03F5E" w:rsidP="00D03F5E">
      <w:pPr>
        <w:spacing w:after="0"/>
        <w:jc w:val="both"/>
        <w:rPr>
          <w:rFonts w:ascii="Times New Roman" w:hAnsi="Times New Roman" w:cs="Times New Roman"/>
          <w:sz w:val="24"/>
          <w:szCs w:val="24"/>
        </w:rPr>
      </w:pPr>
    </w:p>
    <w:p w14:paraId="40663811" w14:textId="2C81C37C" w:rsidR="00D03F5E" w:rsidRDefault="00D03F5E" w:rsidP="009728D4">
      <w:pPr>
        <w:spacing w:after="0"/>
        <w:jc w:val="both"/>
        <w:rPr>
          <w:rFonts w:ascii="Times New Roman" w:hAnsi="Times New Roman" w:cs="Times New Roman"/>
          <w:sz w:val="24"/>
          <w:szCs w:val="24"/>
          <w:lang w:val="pt-BR"/>
        </w:rPr>
      </w:pPr>
    </w:p>
    <w:p w14:paraId="093547B0" w14:textId="5C0BE408" w:rsidR="00D03F5E" w:rsidRDefault="00D03F5E" w:rsidP="009728D4">
      <w:pPr>
        <w:spacing w:after="0"/>
        <w:jc w:val="both"/>
        <w:rPr>
          <w:rFonts w:ascii="Times New Roman" w:hAnsi="Times New Roman" w:cs="Times New Roman"/>
          <w:sz w:val="24"/>
          <w:szCs w:val="24"/>
          <w:lang w:val="pt-BR"/>
        </w:rPr>
      </w:pPr>
    </w:p>
    <w:p w14:paraId="4F37F07B" w14:textId="301175E7" w:rsidR="00D03F5E" w:rsidRDefault="00D03F5E" w:rsidP="009728D4">
      <w:pPr>
        <w:spacing w:after="0"/>
        <w:jc w:val="both"/>
        <w:rPr>
          <w:rFonts w:ascii="Times New Roman" w:hAnsi="Times New Roman" w:cs="Times New Roman"/>
          <w:sz w:val="24"/>
          <w:szCs w:val="24"/>
          <w:lang w:val="pt-BR"/>
        </w:rPr>
      </w:pPr>
    </w:p>
    <w:p w14:paraId="28E4E2E1" w14:textId="6FE0A1E9" w:rsidR="00D03F5E" w:rsidRDefault="00D03F5E" w:rsidP="009728D4">
      <w:pPr>
        <w:spacing w:after="0"/>
        <w:jc w:val="both"/>
        <w:rPr>
          <w:rFonts w:ascii="Times New Roman" w:hAnsi="Times New Roman" w:cs="Times New Roman"/>
          <w:sz w:val="24"/>
          <w:szCs w:val="24"/>
          <w:lang w:val="pt-BR"/>
        </w:rPr>
      </w:pPr>
    </w:p>
    <w:p w14:paraId="3D0562FE" w14:textId="5CDD8358" w:rsidR="00F20E77" w:rsidRDefault="00F20E77" w:rsidP="001D427E">
      <w:pPr>
        <w:pStyle w:val="titulomemocb"/>
      </w:pPr>
      <w:bookmarkStart w:id="27" w:name="_Toc55472530"/>
      <w:r w:rsidRPr="00F20E77">
        <w:lastRenderedPageBreak/>
        <w:t xml:space="preserve">Evaluación de Bacterias </w:t>
      </w:r>
      <w:proofErr w:type="spellStart"/>
      <w:r w:rsidRPr="00F20E77">
        <w:t>Quitinolíticas</w:t>
      </w:r>
      <w:proofErr w:type="spellEnd"/>
      <w:r w:rsidRPr="00F20E77">
        <w:t xml:space="preserve"> Frente a la Broca del Café (</w:t>
      </w:r>
      <w:proofErr w:type="spellStart"/>
      <w:r w:rsidRPr="00F20E77">
        <w:rPr>
          <w:i/>
        </w:rPr>
        <w:t>Hypothenemus</w:t>
      </w:r>
      <w:proofErr w:type="spellEnd"/>
      <w:r w:rsidRPr="00F20E77">
        <w:rPr>
          <w:i/>
        </w:rPr>
        <w:t xml:space="preserve"> </w:t>
      </w:r>
      <w:proofErr w:type="spellStart"/>
      <w:r w:rsidRPr="00F20E77">
        <w:rPr>
          <w:i/>
        </w:rPr>
        <w:t>hampei</w:t>
      </w:r>
      <w:proofErr w:type="spellEnd"/>
      <w:r w:rsidRPr="00F20E77">
        <w:t>)</w:t>
      </w:r>
      <w:bookmarkEnd w:id="27"/>
    </w:p>
    <w:p w14:paraId="39049CD6" w14:textId="77777777" w:rsidR="001D427E" w:rsidRPr="00F20E77" w:rsidRDefault="001D427E" w:rsidP="00F20E77">
      <w:pPr>
        <w:spacing w:after="0"/>
        <w:jc w:val="center"/>
        <w:rPr>
          <w:rFonts w:ascii="Times New Roman" w:hAnsi="Times New Roman" w:cs="Times New Roman"/>
          <w:b/>
          <w:sz w:val="24"/>
          <w:szCs w:val="24"/>
        </w:rPr>
      </w:pPr>
    </w:p>
    <w:p w14:paraId="12B37342" w14:textId="77777777" w:rsidR="00F20E77" w:rsidRP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Karina M. Gutierrez</w:t>
      </w:r>
      <w:r w:rsidRPr="00F20E77">
        <w:rPr>
          <w:rFonts w:ascii="Times New Roman" w:hAnsi="Times New Roman" w:cs="Times New Roman"/>
          <w:sz w:val="24"/>
          <w:szCs w:val="24"/>
          <w:vertAlign w:val="superscript"/>
        </w:rPr>
        <w:t>1</w:t>
      </w:r>
      <w:r w:rsidRPr="00F20E77">
        <w:rPr>
          <w:rFonts w:ascii="Times New Roman" w:hAnsi="Times New Roman" w:cs="Times New Roman"/>
          <w:sz w:val="24"/>
          <w:szCs w:val="24"/>
        </w:rPr>
        <w:t xml:space="preserve">, </w:t>
      </w:r>
      <w:r w:rsidRPr="00F20E77">
        <w:rPr>
          <w:rFonts w:ascii="Times New Roman" w:hAnsi="Times New Roman" w:cs="Times New Roman"/>
          <w:sz w:val="24"/>
          <w:szCs w:val="24"/>
          <w:u w:val="single"/>
        </w:rPr>
        <w:t>Roger D. Jurado</w:t>
      </w:r>
      <w:r w:rsidRPr="00F20E77">
        <w:rPr>
          <w:rFonts w:ascii="Times New Roman" w:hAnsi="Times New Roman" w:cs="Times New Roman"/>
          <w:sz w:val="24"/>
          <w:szCs w:val="24"/>
          <w:u w:val="single"/>
          <w:vertAlign w:val="superscript"/>
        </w:rPr>
        <w:t>1</w:t>
      </w:r>
      <w:r w:rsidRPr="00F20E77">
        <w:rPr>
          <w:rFonts w:ascii="Times New Roman" w:hAnsi="Times New Roman" w:cs="Times New Roman"/>
          <w:sz w:val="24"/>
          <w:szCs w:val="24"/>
        </w:rPr>
        <w:t>, María C. Echeverría</w:t>
      </w:r>
      <w:r w:rsidRPr="00F20E77">
        <w:rPr>
          <w:rFonts w:ascii="Times New Roman" w:hAnsi="Times New Roman" w:cs="Times New Roman"/>
          <w:sz w:val="24"/>
          <w:szCs w:val="24"/>
          <w:vertAlign w:val="superscript"/>
        </w:rPr>
        <w:t>1</w:t>
      </w:r>
      <w:r w:rsidRPr="00F20E77">
        <w:rPr>
          <w:rFonts w:ascii="Times New Roman" w:hAnsi="Times New Roman" w:cs="Times New Roman"/>
          <w:sz w:val="24"/>
          <w:szCs w:val="24"/>
        </w:rPr>
        <w:t>, Santiago Zárate</w:t>
      </w:r>
      <w:r w:rsidRPr="00F20E77">
        <w:rPr>
          <w:rFonts w:ascii="Times New Roman" w:hAnsi="Times New Roman" w:cs="Times New Roman"/>
          <w:sz w:val="24"/>
          <w:szCs w:val="24"/>
          <w:vertAlign w:val="superscript"/>
        </w:rPr>
        <w:t>1</w:t>
      </w:r>
      <w:r w:rsidRPr="00F20E77">
        <w:rPr>
          <w:rFonts w:ascii="Times New Roman" w:hAnsi="Times New Roman" w:cs="Times New Roman"/>
          <w:sz w:val="24"/>
          <w:szCs w:val="24"/>
        </w:rPr>
        <w:t>, Julia K. Prado</w:t>
      </w:r>
      <w:r w:rsidRPr="00F20E77">
        <w:rPr>
          <w:rFonts w:ascii="Times New Roman" w:hAnsi="Times New Roman" w:cs="Times New Roman"/>
          <w:sz w:val="24"/>
          <w:szCs w:val="24"/>
          <w:vertAlign w:val="superscript"/>
        </w:rPr>
        <w:t>1</w:t>
      </w:r>
      <w:r w:rsidRPr="00F20E77">
        <w:rPr>
          <w:rFonts w:ascii="Times New Roman" w:hAnsi="Times New Roman" w:cs="Times New Roman"/>
          <w:sz w:val="24"/>
          <w:szCs w:val="24"/>
        </w:rPr>
        <w:t>, Carla A. Sandoval</w:t>
      </w:r>
      <w:r w:rsidRPr="00F20E77">
        <w:rPr>
          <w:rFonts w:ascii="Times New Roman" w:hAnsi="Times New Roman" w:cs="Times New Roman"/>
          <w:sz w:val="24"/>
          <w:szCs w:val="24"/>
          <w:vertAlign w:val="superscript"/>
        </w:rPr>
        <w:t>1</w:t>
      </w:r>
      <w:r w:rsidRPr="00F20E77">
        <w:rPr>
          <w:rFonts w:ascii="Times New Roman" w:hAnsi="Times New Roman" w:cs="Times New Roman"/>
          <w:sz w:val="24"/>
          <w:szCs w:val="24"/>
        </w:rPr>
        <w:t>.</w:t>
      </w:r>
    </w:p>
    <w:p w14:paraId="09595B4F" w14:textId="409810B5" w:rsid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vertAlign w:val="superscript"/>
        </w:rPr>
        <w:t>1</w:t>
      </w:r>
      <w:r w:rsidRPr="00F20E77">
        <w:rPr>
          <w:rFonts w:ascii="Times New Roman" w:hAnsi="Times New Roman" w:cs="Times New Roman"/>
          <w:sz w:val="24"/>
          <w:szCs w:val="24"/>
        </w:rPr>
        <w:t xml:space="preserve">Laboratorio de Biotecnología Aplicada, Facultad de Ingeniería en Ciencias Agropecuarias y Ambientales, Universidad Técnica del Norte, Ibarra, Ecuador. E-mail: </w:t>
      </w:r>
      <w:hyperlink r:id="rId51" w:history="1">
        <w:r w:rsidRPr="00F20E77">
          <w:rPr>
            <w:rStyle w:val="Hipervnculo"/>
            <w:rFonts w:ascii="Times New Roman" w:hAnsi="Times New Roman" w:cs="Times New Roman"/>
            <w:sz w:val="24"/>
            <w:szCs w:val="24"/>
          </w:rPr>
          <w:t>rdjurado@utn.edu.ec</w:t>
        </w:r>
      </w:hyperlink>
    </w:p>
    <w:p w14:paraId="6D474B8C" w14:textId="77777777" w:rsidR="00F20E77" w:rsidRPr="00F20E77" w:rsidRDefault="00F20E77" w:rsidP="00F20E77">
      <w:pPr>
        <w:spacing w:after="0"/>
        <w:jc w:val="both"/>
        <w:rPr>
          <w:rFonts w:ascii="Times New Roman" w:hAnsi="Times New Roman" w:cs="Times New Roman"/>
          <w:sz w:val="24"/>
          <w:szCs w:val="24"/>
        </w:rPr>
      </w:pPr>
    </w:p>
    <w:p w14:paraId="44109F3F" w14:textId="77777777" w:rsidR="00F20E77" w:rsidRP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b/>
          <w:sz w:val="24"/>
          <w:szCs w:val="24"/>
        </w:rPr>
        <w:t>Palabras clave:</w:t>
      </w:r>
      <w:r w:rsidRPr="00F20E77">
        <w:rPr>
          <w:rFonts w:ascii="Times New Roman" w:hAnsi="Times New Roman" w:cs="Times New Roman"/>
          <w:sz w:val="24"/>
          <w:szCs w:val="24"/>
        </w:rPr>
        <w:t xml:space="preserve"> Quitina, </w:t>
      </w:r>
      <w:proofErr w:type="spellStart"/>
      <w:r w:rsidRPr="00F20E77">
        <w:rPr>
          <w:rFonts w:ascii="Times New Roman" w:hAnsi="Times New Roman" w:cs="Times New Roman"/>
          <w:sz w:val="24"/>
          <w:szCs w:val="24"/>
        </w:rPr>
        <w:t>Quitinasa</w:t>
      </w:r>
      <w:proofErr w:type="spellEnd"/>
      <w:r w:rsidRPr="00F20E77">
        <w:rPr>
          <w:rFonts w:ascii="Times New Roman" w:hAnsi="Times New Roman" w:cs="Times New Roman"/>
          <w:sz w:val="24"/>
          <w:szCs w:val="24"/>
        </w:rPr>
        <w:t>, Control biológico.</w:t>
      </w:r>
    </w:p>
    <w:p w14:paraId="4CB9FA8B" w14:textId="713BB0C2" w:rsid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b/>
          <w:sz w:val="24"/>
          <w:szCs w:val="24"/>
        </w:rPr>
        <w:t>Área temática:</w:t>
      </w:r>
      <w:r w:rsidRPr="00F20E77">
        <w:rPr>
          <w:rFonts w:ascii="Times New Roman" w:hAnsi="Times New Roman" w:cs="Times New Roman"/>
          <w:sz w:val="24"/>
          <w:szCs w:val="24"/>
        </w:rPr>
        <w:t xml:space="preserve"> Microbiológicos</w:t>
      </w:r>
    </w:p>
    <w:p w14:paraId="19F8FD70" w14:textId="77777777" w:rsidR="00F20E77" w:rsidRPr="00F20E77" w:rsidRDefault="00F20E77" w:rsidP="00F20E77">
      <w:pPr>
        <w:spacing w:after="0"/>
        <w:jc w:val="both"/>
        <w:rPr>
          <w:rFonts w:ascii="Times New Roman" w:hAnsi="Times New Roman" w:cs="Times New Roman"/>
          <w:b/>
          <w:sz w:val="24"/>
          <w:szCs w:val="24"/>
        </w:rPr>
      </w:pPr>
    </w:p>
    <w:p w14:paraId="15CD8B5A" w14:textId="6940CE56" w:rsidR="00F20E77" w:rsidRDefault="00F20E77" w:rsidP="00F20E77">
      <w:pPr>
        <w:spacing w:after="0"/>
        <w:jc w:val="both"/>
        <w:rPr>
          <w:rFonts w:ascii="Times New Roman" w:hAnsi="Times New Roman" w:cs="Times New Roman"/>
          <w:b/>
          <w:sz w:val="24"/>
          <w:szCs w:val="24"/>
        </w:rPr>
      </w:pPr>
      <w:r w:rsidRPr="00F20E77">
        <w:rPr>
          <w:rFonts w:ascii="Times New Roman" w:hAnsi="Times New Roman" w:cs="Times New Roman"/>
          <w:b/>
          <w:sz w:val="24"/>
          <w:szCs w:val="24"/>
        </w:rPr>
        <w:t>Introducción</w:t>
      </w:r>
    </w:p>
    <w:p w14:paraId="4FE60904" w14:textId="77777777" w:rsidR="00F20E77" w:rsidRPr="00F20E77" w:rsidRDefault="00F20E77" w:rsidP="00F20E77">
      <w:pPr>
        <w:spacing w:after="0"/>
        <w:jc w:val="both"/>
        <w:rPr>
          <w:rFonts w:ascii="Times New Roman" w:hAnsi="Times New Roman" w:cs="Times New Roman"/>
          <w:b/>
          <w:sz w:val="24"/>
          <w:szCs w:val="24"/>
        </w:rPr>
      </w:pPr>
    </w:p>
    <w:p w14:paraId="0967C1E8" w14:textId="2B3B1E58" w:rsid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 xml:space="preserve">La broca del café, </w:t>
      </w:r>
      <w:proofErr w:type="spellStart"/>
      <w:r w:rsidRPr="00F20E77">
        <w:rPr>
          <w:rFonts w:ascii="Times New Roman" w:hAnsi="Times New Roman" w:cs="Times New Roman"/>
          <w:i/>
          <w:sz w:val="24"/>
          <w:szCs w:val="24"/>
        </w:rPr>
        <w:t>Hypothenemus</w:t>
      </w:r>
      <w:proofErr w:type="spellEnd"/>
      <w:r w:rsidRPr="00F20E77">
        <w:rPr>
          <w:rFonts w:ascii="Times New Roman" w:hAnsi="Times New Roman" w:cs="Times New Roman"/>
          <w:i/>
          <w:sz w:val="24"/>
          <w:szCs w:val="24"/>
        </w:rPr>
        <w:t xml:space="preserve"> </w:t>
      </w:r>
      <w:proofErr w:type="spellStart"/>
      <w:r w:rsidRPr="00F20E77">
        <w:rPr>
          <w:rFonts w:ascii="Times New Roman" w:hAnsi="Times New Roman" w:cs="Times New Roman"/>
          <w:i/>
          <w:sz w:val="24"/>
          <w:szCs w:val="24"/>
        </w:rPr>
        <w:t>hampei</w:t>
      </w:r>
      <w:proofErr w:type="spellEnd"/>
      <w:r w:rsidRPr="00F20E77">
        <w:rPr>
          <w:rFonts w:ascii="Times New Roman" w:hAnsi="Times New Roman" w:cs="Times New Roman"/>
          <w:sz w:val="24"/>
          <w:szCs w:val="24"/>
        </w:rPr>
        <w:t>, es un coleóptero que constituye la plaga que causa mayores daños en el cultivo de café (Vega et al., 2015).</w:t>
      </w:r>
      <w:r w:rsidRPr="00F20E77">
        <w:rPr>
          <w:rFonts w:ascii="Times New Roman" w:hAnsi="Times New Roman" w:cs="Times New Roman"/>
          <w:b/>
          <w:sz w:val="24"/>
          <w:szCs w:val="24"/>
        </w:rPr>
        <w:t xml:space="preserve"> </w:t>
      </w:r>
      <w:r w:rsidRPr="00F20E77">
        <w:rPr>
          <w:rFonts w:ascii="Times New Roman" w:hAnsi="Times New Roman" w:cs="Times New Roman"/>
          <w:sz w:val="24"/>
          <w:szCs w:val="24"/>
        </w:rPr>
        <w:t>El uso de agroquímicos tiene alta incidencia para su control, sin</w:t>
      </w:r>
      <w:r w:rsidRPr="00F20E77">
        <w:rPr>
          <w:rFonts w:ascii="Times New Roman" w:hAnsi="Times New Roman" w:cs="Times New Roman"/>
          <w:b/>
          <w:sz w:val="24"/>
          <w:szCs w:val="24"/>
        </w:rPr>
        <w:t xml:space="preserve"> </w:t>
      </w:r>
      <w:r w:rsidRPr="00F20E77">
        <w:rPr>
          <w:rFonts w:ascii="Times New Roman" w:hAnsi="Times New Roman" w:cs="Times New Roman"/>
          <w:sz w:val="24"/>
          <w:szCs w:val="24"/>
        </w:rPr>
        <w:t>embargo</w:t>
      </w:r>
      <w:r w:rsidRPr="00F20E77">
        <w:rPr>
          <w:rFonts w:ascii="Times New Roman" w:hAnsi="Times New Roman" w:cs="Times New Roman"/>
          <w:b/>
          <w:sz w:val="24"/>
          <w:szCs w:val="24"/>
        </w:rPr>
        <w:t xml:space="preserve">, </w:t>
      </w:r>
      <w:r w:rsidRPr="00F20E77">
        <w:rPr>
          <w:rFonts w:ascii="Times New Roman" w:hAnsi="Times New Roman" w:cs="Times New Roman"/>
          <w:sz w:val="24"/>
          <w:szCs w:val="24"/>
        </w:rPr>
        <w:t>solo un mínimo porcentaje es verdaderamente útil para la planta, el resto se dispersa alterando ecosistemas aledaños al cultivo (Suárez et al., 2013). Es imprescindible fortalecer e innovar en el control biológico de este insecto. Los microorganismos productores de enzimas (</w:t>
      </w:r>
      <w:proofErr w:type="spellStart"/>
      <w:r w:rsidRPr="00F20E77">
        <w:rPr>
          <w:rFonts w:ascii="Times New Roman" w:hAnsi="Times New Roman" w:cs="Times New Roman"/>
          <w:sz w:val="24"/>
          <w:szCs w:val="24"/>
        </w:rPr>
        <w:t>quitinasa</w:t>
      </w:r>
      <w:proofErr w:type="spellEnd"/>
      <w:r w:rsidRPr="00F20E77">
        <w:rPr>
          <w:rFonts w:ascii="Times New Roman" w:hAnsi="Times New Roman" w:cs="Times New Roman"/>
          <w:sz w:val="24"/>
          <w:szCs w:val="24"/>
        </w:rPr>
        <w:t>), que actúan hidrolizando la quitina componente principal del exoesqueleto de los insectos, tienen resultados prometedores en el control microbiológico de insectos (</w:t>
      </w:r>
      <w:proofErr w:type="spellStart"/>
      <w:r w:rsidRPr="00F20E77">
        <w:rPr>
          <w:rFonts w:ascii="Times New Roman" w:hAnsi="Times New Roman" w:cs="Times New Roman"/>
          <w:sz w:val="24"/>
          <w:szCs w:val="24"/>
        </w:rPr>
        <w:t>Swiontek</w:t>
      </w:r>
      <w:proofErr w:type="spellEnd"/>
      <w:r w:rsidRPr="00F20E77">
        <w:rPr>
          <w:rFonts w:ascii="Times New Roman" w:hAnsi="Times New Roman" w:cs="Times New Roman"/>
          <w:sz w:val="24"/>
          <w:szCs w:val="24"/>
        </w:rPr>
        <w:t xml:space="preserve"> et al., 2014).</w:t>
      </w:r>
    </w:p>
    <w:p w14:paraId="1607E1B9" w14:textId="77777777" w:rsidR="00F20E77" w:rsidRPr="00F20E77" w:rsidRDefault="00F20E77" w:rsidP="00F20E77">
      <w:pPr>
        <w:spacing w:after="0"/>
        <w:jc w:val="both"/>
        <w:rPr>
          <w:rFonts w:ascii="Times New Roman" w:hAnsi="Times New Roman" w:cs="Times New Roman"/>
          <w:sz w:val="24"/>
          <w:szCs w:val="24"/>
        </w:rPr>
      </w:pPr>
    </w:p>
    <w:p w14:paraId="6C869C53" w14:textId="7638B625" w:rsid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 xml:space="preserve">Las </w:t>
      </w:r>
      <w:proofErr w:type="spellStart"/>
      <w:r w:rsidRPr="00F20E77">
        <w:rPr>
          <w:rFonts w:ascii="Times New Roman" w:hAnsi="Times New Roman" w:cs="Times New Roman"/>
          <w:sz w:val="24"/>
          <w:szCs w:val="24"/>
        </w:rPr>
        <w:t>quitinasas</w:t>
      </w:r>
      <w:proofErr w:type="spellEnd"/>
      <w:r w:rsidRPr="00F20E77">
        <w:rPr>
          <w:rFonts w:ascii="Times New Roman" w:hAnsi="Times New Roman" w:cs="Times New Roman"/>
          <w:sz w:val="24"/>
          <w:szCs w:val="24"/>
        </w:rPr>
        <w:t xml:space="preserve"> microbianas tienen la capacidad de debilitar y degradar las paredes celulares de patógenos, pueden actuar con actividad insecticida, nematicida, antibacteriana y antifúngica (Veliz et al., 2017). Este trabajo de investigación evaluó la actividad insecticida de bacterias </w:t>
      </w:r>
      <w:proofErr w:type="spellStart"/>
      <w:r w:rsidRPr="00F20E77">
        <w:rPr>
          <w:rFonts w:ascii="Times New Roman" w:hAnsi="Times New Roman" w:cs="Times New Roman"/>
          <w:sz w:val="24"/>
          <w:szCs w:val="24"/>
        </w:rPr>
        <w:t>quitinolíticas</w:t>
      </w:r>
      <w:proofErr w:type="spellEnd"/>
      <w:r w:rsidRPr="00F20E77">
        <w:rPr>
          <w:rFonts w:ascii="Times New Roman" w:hAnsi="Times New Roman" w:cs="Times New Roman"/>
          <w:sz w:val="24"/>
          <w:szCs w:val="24"/>
        </w:rPr>
        <w:t xml:space="preserve">. Partiendo de una criba de bacterias nativas, además de ser identificadas molecularmente, se analizó la actividad </w:t>
      </w:r>
      <w:proofErr w:type="spellStart"/>
      <w:r w:rsidRPr="00F20E77">
        <w:rPr>
          <w:rFonts w:ascii="Times New Roman" w:hAnsi="Times New Roman" w:cs="Times New Roman"/>
          <w:sz w:val="24"/>
          <w:szCs w:val="24"/>
        </w:rPr>
        <w:t>quitinolítica</w:t>
      </w:r>
      <w:proofErr w:type="spellEnd"/>
      <w:r w:rsidRPr="00F20E77">
        <w:rPr>
          <w:rFonts w:ascii="Times New Roman" w:hAnsi="Times New Roman" w:cs="Times New Roman"/>
          <w:sz w:val="24"/>
          <w:szCs w:val="24"/>
        </w:rPr>
        <w:t xml:space="preserve"> cuantitativa y a partir de ello, se evaluó la capacidad insecticida frente a </w:t>
      </w:r>
      <w:r w:rsidRPr="00F20E77">
        <w:rPr>
          <w:rFonts w:ascii="Times New Roman" w:hAnsi="Times New Roman" w:cs="Times New Roman"/>
          <w:i/>
          <w:sz w:val="24"/>
          <w:szCs w:val="24"/>
        </w:rPr>
        <w:t xml:space="preserve">H. </w:t>
      </w:r>
      <w:proofErr w:type="spellStart"/>
      <w:r w:rsidRPr="00F20E77">
        <w:rPr>
          <w:rFonts w:ascii="Times New Roman" w:hAnsi="Times New Roman" w:cs="Times New Roman"/>
          <w:i/>
          <w:sz w:val="24"/>
          <w:szCs w:val="24"/>
        </w:rPr>
        <w:t>hampei</w:t>
      </w:r>
      <w:proofErr w:type="spellEnd"/>
      <w:r w:rsidRPr="00F20E77">
        <w:rPr>
          <w:rFonts w:ascii="Times New Roman" w:hAnsi="Times New Roman" w:cs="Times New Roman"/>
          <w:sz w:val="24"/>
          <w:szCs w:val="24"/>
        </w:rPr>
        <w:t>.</w:t>
      </w:r>
    </w:p>
    <w:p w14:paraId="78B0A1C6" w14:textId="77777777" w:rsidR="00F20E77" w:rsidRPr="00F20E77" w:rsidRDefault="00F20E77" w:rsidP="00F20E77">
      <w:pPr>
        <w:spacing w:after="0"/>
        <w:jc w:val="both"/>
        <w:rPr>
          <w:rFonts w:ascii="Times New Roman" w:hAnsi="Times New Roman" w:cs="Times New Roman"/>
          <w:sz w:val="24"/>
          <w:szCs w:val="24"/>
        </w:rPr>
      </w:pPr>
    </w:p>
    <w:p w14:paraId="0327FB17" w14:textId="398D3653" w:rsidR="00F20E77" w:rsidRPr="00F20E77" w:rsidRDefault="00F20E77" w:rsidP="00F20E77">
      <w:pPr>
        <w:spacing w:after="0"/>
        <w:jc w:val="both"/>
        <w:rPr>
          <w:rFonts w:ascii="Times New Roman" w:hAnsi="Times New Roman" w:cs="Times New Roman"/>
          <w:b/>
          <w:sz w:val="24"/>
          <w:szCs w:val="24"/>
        </w:rPr>
      </w:pPr>
      <w:r w:rsidRPr="00F20E77">
        <w:rPr>
          <w:rFonts w:ascii="Times New Roman" w:hAnsi="Times New Roman" w:cs="Times New Roman"/>
          <w:b/>
          <w:sz w:val="24"/>
          <w:szCs w:val="24"/>
        </w:rPr>
        <w:t>Materiales y métodos</w:t>
      </w:r>
    </w:p>
    <w:p w14:paraId="78D6E5F4" w14:textId="77777777" w:rsidR="00F20E77" w:rsidRDefault="00F20E77" w:rsidP="00F20E77">
      <w:pPr>
        <w:spacing w:after="0"/>
        <w:jc w:val="both"/>
        <w:rPr>
          <w:rFonts w:ascii="Times New Roman" w:hAnsi="Times New Roman" w:cs="Times New Roman"/>
          <w:sz w:val="24"/>
          <w:szCs w:val="24"/>
        </w:rPr>
      </w:pPr>
    </w:p>
    <w:p w14:paraId="2FD85A3A" w14:textId="7969D93A" w:rsid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 xml:space="preserve">Se realizó un muestreo no probabilístico de distintas fuentes como, suelos cafetaleros, suelo de bosque secundario, residuos de insectos y excremento de anfibios. En las muestras de suelo se tomaron cinco submuestras de 100 g de suelo cada una, tomadas a una profundidad de 20 cm según lo recomendado por </w:t>
      </w:r>
      <w:proofErr w:type="spellStart"/>
      <w:r w:rsidRPr="00F20E77">
        <w:rPr>
          <w:rFonts w:ascii="Times New Roman" w:hAnsi="Times New Roman" w:cs="Times New Roman"/>
          <w:sz w:val="24"/>
          <w:szCs w:val="24"/>
        </w:rPr>
        <w:t>Dalgiesh</w:t>
      </w:r>
      <w:proofErr w:type="spellEnd"/>
      <w:r w:rsidRPr="00F20E77">
        <w:rPr>
          <w:rFonts w:ascii="Times New Roman" w:hAnsi="Times New Roman" w:cs="Times New Roman"/>
          <w:sz w:val="24"/>
          <w:szCs w:val="24"/>
        </w:rPr>
        <w:t xml:space="preserve"> &amp; </w:t>
      </w:r>
      <w:proofErr w:type="spellStart"/>
      <w:r w:rsidRPr="00F20E77">
        <w:rPr>
          <w:rFonts w:ascii="Times New Roman" w:hAnsi="Times New Roman" w:cs="Times New Roman"/>
          <w:sz w:val="24"/>
          <w:szCs w:val="24"/>
        </w:rPr>
        <w:t>Foale</w:t>
      </w:r>
      <w:proofErr w:type="spellEnd"/>
      <w:r w:rsidRPr="00F20E77">
        <w:rPr>
          <w:rFonts w:ascii="Times New Roman" w:hAnsi="Times New Roman" w:cs="Times New Roman"/>
          <w:sz w:val="24"/>
          <w:szCs w:val="24"/>
        </w:rPr>
        <w:t xml:space="preserve">, (2005). Las submuestras de </w:t>
      </w:r>
      <w:proofErr w:type="gramStart"/>
      <w:r w:rsidRPr="00F20E77">
        <w:rPr>
          <w:rFonts w:ascii="Times New Roman" w:hAnsi="Times New Roman" w:cs="Times New Roman"/>
          <w:sz w:val="24"/>
          <w:szCs w:val="24"/>
        </w:rPr>
        <w:t>suelo,</w:t>
      </w:r>
      <w:proofErr w:type="gramEnd"/>
      <w:r w:rsidRPr="00F20E77">
        <w:rPr>
          <w:rFonts w:ascii="Times New Roman" w:hAnsi="Times New Roman" w:cs="Times New Roman"/>
          <w:sz w:val="24"/>
          <w:szCs w:val="24"/>
        </w:rPr>
        <w:t xml:space="preserve"> fueron pre enriquecidas con quitina para inducir a los microorganismos a crecer con esa fuente de carbono (Coelho et al., 2013). Para el aislamiento de las bacterias </w:t>
      </w:r>
      <w:proofErr w:type="spellStart"/>
      <w:r w:rsidRPr="00F20E77">
        <w:rPr>
          <w:rFonts w:ascii="Times New Roman" w:hAnsi="Times New Roman" w:cs="Times New Roman"/>
          <w:sz w:val="24"/>
          <w:szCs w:val="24"/>
        </w:rPr>
        <w:t>quitinolíticas</w:t>
      </w:r>
      <w:proofErr w:type="spellEnd"/>
      <w:r w:rsidRPr="00F20E77">
        <w:rPr>
          <w:rFonts w:ascii="Times New Roman" w:hAnsi="Times New Roman" w:cs="Times New Roman"/>
          <w:sz w:val="24"/>
          <w:szCs w:val="24"/>
        </w:rPr>
        <w:t xml:space="preserve"> se utilizó un medio selectivo, suplementado con quitina coloidal como fuente de carbono, de acuerdo con Vaughan et al. (2008).</w:t>
      </w:r>
    </w:p>
    <w:p w14:paraId="6CBF866C" w14:textId="77777777" w:rsidR="00F20E77" w:rsidRPr="00F20E77" w:rsidRDefault="00F20E77" w:rsidP="00F20E77">
      <w:pPr>
        <w:spacing w:after="0"/>
        <w:jc w:val="both"/>
        <w:rPr>
          <w:rFonts w:ascii="Times New Roman" w:hAnsi="Times New Roman" w:cs="Times New Roman"/>
          <w:sz w:val="24"/>
          <w:szCs w:val="24"/>
        </w:rPr>
      </w:pPr>
    </w:p>
    <w:p w14:paraId="1A0A37BF" w14:textId="0A94BCEC" w:rsid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 xml:space="preserve">Las cepas bacterianas que crecieron en el medio con quitina fueron identificadas molecularmente a través de PCR con </w:t>
      </w:r>
      <w:proofErr w:type="spellStart"/>
      <w:r w:rsidRPr="00F20E77">
        <w:rPr>
          <w:rFonts w:ascii="Times New Roman" w:hAnsi="Times New Roman" w:cs="Times New Roman"/>
          <w:sz w:val="24"/>
          <w:szCs w:val="24"/>
        </w:rPr>
        <w:t>primers</w:t>
      </w:r>
      <w:proofErr w:type="spellEnd"/>
      <w:r w:rsidRPr="00F20E77">
        <w:rPr>
          <w:rFonts w:ascii="Times New Roman" w:hAnsi="Times New Roman" w:cs="Times New Roman"/>
          <w:sz w:val="24"/>
          <w:szCs w:val="24"/>
        </w:rPr>
        <w:t xml:space="preserve"> universales, 27F y 1492R, mediante extracción de ADN genómico con base al protocolo </w:t>
      </w:r>
      <w:proofErr w:type="spellStart"/>
      <w:r w:rsidRPr="00F20E77">
        <w:rPr>
          <w:rFonts w:ascii="Times New Roman" w:hAnsi="Times New Roman" w:cs="Times New Roman"/>
          <w:sz w:val="24"/>
          <w:szCs w:val="24"/>
        </w:rPr>
        <w:t>Wizard</w:t>
      </w:r>
      <w:proofErr w:type="spellEnd"/>
      <w:r w:rsidRPr="00F20E77">
        <w:rPr>
          <w:rFonts w:ascii="Times New Roman" w:hAnsi="Times New Roman" w:cs="Times New Roman"/>
          <w:sz w:val="24"/>
          <w:szCs w:val="24"/>
        </w:rPr>
        <w:t xml:space="preserve"> ® </w:t>
      </w:r>
      <w:proofErr w:type="spellStart"/>
      <w:r w:rsidRPr="00F20E77">
        <w:rPr>
          <w:rFonts w:ascii="Times New Roman" w:hAnsi="Times New Roman" w:cs="Times New Roman"/>
          <w:sz w:val="24"/>
          <w:szCs w:val="24"/>
        </w:rPr>
        <w:t>Genomic</w:t>
      </w:r>
      <w:proofErr w:type="spellEnd"/>
      <w:r w:rsidRPr="00F20E77">
        <w:rPr>
          <w:rFonts w:ascii="Times New Roman" w:hAnsi="Times New Roman" w:cs="Times New Roman"/>
          <w:sz w:val="24"/>
          <w:szCs w:val="24"/>
        </w:rPr>
        <w:t xml:space="preserve"> DNA </w:t>
      </w:r>
      <w:proofErr w:type="spellStart"/>
      <w:r w:rsidRPr="00F20E77">
        <w:rPr>
          <w:rFonts w:ascii="Times New Roman" w:hAnsi="Times New Roman" w:cs="Times New Roman"/>
          <w:sz w:val="24"/>
          <w:szCs w:val="24"/>
        </w:rPr>
        <w:t>Purification</w:t>
      </w:r>
      <w:proofErr w:type="spellEnd"/>
      <w:r w:rsidRPr="00F20E77">
        <w:rPr>
          <w:rFonts w:ascii="Times New Roman" w:hAnsi="Times New Roman" w:cs="Times New Roman"/>
          <w:sz w:val="24"/>
          <w:szCs w:val="24"/>
        </w:rPr>
        <w:t xml:space="preserve"> Kit de Promega. La secuenciación Sanger y ensamblaje de secuencias, fueron procesados a servicio del laboratorio externo </w:t>
      </w:r>
      <w:proofErr w:type="spellStart"/>
      <w:r w:rsidRPr="00F20E77">
        <w:rPr>
          <w:rFonts w:ascii="Times New Roman" w:hAnsi="Times New Roman" w:cs="Times New Roman"/>
          <w:sz w:val="24"/>
          <w:szCs w:val="24"/>
        </w:rPr>
        <w:t>IDGen</w:t>
      </w:r>
      <w:proofErr w:type="spellEnd"/>
      <w:r w:rsidRPr="00F20E77">
        <w:rPr>
          <w:rFonts w:ascii="Times New Roman" w:hAnsi="Times New Roman" w:cs="Times New Roman"/>
          <w:sz w:val="24"/>
          <w:szCs w:val="24"/>
        </w:rPr>
        <w:t>, ubicado en Quito, Ecuador.</w:t>
      </w:r>
    </w:p>
    <w:p w14:paraId="07205B91" w14:textId="77777777" w:rsidR="00F20E77" w:rsidRPr="00F20E77" w:rsidRDefault="00F20E77" w:rsidP="00F20E77">
      <w:pPr>
        <w:spacing w:after="0"/>
        <w:jc w:val="both"/>
        <w:rPr>
          <w:rFonts w:ascii="Times New Roman" w:hAnsi="Times New Roman" w:cs="Times New Roman"/>
          <w:sz w:val="24"/>
          <w:szCs w:val="24"/>
        </w:rPr>
      </w:pPr>
    </w:p>
    <w:p w14:paraId="1509483F" w14:textId="7F657521" w:rsid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 xml:space="preserve">Para cuantificar la actividad </w:t>
      </w:r>
      <w:proofErr w:type="spellStart"/>
      <w:r w:rsidRPr="00F20E77">
        <w:rPr>
          <w:rFonts w:ascii="Times New Roman" w:hAnsi="Times New Roman" w:cs="Times New Roman"/>
          <w:sz w:val="24"/>
          <w:szCs w:val="24"/>
        </w:rPr>
        <w:t>quitinolítica</w:t>
      </w:r>
      <w:proofErr w:type="spellEnd"/>
      <w:r w:rsidRPr="00F20E77">
        <w:rPr>
          <w:rFonts w:ascii="Times New Roman" w:hAnsi="Times New Roman" w:cs="Times New Roman"/>
          <w:sz w:val="24"/>
          <w:szCs w:val="24"/>
        </w:rPr>
        <w:t xml:space="preserve"> se acopló el método colorimétrico para cuantificación de azúcares reductores con ácido 3,5 dinitrosalicílico (DNS), propuesto por Miller, (1959). Se modificó el protocolo añadiendo 0.08 g de Fenol y 0.02 g de Sulfito </w:t>
      </w:r>
      <w:r w:rsidRPr="00F20E77">
        <w:rPr>
          <w:rFonts w:ascii="Times New Roman" w:hAnsi="Times New Roman" w:cs="Times New Roman"/>
          <w:sz w:val="24"/>
          <w:szCs w:val="24"/>
        </w:rPr>
        <w:lastRenderedPageBreak/>
        <w:t xml:space="preserve">de Sodio en el reactivo colorante. Tras el análisis estadístico se aplicó solo una bacteria, </w:t>
      </w:r>
      <w:proofErr w:type="spellStart"/>
      <w:r w:rsidRPr="00F20E77">
        <w:rPr>
          <w:rFonts w:ascii="Times New Roman" w:hAnsi="Times New Roman" w:cs="Times New Roman"/>
          <w:i/>
          <w:sz w:val="24"/>
          <w:szCs w:val="24"/>
        </w:rPr>
        <w:t>Bacillus</w:t>
      </w:r>
      <w:proofErr w:type="spellEnd"/>
      <w:r w:rsidRPr="00F20E77">
        <w:rPr>
          <w:rFonts w:ascii="Times New Roman" w:hAnsi="Times New Roman" w:cs="Times New Roman"/>
          <w:i/>
          <w:sz w:val="24"/>
          <w:szCs w:val="24"/>
        </w:rPr>
        <w:t xml:space="preserve"> </w:t>
      </w:r>
      <w:proofErr w:type="spellStart"/>
      <w:r w:rsidRPr="00F20E77">
        <w:rPr>
          <w:rFonts w:ascii="Times New Roman" w:hAnsi="Times New Roman" w:cs="Times New Roman"/>
          <w:i/>
          <w:sz w:val="24"/>
          <w:szCs w:val="24"/>
        </w:rPr>
        <w:t>thuringiensis</w:t>
      </w:r>
      <w:proofErr w:type="spellEnd"/>
      <w:r w:rsidRPr="00F20E77">
        <w:rPr>
          <w:rFonts w:ascii="Times New Roman" w:hAnsi="Times New Roman" w:cs="Times New Roman"/>
          <w:sz w:val="24"/>
          <w:szCs w:val="24"/>
        </w:rPr>
        <w:t>, en el ensayo insecticida por medio de un diseño por bloques completamente al azar con dos tratamientos, por contacto directo y por ingesta; en cada uno se emplearon tres formulaciones con concentraciones de 18x10</w:t>
      </w:r>
      <w:r w:rsidRPr="00F20E77">
        <w:rPr>
          <w:rFonts w:ascii="Times New Roman" w:hAnsi="Times New Roman" w:cs="Times New Roman"/>
          <w:sz w:val="24"/>
          <w:szCs w:val="24"/>
          <w:vertAlign w:val="superscript"/>
        </w:rPr>
        <w:t>8</w:t>
      </w:r>
      <w:r w:rsidRPr="00F20E77">
        <w:rPr>
          <w:rFonts w:ascii="Times New Roman" w:hAnsi="Times New Roman" w:cs="Times New Roman"/>
          <w:sz w:val="24"/>
          <w:szCs w:val="24"/>
        </w:rPr>
        <w:t>, 5x10</w:t>
      </w:r>
      <w:r w:rsidRPr="00F20E77">
        <w:rPr>
          <w:rFonts w:ascii="Times New Roman" w:hAnsi="Times New Roman" w:cs="Times New Roman"/>
          <w:sz w:val="24"/>
          <w:szCs w:val="24"/>
          <w:vertAlign w:val="superscript"/>
        </w:rPr>
        <w:t>6</w:t>
      </w:r>
      <w:r w:rsidRPr="00F20E77">
        <w:rPr>
          <w:rFonts w:ascii="Times New Roman" w:hAnsi="Times New Roman" w:cs="Times New Roman"/>
          <w:sz w:val="24"/>
          <w:szCs w:val="24"/>
        </w:rPr>
        <w:t xml:space="preserve"> y 5x10</w:t>
      </w:r>
      <w:r w:rsidRPr="00F20E77">
        <w:rPr>
          <w:rFonts w:ascii="Times New Roman" w:hAnsi="Times New Roman" w:cs="Times New Roman"/>
          <w:sz w:val="24"/>
          <w:szCs w:val="24"/>
          <w:vertAlign w:val="superscript"/>
        </w:rPr>
        <w:t xml:space="preserve">4 </w:t>
      </w:r>
      <w:r w:rsidRPr="00F20E77">
        <w:rPr>
          <w:rFonts w:ascii="Times New Roman" w:hAnsi="Times New Roman" w:cs="Times New Roman"/>
          <w:sz w:val="24"/>
          <w:szCs w:val="24"/>
        </w:rPr>
        <w:t>UFC.mL</w:t>
      </w:r>
      <w:r w:rsidRPr="00F20E77">
        <w:rPr>
          <w:rFonts w:ascii="Times New Roman" w:hAnsi="Times New Roman" w:cs="Times New Roman"/>
          <w:sz w:val="24"/>
          <w:szCs w:val="24"/>
          <w:vertAlign w:val="superscript"/>
        </w:rPr>
        <w:t>-1</w:t>
      </w:r>
      <w:r w:rsidRPr="00F20E77">
        <w:rPr>
          <w:rFonts w:ascii="Times New Roman" w:hAnsi="Times New Roman" w:cs="Times New Roman"/>
          <w:sz w:val="24"/>
          <w:szCs w:val="24"/>
        </w:rPr>
        <w:t xml:space="preserve">. El control de mortalidad se registró a las 24, 48 y 72 horas, a una temperatura de 28°C y humedad relativa de 70%. El ensayo se realizó por triplicado. </w:t>
      </w:r>
    </w:p>
    <w:p w14:paraId="724B80AD" w14:textId="77777777" w:rsidR="00F20E77" w:rsidRPr="00F20E77" w:rsidRDefault="00F20E77" w:rsidP="00F20E77">
      <w:pPr>
        <w:spacing w:after="0"/>
        <w:jc w:val="both"/>
        <w:rPr>
          <w:rFonts w:ascii="Times New Roman" w:hAnsi="Times New Roman" w:cs="Times New Roman"/>
          <w:sz w:val="24"/>
          <w:szCs w:val="24"/>
        </w:rPr>
      </w:pPr>
    </w:p>
    <w:p w14:paraId="202552A9" w14:textId="7C903936" w:rsidR="00F20E77" w:rsidRPr="00F20E77" w:rsidRDefault="00F20E77" w:rsidP="00F20E77">
      <w:pPr>
        <w:spacing w:after="0"/>
        <w:jc w:val="both"/>
        <w:rPr>
          <w:rFonts w:ascii="Times New Roman" w:hAnsi="Times New Roman" w:cs="Times New Roman"/>
          <w:b/>
          <w:sz w:val="24"/>
          <w:szCs w:val="24"/>
        </w:rPr>
      </w:pPr>
      <w:r w:rsidRPr="00F20E77">
        <w:rPr>
          <w:rFonts w:ascii="Times New Roman" w:hAnsi="Times New Roman" w:cs="Times New Roman"/>
          <w:b/>
          <w:sz w:val="24"/>
          <w:szCs w:val="24"/>
        </w:rPr>
        <w:t>Resultados y discusión</w:t>
      </w:r>
    </w:p>
    <w:p w14:paraId="37317F9D" w14:textId="77777777" w:rsidR="00F20E77" w:rsidRDefault="00F20E77" w:rsidP="00F20E77">
      <w:pPr>
        <w:spacing w:after="0"/>
        <w:jc w:val="both"/>
        <w:rPr>
          <w:rFonts w:ascii="Times New Roman" w:hAnsi="Times New Roman" w:cs="Times New Roman"/>
          <w:sz w:val="24"/>
          <w:szCs w:val="24"/>
        </w:rPr>
      </w:pPr>
    </w:p>
    <w:p w14:paraId="52E0D298" w14:textId="43EFC81A" w:rsid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 xml:space="preserve">El aislamiento por enriquecimiento en muestras de suelo permitió estimular y favorecer el crecimiento de poblaciones microbianas </w:t>
      </w:r>
      <w:proofErr w:type="spellStart"/>
      <w:r w:rsidRPr="00F20E77">
        <w:rPr>
          <w:rFonts w:ascii="Times New Roman" w:hAnsi="Times New Roman" w:cs="Times New Roman"/>
          <w:sz w:val="24"/>
          <w:szCs w:val="24"/>
        </w:rPr>
        <w:t>quitinolíticas</w:t>
      </w:r>
      <w:proofErr w:type="spellEnd"/>
      <w:r w:rsidRPr="00F20E77">
        <w:rPr>
          <w:rFonts w:ascii="Times New Roman" w:hAnsi="Times New Roman" w:cs="Times New Roman"/>
          <w:sz w:val="24"/>
          <w:szCs w:val="24"/>
        </w:rPr>
        <w:t xml:space="preserve">, que generalmente se encuentran en baja densidad. Se obtuvieron 8 cepas bacterianas identificadas molecularmente como </w:t>
      </w:r>
      <w:proofErr w:type="spellStart"/>
      <w:r w:rsidRPr="00F20E77">
        <w:rPr>
          <w:rFonts w:ascii="Times New Roman" w:hAnsi="Times New Roman" w:cs="Times New Roman"/>
          <w:i/>
          <w:sz w:val="24"/>
          <w:szCs w:val="24"/>
        </w:rPr>
        <w:t>Acinetobacter</w:t>
      </w:r>
      <w:proofErr w:type="spellEnd"/>
      <w:r w:rsidRPr="00F20E77">
        <w:rPr>
          <w:rFonts w:ascii="Times New Roman" w:hAnsi="Times New Roman" w:cs="Times New Roman"/>
          <w:i/>
          <w:sz w:val="24"/>
          <w:szCs w:val="24"/>
        </w:rPr>
        <w:t xml:space="preserve"> </w:t>
      </w:r>
      <w:proofErr w:type="spellStart"/>
      <w:r w:rsidRPr="00F20E77">
        <w:rPr>
          <w:rFonts w:ascii="Times New Roman" w:hAnsi="Times New Roman" w:cs="Times New Roman"/>
          <w:i/>
          <w:sz w:val="24"/>
          <w:szCs w:val="24"/>
        </w:rPr>
        <w:t>seifertii</w:t>
      </w:r>
      <w:proofErr w:type="spellEnd"/>
      <w:r w:rsidRPr="00F20E77">
        <w:rPr>
          <w:rFonts w:ascii="Times New Roman" w:hAnsi="Times New Roman" w:cs="Times New Roman"/>
          <w:sz w:val="24"/>
          <w:szCs w:val="24"/>
        </w:rPr>
        <w:t xml:space="preserve">, </w:t>
      </w:r>
      <w:proofErr w:type="spellStart"/>
      <w:r w:rsidRPr="00F20E77">
        <w:rPr>
          <w:rFonts w:ascii="Times New Roman" w:hAnsi="Times New Roman" w:cs="Times New Roman"/>
          <w:i/>
          <w:sz w:val="24"/>
          <w:szCs w:val="24"/>
        </w:rPr>
        <w:t>Brevibacillus</w:t>
      </w:r>
      <w:proofErr w:type="spellEnd"/>
      <w:r w:rsidRPr="00F20E77">
        <w:rPr>
          <w:rFonts w:ascii="Times New Roman" w:hAnsi="Times New Roman" w:cs="Times New Roman"/>
          <w:i/>
          <w:sz w:val="24"/>
          <w:szCs w:val="24"/>
        </w:rPr>
        <w:t xml:space="preserve"> </w:t>
      </w:r>
      <w:proofErr w:type="spellStart"/>
      <w:r w:rsidRPr="00F20E77">
        <w:rPr>
          <w:rFonts w:ascii="Times New Roman" w:hAnsi="Times New Roman" w:cs="Times New Roman"/>
          <w:i/>
          <w:sz w:val="24"/>
          <w:szCs w:val="24"/>
        </w:rPr>
        <w:t>parabrevis</w:t>
      </w:r>
      <w:proofErr w:type="spellEnd"/>
      <w:r w:rsidRPr="00F20E77">
        <w:rPr>
          <w:rFonts w:ascii="Times New Roman" w:hAnsi="Times New Roman" w:cs="Times New Roman"/>
          <w:sz w:val="24"/>
          <w:szCs w:val="24"/>
        </w:rPr>
        <w:t xml:space="preserve">, </w:t>
      </w:r>
      <w:proofErr w:type="spellStart"/>
      <w:r w:rsidRPr="00F20E77">
        <w:rPr>
          <w:rFonts w:ascii="Times New Roman" w:hAnsi="Times New Roman" w:cs="Times New Roman"/>
          <w:i/>
          <w:sz w:val="24"/>
          <w:szCs w:val="24"/>
        </w:rPr>
        <w:t>Paenibacillus</w:t>
      </w:r>
      <w:proofErr w:type="spellEnd"/>
      <w:r w:rsidRPr="00F20E77">
        <w:rPr>
          <w:rFonts w:ascii="Times New Roman" w:hAnsi="Times New Roman" w:cs="Times New Roman"/>
          <w:i/>
          <w:sz w:val="24"/>
          <w:szCs w:val="24"/>
        </w:rPr>
        <w:t xml:space="preserve"> </w:t>
      </w:r>
      <w:proofErr w:type="spellStart"/>
      <w:r w:rsidRPr="00F20E77">
        <w:rPr>
          <w:rFonts w:ascii="Times New Roman" w:hAnsi="Times New Roman" w:cs="Times New Roman"/>
          <w:i/>
          <w:sz w:val="24"/>
          <w:szCs w:val="24"/>
        </w:rPr>
        <w:t>azoreducens</w:t>
      </w:r>
      <w:proofErr w:type="spellEnd"/>
      <w:r w:rsidRPr="00F20E77">
        <w:rPr>
          <w:rFonts w:ascii="Times New Roman" w:hAnsi="Times New Roman" w:cs="Times New Roman"/>
          <w:sz w:val="24"/>
          <w:szCs w:val="24"/>
        </w:rPr>
        <w:t xml:space="preserve">, </w:t>
      </w:r>
      <w:proofErr w:type="spellStart"/>
      <w:r w:rsidRPr="00F20E77">
        <w:rPr>
          <w:rFonts w:ascii="Times New Roman" w:hAnsi="Times New Roman" w:cs="Times New Roman"/>
          <w:i/>
          <w:sz w:val="24"/>
          <w:szCs w:val="24"/>
        </w:rPr>
        <w:t>Enterobacter</w:t>
      </w:r>
      <w:proofErr w:type="spellEnd"/>
      <w:r w:rsidRPr="00F20E77">
        <w:rPr>
          <w:rFonts w:ascii="Times New Roman" w:hAnsi="Times New Roman" w:cs="Times New Roman"/>
          <w:i/>
          <w:sz w:val="24"/>
          <w:szCs w:val="24"/>
        </w:rPr>
        <w:t xml:space="preserve"> </w:t>
      </w:r>
      <w:proofErr w:type="spellStart"/>
      <w:r w:rsidRPr="00F20E77">
        <w:rPr>
          <w:rFonts w:ascii="Times New Roman" w:hAnsi="Times New Roman" w:cs="Times New Roman"/>
          <w:i/>
          <w:sz w:val="24"/>
          <w:szCs w:val="24"/>
        </w:rPr>
        <w:t>asburiae</w:t>
      </w:r>
      <w:proofErr w:type="spellEnd"/>
      <w:r w:rsidRPr="00F20E77">
        <w:rPr>
          <w:rFonts w:ascii="Times New Roman" w:hAnsi="Times New Roman" w:cs="Times New Roman"/>
          <w:sz w:val="24"/>
          <w:szCs w:val="24"/>
        </w:rPr>
        <w:t xml:space="preserve"> y cuatro cepas de </w:t>
      </w:r>
      <w:proofErr w:type="spellStart"/>
      <w:r w:rsidRPr="00F20E77">
        <w:rPr>
          <w:rFonts w:ascii="Times New Roman" w:hAnsi="Times New Roman" w:cs="Times New Roman"/>
          <w:i/>
          <w:sz w:val="24"/>
          <w:szCs w:val="24"/>
        </w:rPr>
        <w:t>Bacillus</w:t>
      </w:r>
      <w:proofErr w:type="spellEnd"/>
      <w:r w:rsidRPr="00F20E77">
        <w:rPr>
          <w:rFonts w:ascii="Times New Roman" w:hAnsi="Times New Roman" w:cs="Times New Roman"/>
          <w:i/>
          <w:sz w:val="24"/>
          <w:szCs w:val="24"/>
        </w:rPr>
        <w:t xml:space="preserve"> </w:t>
      </w:r>
      <w:proofErr w:type="spellStart"/>
      <w:r w:rsidRPr="00F20E77">
        <w:rPr>
          <w:rFonts w:ascii="Times New Roman" w:hAnsi="Times New Roman" w:cs="Times New Roman"/>
          <w:i/>
          <w:sz w:val="24"/>
          <w:szCs w:val="24"/>
        </w:rPr>
        <w:t>thuringiensis</w:t>
      </w:r>
      <w:proofErr w:type="spellEnd"/>
      <w:r w:rsidRPr="00F20E77">
        <w:rPr>
          <w:rFonts w:ascii="Times New Roman" w:hAnsi="Times New Roman" w:cs="Times New Roman"/>
          <w:sz w:val="24"/>
          <w:szCs w:val="24"/>
        </w:rPr>
        <w:t>. Estas cepas formaron halos de hidrólisis en el medio agar quitina, cualitativamente indican la capacidad positiva de degradar la quitina.</w:t>
      </w:r>
    </w:p>
    <w:p w14:paraId="60DC59A5" w14:textId="77777777" w:rsidR="00F20E77" w:rsidRPr="00F20E77" w:rsidRDefault="00F20E77" w:rsidP="00F20E77">
      <w:pPr>
        <w:spacing w:after="0"/>
        <w:jc w:val="both"/>
        <w:rPr>
          <w:rFonts w:ascii="Times New Roman" w:hAnsi="Times New Roman" w:cs="Times New Roman"/>
          <w:sz w:val="24"/>
          <w:szCs w:val="24"/>
        </w:rPr>
      </w:pPr>
    </w:p>
    <w:p w14:paraId="15FBE9B6" w14:textId="006804BC" w:rsid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 xml:space="preserve">En el análisis cuantitativo de actividad </w:t>
      </w:r>
      <w:proofErr w:type="spellStart"/>
      <w:r w:rsidRPr="00F20E77">
        <w:rPr>
          <w:rFonts w:ascii="Times New Roman" w:hAnsi="Times New Roman" w:cs="Times New Roman"/>
          <w:sz w:val="24"/>
          <w:szCs w:val="24"/>
        </w:rPr>
        <w:t>quitinolítica</w:t>
      </w:r>
      <w:proofErr w:type="spellEnd"/>
      <w:r w:rsidRPr="00F20E77">
        <w:rPr>
          <w:rFonts w:ascii="Times New Roman" w:hAnsi="Times New Roman" w:cs="Times New Roman"/>
          <w:sz w:val="24"/>
          <w:szCs w:val="24"/>
        </w:rPr>
        <w:t xml:space="preserve"> expresado en mg. mL</w:t>
      </w:r>
      <w:r w:rsidRPr="00F20E77">
        <w:rPr>
          <w:rFonts w:ascii="Times New Roman" w:hAnsi="Times New Roman" w:cs="Times New Roman"/>
          <w:sz w:val="24"/>
          <w:szCs w:val="24"/>
          <w:vertAlign w:val="superscript"/>
        </w:rPr>
        <w:t>-1</w:t>
      </w:r>
      <w:r w:rsidRPr="00F20E77">
        <w:rPr>
          <w:rFonts w:ascii="Times New Roman" w:hAnsi="Times New Roman" w:cs="Times New Roman"/>
          <w:sz w:val="24"/>
          <w:szCs w:val="24"/>
        </w:rPr>
        <w:t xml:space="preserve"> la presencia del monómero N-Acetil-D-Glucosamina (NAG), sacárido residual de degradación de quitina, no mostró diferencias significativas de la actividad entre cepas. Se seleccionó una cepa de </w:t>
      </w:r>
      <w:proofErr w:type="spellStart"/>
      <w:r w:rsidRPr="00F20E77">
        <w:rPr>
          <w:rFonts w:ascii="Times New Roman" w:hAnsi="Times New Roman" w:cs="Times New Roman"/>
          <w:i/>
          <w:sz w:val="24"/>
          <w:szCs w:val="24"/>
        </w:rPr>
        <w:t>Bacillus</w:t>
      </w:r>
      <w:proofErr w:type="spellEnd"/>
      <w:r w:rsidRPr="00F20E77">
        <w:rPr>
          <w:rFonts w:ascii="Times New Roman" w:hAnsi="Times New Roman" w:cs="Times New Roman"/>
          <w:i/>
          <w:sz w:val="24"/>
          <w:szCs w:val="24"/>
        </w:rPr>
        <w:t xml:space="preserve"> </w:t>
      </w:r>
      <w:proofErr w:type="spellStart"/>
      <w:r w:rsidRPr="00F20E77">
        <w:rPr>
          <w:rFonts w:ascii="Times New Roman" w:hAnsi="Times New Roman" w:cs="Times New Roman"/>
          <w:i/>
          <w:sz w:val="24"/>
          <w:szCs w:val="24"/>
        </w:rPr>
        <w:t>thuringiensis</w:t>
      </w:r>
      <w:proofErr w:type="spellEnd"/>
      <w:r w:rsidRPr="00F20E77">
        <w:rPr>
          <w:rFonts w:ascii="Times New Roman" w:hAnsi="Times New Roman" w:cs="Times New Roman"/>
          <w:sz w:val="24"/>
          <w:szCs w:val="24"/>
        </w:rPr>
        <w:t>, con 0.0047 mg. mL</w:t>
      </w:r>
      <w:r w:rsidRPr="00F20E77">
        <w:rPr>
          <w:rFonts w:ascii="Times New Roman" w:hAnsi="Times New Roman" w:cs="Times New Roman"/>
          <w:sz w:val="24"/>
          <w:szCs w:val="24"/>
          <w:vertAlign w:val="superscript"/>
        </w:rPr>
        <w:t>-1</w:t>
      </w:r>
      <w:r w:rsidRPr="00F20E77">
        <w:rPr>
          <w:rFonts w:ascii="Times New Roman" w:hAnsi="Times New Roman" w:cs="Times New Roman"/>
          <w:sz w:val="24"/>
          <w:szCs w:val="24"/>
        </w:rPr>
        <w:t xml:space="preserve"> de NAG. Considerando la capacidad de degradación de quitina de todas las bacterias, </w:t>
      </w:r>
      <w:proofErr w:type="spellStart"/>
      <w:r w:rsidRPr="00F20E77">
        <w:rPr>
          <w:rFonts w:ascii="Times New Roman" w:hAnsi="Times New Roman" w:cs="Times New Roman"/>
          <w:i/>
          <w:sz w:val="24"/>
          <w:szCs w:val="24"/>
        </w:rPr>
        <w:t>Bacillus</w:t>
      </w:r>
      <w:proofErr w:type="spellEnd"/>
      <w:r w:rsidRPr="00F20E77">
        <w:rPr>
          <w:rFonts w:ascii="Times New Roman" w:hAnsi="Times New Roman" w:cs="Times New Roman"/>
          <w:i/>
          <w:sz w:val="24"/>
          <w:szCs w:val="24"/>
        </w:rPr>
        <w:t xml:space="preserve"> </w:t>
      </w:r>
      <w:proofErr w:type="spellStart"/>
      <w:r w:rsidRPr="00F20E77">
        <w:rPr>
          <w:rFonts w:ascii="Times New Roman" w:hAnsi="Times New Roman" w:cs="Times New Roman"/>
          <w:i/>
          <w:sz w:val="24"/>
          <w:szCs w:val="24"/>
        </w:rPr>
        <w:t>thuringiensis</w:t>
      </w:r>
      <w:proofErr w:type="spellEnd"/>
      <w:r w:rsidRPr="00F20E77">
        <w:rPr>
          <w:rFonts w:ascii="Times New Roman" w:hAnsi="Times New Roman" w:cs="Times New Roman"/>
          <w:sz w:val="24"/>
          <w:szCs w:val="24"/>
        </w:rPr>
        <w:t xml:space="preserve"> fue seleccionada ya que ha sido reportado con frecuencia en ensayos insecticidas (</w:t>
      </w:r>
      <w:proofErr w:type="spellStart"/>
      <w:r w:rsidRPr="00F20E77">
        <w:rPr>
          <w:rFonts w:ascii="Times New Roman" w:hAnsi="Times New Roman" w:cs="Times New Roman"/>
          <w:sz w:val="24"/>
          <w:szCs w:val="24"/>
        </w:rPr>
        <w:t>Subbanna</w:t>
      </w:r>
      <w:proofErr w:type="spellEnd"/>
      <w:r w:rsidRPr="00F20E77">
        <w:rPr>
          <w:rFonts w:ascii="Times New Roman" w:hAnsi="Times New Roman" w:cs="Times New Roman"/>
          <w:sz w:val="24"/>
          <w:szCs w:val="24"/>
        </w:rPr>
        <w:t xml:space="preserve"> et al., 2018).</w:t>
      </w:r>
    </w:p>
    <w:p w14:paraId="318A4217" w14:textId="77777777" w:rsidR="00F20E77" w:rsidRPr="00F20E77" w:rsidRDefault="00F20E77" w:rsidP="00F20E77">
      <w:pPr>
        <w:spacing w:after="0"/>
        <w:jc w:val="both"/>
        <w:rPr>
          <w:rFonts w:ascii="Times New Roman" w:hAnsi="Times New Roman" w:cs="Times New Roman"/>
          <w:sz w:val="24"/>
          <w:szCs w:val="24"/>
        </w:rPr>
      </w:pPr>
    </w:p>
    <w:p w14:paraId="7C41B272" w14:textId="20164320" w:rsid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En los bioensayos insecticidas la mortalidad media fue 29.82% en la concentración 5x10</w:t>
      </w:r>
      <w:r w:rsidRPr="00F20E77">
        <w:rPr>
          <w:rFonts w:ascii="Times New Roman" w:hAnsi="Times New Roman" w:cs="Times New Roman"/>
          <w:sz w:val="24"/>
          <w:szCs w:val="24"/>
          <w:vertAlign w:val="superscript"/>
        </w:rPr>
        <w:t>4</w:t>
      </w:r>
      <w:r w:rsidRPr="00F20E77">
        <w:rPr>
          <w:rFonts w:ascii="Times New Roman" w:hAnsi="Times New Roman" w:cs="Times New Roman"/>
          <w:sz w:val="24"/>
          <w:szCs w:val="24"/>
        </w:rPr>
        <w:t xml:space="preserve"> UFC.mL</w:t>
      </w:r>
      <w:r w:rsidRPr="00F20E77">
        <w:rPr>
          <w:rFonts w:ascii="Times New Roman" w:hAnsi="Times New Roman" w:cs="Times New Roman"/>
          <w:sz w:val="24"/>
          <w:szCs w:val="24"/>
          <w:vertAlign w:val="superscript"/>
        </w:rPr>
        <w:t>-1</w:t>
      </w:r>
      <w:r w:rsidRPr="00F20E77">
        <w:rPr>
          <w:rFonts w:ascii="Times New Roman" w:hAnsi="Times New Roman" w:cs="Times New Roman"/>
          <w:sz w:val="24"/>
          <w:szCs w:val="24"/>
        </w:rPr>
        <w:t xml:space="preserve"> (p&lt;0.05); el mejor tratamiento fue por contacto con una mortalidad media de 27.50% y el mejor tiempo a las 72 h con una mortalidad media de 34.17% (p&lt;0.05). En la interacción de: Tratamientos, concentración y tiempo; se obtuvo que, la interacción de tratamiento y tiempo, influyen directamente con la mortalidad de </w:t>
      </w:r>
      <w:r w:rsidRPr="00F20E77">
        <w:rPr>
          <w:rFonts w:ascii="Times New Roman" w:hAnsi="Times New Roman" w:cs="Times New Roman"/>
          <w:i/>
          <w:sz w:val="24"/>
          <w:szCs w:val="24"/>
        </w:rPr>
        <w:t xml:space="preserve">H. </w:t>
      </w:r>
      <w:proofErr w:type="spellStart"/>
      <w:r w:rsidRPr="00F20E77">
        <w:rPr>
          <w:rFonts w:ascii="Times New Roman" w:hAnsi="Times New Roman" w:cs="Times New Roman"/>
          <w:i/>
          <w:sz w:val="24"/>
          <w:szCs w:val="24"/>
        </w:rPr>
        <w:t>hampei</w:t>
      </w:r>
      <w:proofErr w:type="spellEnd"/>
      <w:r w:rsidRPr="00F20E77">
        <w:rPr>
          <w:rFonts w:ascii="Times New Roman" w:hAnsi="Times New Roman" w:cs="Times New Roman"/>
          <w:sz w:val="24"/>
          <w:szCs w:val="24"/>
        </w:rPr>
        <w:t xml:space="preserve"> (F=11.58; p&lt;0.05). Mientras que, en la interacción de tiempo y concentración, no existe influencia. La concentración 5x10</w:t>
      </w:r>
      <w:r w:rsidRPr="00F20E77">
        <w:rPr>
          <w:rFonts w:ascii="Times New Roman" w:hAnsi="Times New Roman" w:cs="Times New Roman"/>
          <w:sz w:val="24"/>
          <w:szCs w:val="24"/>
          <w:vertAlign w:val="superscript"/>
        </w:rPr>
        <w:t>4</w:t>
      </w:r>
      <w:r w:rsidRPr="00F20E77">
        <w:rPr>
          <w:rFonts w:ascii="Times New Roman" w:hAnsi="Times New Roman" w:cs="Times New Roman"/>
          <w:sz w:val="24"/>
          <w:szCs w:val="24"/>
        </w:rPr>
        <w:t xml:space="preserve"> UFC.mL</w:t>
      </w:r>
      <w:r w:rsidRPr="00F20E77">
        <w:rPr>
          <w:rFonts w:ascii="Times New Roman" w:hAnsi="Times New Roman" w:cs="Times New Roman"/>
          <w:sz w:val="24"/>
          <w:szCs w:val="24"/>
          <w:vertAlign w:val="superscript"/>
        </w:rPr>
        <w:t>-1</w:t>
      </w:r>
      <w:r w:rsidRPr="00F20E77">
        <w:rPr>
          <w:rFonts w:ascii="Times New Roman" w:hAnsi="Times New Roman" w:cs="Times New Roman"/>
          <w:sz w:val="24"/>
          <w:szCs w:val="24"/>
        </w:rPr>
        <w:t xml:space="preserve"> aplicada por contacto directo demostró la más alta mortalidad, sin embargo, no existe diferencia estadística entre 5x10</w:t>
      </w:r>
      <w:r w:rsidRPr="00F20E77">
        <w:rPr>
          <w:rFonts w:ascii="Times New Roman" w:hAnsi="Times New Roman" w:cs="Times New Roman"/>
          <w:sz w:val="24"/>
          <w:szCs w:val="24"/>
          <w:vertAlign w:val="superscript"/>
        </w:rPr>
        <w:t>4</w:t>
      </w:r>
      <w:r w:rsidRPr="00F20E77">
        <w:rPr>
          <w:rFonts w:ascii="Times New Roman" w:hAnsi="Times New Roman" w:cs="Times New Roman"/>
          <w:sz w:val="24"/>
          <w:szCs w:val="24"/>
        </w:rPr>
        <w:t xml:space="preserve"> UFC.mL</w:t>
      </w:r>
      <w:r w:rsidRPr="00F20E77">
        <w:rPr>
          <w:rFonts w:ascii="Times New Roman" w:hAnsi="Times New Roman" w:cs="Times New Roman"/>
          <w:sz w:val="24"/>
          <w:szCs w:val="24"/>
          <w:vertAlign w:val="superscript"/>
        </w:rPr>
        <w:t xml:space="preserve">-1 </w:t>
      </w:r>
      <w:r w:rsidRPr="00F20E77">
        <w:rPr>
          <w:rFonts w:ascii="Times New Roman" w:hAnsi="Times New Roman" w:cs="Times New Roman"/>
          <w:sz w:val="24"/>
          <w:szCs w:val="24"/>
        </w:rPr>
        <w:t>y 5x10</w:t>
      </w:r>
      <w:r w:rsidRPr="00F20E77">
        <w:rPr>
          <w:rFonts w:ascii="Times New Roman" w:hAnsi="Times New Roman" w:cs="Times New Roman"/>
          <w:sz w:val="24"/>
          <w:szCs w:val="24"/>
          <w:vertAlign w:val="superscript"/>
        </w:rPr>
        <w:t xml:space="preserve">8 </w:t>
      </w:r>
      <w:r w:rsidRPr="00F20E77">
        <w:rPr>
          <w:rFonts w:ascii="Times New Roman" w:hAnsi="Times New Roman" w:cs="Times New Roman"/>
          <w:sz w:val="24"/>
          <w:szCs w:val="24"/>
        </w:rPr>
        <w:t>UFC.mL</w:t>
      </w:r>
      <w:r w:rsidRPr="00F20E77">
        <w:rPr>
          <w:rFonts w:ascii="Times New Roman" w:hAnsi="Times New Roman" w:cs="Times New Roman"/>
          <w:sz w:val="24"/>
          <w:szCs w:val="24"/>
          <w:vertAlign w:val="superscript"/>
        </w:rPr>
        <w:t>-1</w:t>
      </w:r>
      <w:r w:rsidRPr="00F20E77">
        <w:rPr>
          <w:rFonts w:ascii="Times New Roman" w:hAnsi="Times New Roman" w:cs="Times New Roman"/>
          <w:sz w:val="24"/>
          <w:szCs w:val="24"/>
        </w:rPr>
        <w:t>, con 34.82% y 31.11% respectivamente (Tabla 1).</w:t>
      </w:r>
    </w:p>
    <w:p w14:paraId="1119F187" w14:textId="77777777" w:rsidR="00F20E77" w:rsidRPr="00F20E77" w:rsidRDefault="00F20E77" w:rsidP="00F20E77">
      <w:pPr>
        <w:spacing w:after="0"/>
        <w:jc w:val="both"/>
        <w:rPr>
          <w:rFonts w:ascii="Times New Roman" w:hAnsi="Times New Roman" w:cs="Times New Roman"/>
          <w:sz w:val="24"/>
          <w:szCs w:val="24"/>
        </w:rPr>
      </w:pPr>
    </w:p>
    <w:p w14:paraId="7F67BC9E" w14:textId="77777777" w:rsidR="00F20E77" w:rsidRPr="00F20E77" w:rsidRDefault="00F20E77" w:rsidP="00F20E77">
      <w:pPr>
        <w:spacing w:after="0"/>
        <w:jc w:val="both"/>
        <w:rPr>
          <w:rFonts w:ascii="Times New Roman" w:hAnsi="Times New Roman" w:cs="Times New Roman"/>
          <w:b/>
          <w:sz w:val="24"/>
          <w:szCs w:val="24"/>
        </w:rPr>
      </w:pPr>
      <w:r w:rsidRPr="00F20E77">
        <w:rPr>
          <w:rFonts w:ascii="Times New Roman" w:hAnsi="Times New Roman" w:cs="Times New Roman"/>
          <w:b/>
          <w:sz w:val="24"/>
          <w:szCs w:val="24"/>
        </w:rPr>
        <w:t>Tabla 1.</w:t>
      </w:r>
      <w:r w:rsidRPr="00F20E77">
        <w:rPr>
          <w:rFonts w:ascii="Times New Roman" w:hAnsi="Times New Roman" w:cs="Times New Roman"/>
          <w:sz w:val="24"/>
          <w:szCs w:val="24"/>
        </w:rPr>
        <w:t xml:space="preserve"> Interacción entre Tipo de tratamiento y Concentración de </w:t>
      </w:r>
      <w:r w:rsidRPr="00F20E77">
        <w:rPr>
          <w:rFonts w:ascii="Times New Roman" w:hAnsi="Times New Roman" w:cs="Times New Roman"/>
          <w:i/>
          <w:sz w:val="24"/>
          <w:szCs w:val="24"/>
        </w:rPr>
        <w:t xml:space="preserve">B. </w:t>
      </w:r>
      <w:proofErr w:type="spellStart"/>
      <w:r w:rsidRPr="00F20E77">
        <w:rPr>
          <w:rFonts w:ascii="Times New Roman" w:hAnsi="Times New Roman" w:cs="Times New Roman"/>
          <w:i/>
          <w:sz w:val="24"/>
          <w:szCs w:val="24"/>
        </w:rPr>
        <w:t>thuringiensis</w:t>
      </w:r>
      <w:proofErr w:type="spellEnd"/>
      <w:r w:rsidRPr="00F20E77">
        <w:rPr>
          <w:rFonts w:ascii="Times New Roman" w:hAnsi="Times New Roman" w:cs="Times New Roman"/>
          <w:sz w:val="24"/>
          <w:szCs w:val="24"/>
        </w:rPr>
        <w:t xml:space="preserve"> con la mortalidad de </w:t>
      </w:r>
      <w:r w:rsidRPr="00F20E77">
        <w:rPr>
          <w:rFonts w:ascii="Times New Roman" w:hAnsi="Times New Roman" w:cs="Times New Roman"/>
          <w:i/>
          <w:sz w:val="24"/>
          <w:szCs w:val="24"/>
        </w:rPr>
        <w:t xml:space="preserve">H. </w:t>
      </w:r>
      <w:proofErr w:type="spellStart"/>
      <w:r w:rsidRPr="00F20E77">
        <w:rPr>
          <w:rFonts w:ascii="Times New Roman" w:hAnsi="Times New Roman" w:cs="Times New Roman"/>
          <w:i/>
          <w:sz w:val="24"/>
          <w:szCs w:val="24"/>
        </w:rPr>
        <w:t>hampei</w:t>
      </w:r>
      <w:proofErr w:type="spellEnd"/>
    </w:p>
    <w:tbl>
      <w:tblPr>
        <w:tblW w:w="8652" w:type="dxa"/>
        <w:tblBorders>
          <w:top w:val="single" w:sz="4" w:space="0" w:color="000000"/>
          <w:bottom w:val="single" w:sz="4" w:space="0" w:color="000000"/>
        </w:tblBorders>
        <w:tblLayout w:type="fixed"/>
        <w:tblLook w:val="0400" w:firstRow="0" w:lastRow="0" w:firstColumn="0" w:lastColumn="0" w:noHBand="0" w:noVBand="1"/>
      </w:tblPr>
      <w:tblGrid>
        <w:gridCol w:w="1436"/>
        <w:gridCol w:w="1762"/>
        <w:gridCol w:w="1602"/>
        <w:gridCol w:w="1762"/>
        <w:gridCol w:w="2090"/>
      </w:tblGrid>
      <w:tr w:rsidR="00F20E77" w:rsidRPr="00F20E77" w14:paraId="227E2B57" w14:textId="77777777" w:rsidTr="00F20E77">
        <w:trPr>
          <w:trHeight w:val="402"/>
        </w:trPr>
        <w:tc>
          <w:tcPr>
            <w:tcW w:w="1436" w:type="dxa"/>
            <w:vMerge w:val="restart"/>
            <w:shd w:val="clear" w:color="auto" w:fill="auto"/>
            <w:vAlign w:val="center"/>
          </w:tcPr>
          <w:p w14:paraId="49BBE751" w14:textId="77777777" w:rsidR="00F20E77" w:rsidRP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b/>
                <w:sz w:val="24"/>
                <w:szCs w:val="24"/>
              </w:rPr>
              <w:t>Tipo de tratamiento</w:t>
            </w:r>
          </w:p>
        </w:tc>
        <w:tc>
          <w:tcPr>
            <w:tcW w:w="7216" w:type="dxa"/>
            <w:gridSpan w:val="4"/>
            <w:tcBorders>
              <w:top w:val="single" w:sz="4" w:space="0" w:color="000000"/>
              <w:bottom w:val="single" w:sz="4" w:space="0" w:color="000000"/>
            </w:tcBorders>
            <w:vAlign w:val="center"/>
          </w:tcPr>
          <w:p w14:paraId="48A5FA3F" w14:textId="77777777" w:rsidR="00F20E77" w:rsidRPr="00F20E77" w:rsidRDefault="00F20E77" w:rsidP="00F20E77">
            <w:pPr>
              <w:spacing w:after="0"/>
              <w:jc w:val="both"/>
              <w:rPr>
                <w:rFonts w:ascii="Times New Roman" w:hAnsi="Times New Roman" w:cs="Times New Roman"/>
                <w:b/>
                <w:sz w:val="24"/>
                <w:szCs w:val="24"/>
              </w:rPr>
            </w:pPr>
            <w:r w:rsidRPr="00F20E77">
              <w:rPr>
                <w:rFonts w:ascii="Times New Roman" w:hAnsi="Times New Roman" w:cs="Times New Roman"/>
                <w:b/>
                <w:sz w:val="24"/>
                <w:szCs w:val="24"/>
              </w:rPr>
              <w:t xml:space="preserve">Concentración </w:t>
            </w:r>
          </w:p>
        </w:tc>
      </w:tr>
      <w:tr w:rsidR="00F20E77" w:rsidRPr="00F20E77" w14:paraId="66F11458" w14:textId="77777777" w:rsidTr="00F20E77">
        <w:trPr>
          <w:trHeight w:val="612"/>
        </w:trPr>
        <w:tc>
          <w:tcPr>
            <w:tcW w:w="1436" w:type="dxa"/>
            <w:vMerge/>
            <w:shd w:val="clear" w:color="auto" w:fill="auto"/>
            <w:vAlign w:val="center"/>
          </w:tcPr>
          <w:p w14:paraId="5D516406" w14:textId="77777777" w:rsidR="00F20E77" w:rsidRPr="00F20E77" w:rsidRDefault="00F20E77" w:rsidP="00F20E77">
            <w:pPr>
              <w:spacing w:after="0"/>
              <w:jc w:val="both"/>
              <w:rPr>
                <w:rFonts w:ascii="Times New Roman" w:hAnsi="Times New Roman" w:cs="Times New Roman"/>
                <w:b/>
                <w:sz w:val="24"/>
                <w:szCs w:val="24"/>
              </w:rPr>
            </w:pPr>
          </w:p>
        </w:tc>
        <w:tc>
          <w:tcPr>
            <w:tcW w:w="1762" w:type="dxa"/>
            <w:tcBorders>
              <w:top w:val="single" w:sz="4" w:space="0" w:color="000000"/>
              <w:bottom w:val="single" w:sz="4" w:space="0" w:color="000000"/>
            </w:tcBorders>
          </w:tcPr>
          <w:p w14:paraId="16771598" w14:textId="77777777" w:rsidR="00F20E77" w:rsidRPr="00F20E77" w:rsidRDefault="00F20E77" w:rsidP="00F20E77">
            <w:pPr>
              <w:spacing w:after="0"/>
              <w:jc w:val="both"/>
              <w:rPr>
                <w:rFonts w:ascii="Times New Roman" w:hAnsi="Times New Roman" w:cs="Times New Roman"/>
                <w:b/>
                <w:sz w:val="24"/>
                <w:szCs w:val="24"/>
              </w:rPr>
            </w:pPr>
            <w:r w:rsidRPr="00F20E77">
              <w:rPr>
                <w:rFonts w:ascii="Times New Roman" w:hAnsi="Times New Roman" w:cs="Times New Roman"/>
                <w:b/>
                <w:sz w:val="24"/>
                <w:szCs w:val="24"/>
              </w:rPr>
              <w:t>Blanco</w:t>
            </w:r>
          </w:p>
        </w:tc>
        <w:tc>
          <w:tcPr>
            <w:tcW w:w="1602" w:type="dxa"/>
            <w:tcBorders>
              <w:top w:val="single" w:sz="4" w:space="0" w:color="000000"/>
              <w:bottom w:val="single" w:sz="4" w:space="0" w:color="000000"/>
            </w:tcBorders>
          </w:tcPr>
          <w:p w14:paraId="718432C5" w14:textId="77777777" w:rsidR="00F20E77" w:rsidRPr="00F20E77" w:rsidRDefault="00F20E77" w:rsidP="00F20E77">
            <w:pPr>
              <w:spacing w:after="0"/>
              <w:jc w:val="both"/>
              <w:rPr>
                <w:rFonts w:ascii="Times New Roman" w:hAnsi="Times New Roman" w:cs="Times New Roman"/>
                <w:b/>
                <w:sz w:val="24"/>
                <w:szCs w:val="24"/>
              </w:rPr>
            </w:pPr>
            <w:r w:rsidRPr="00F20E77">
              <w:rPr>
                <w:rFonts w:ascii="Times New Roman" w:hAnsi="Times New Roman" w:cs="Times New Roman"/>
                <w:b/>
                <w:sz w:val="24"/>
                <w:szCs w:val="24"/>
              </w:rPr>
              <w:t>18x10</w:t>
            </w:r>
            <w:r w:rsidRPr="00F20E77">
              <w:rPr>
                <w:rFonts w:ascii="Times New Roman" w:hAnsi="Times New Roman" w:cs="Times New Roman"/>
                <w:b/>
                <w:sz w:val="24"/>
                <w:szCs w:val="24"/>
                <w:vertAlign w:val="superscript"/>
              </w:rPr>
              <w:t xml:space="preserve">8 </w:t>
            </w:r>
            <w:r w:rsidRPr="00F20E77">
              <w:rPr>
                <w:rFonts w:ascii="Times New Roman" w:hAnsi="Times New Roman" w:cs="Times New Roman"/>
                <w:b/>
                <w:sz w:val="24"/>
                <w:szCs w:val="24"/>
              </w:rPr>
              <w:t>(UFC.mL</w:t>
            </w:r>
            <w:r w:rsidRPr="00F20E77">
              <w:rPr>
                <w:rFonts w:ascii="Times New Roman" w:hAnsi="Times New Roman" w:cs="Times New Roman"/>
                <w:b/>
                <w:sz w:val="24"/>
                <w:szCs w:val="24"/>
                <w:vertAlign w:val="superscript"/>
              </w:rPr>
              <w:t>-1</w:t>
            </w:r>
            <w:r w:rsidRPr="00F20E77">
              <w:rPr>
                <w:rFonts w:ascii="Times New Roman" w:hAnsi="Times New Roman" w:cs="Times New Roman"/>
                <w:b/>
                <w:sz w:val="24"/>
                <w:szCs w:val="24"/>
              </w:rPr>
              <w:t>)</w:t>
            </w:r>
          </w:p>
        </w:tc>
        <w:tc>
          <w:tcPr>
            <w:tcW w:w="1762" w:type="dxa"/>
            <w:tcBorders>
              <w:top w:val="single" w:sz="4" w:space="0" w:color="000000"/>
              <w:bottom w:val="single" w:sz="4" w:space="0" w:color="000000"/>
            </w:tcBorders>
          </w:tcPr>
          <w:p w14:paraId="779CA580" w14:textId="77777777" w:rsidR="00F20E77" w:rsidRPr="00F20E77" w:rsidRDefault="00F20E77" w:rsidP="00F20E77">
            <w:pPr>
              <w:spacing w:after="0"/>
              <w:jc w:val="both"/>
              <w:rPr>
                <w:rFonts w:ascii="Times New Roman" w:hAnsi="Times New Roman" w:cs="Times New Roman"/>
                <w:b/>
                <w:sz w:val="24"/>
                <w:szCs w:val="24"/>
              </w:rPr>
            </w:pPr>
            <w:r w:rsidRPr="00F20E77">
              <w:rPr>
                <w:rFonts w:ascii="Times New Roman" w:hAnsi="Times New Roman" w:cs="Times New Roman"/>
                <w:b/>
                <w:sz w:val="24"/>
                <w:szCs w:val="24"/>
              </w:rPr>
              <w:t>5x10</w:t>
            </w:r>
            <w:r w:rsidRPr="00F20E77">
              <w:rPr>
                <w:rFonts w:ascii="Times New Roman" w:hAnsi="Times New Roman" w:cs="Times New Roman"/>
                <w:b/>
                <w:sz w:val="24"/>
                <w:szCs w:val="24"/>
                <w:vertAlign w:val="superscript"/>
              </w:rPr>
              <w:t xml:space="preserve">6 </w:t>
            </w:r>
            <w:proofErr w:type="gramStart"/>
            <w:r w:rsidRPr="00F20E77">
              <w:rPr>
                <w:rFonts w:ascii="Times New Roman" w:hAnsi="Times New Roman" w:cs="Times New Roman"/>
                <w:b/>
                <w:sz w:val="24"/>
                <w:szCs w:val="24"/>
                <w:vertAlign w:val="superscript"/>
              </w:rPr>
              <w:t xml:space="preserve">   </w:t>
            </w:r>
            <w:r w:rsidRPr="00F20E77">
              <w:rPr>
                <w:rFonts w:ascii="Times New Roman" w:hAnsi="Times New Roman" w:cs="Times New Roman"/>
                <w:b/>
                <w:sz w:val="24"/>
                <w:szCs w:val="24"/>
              </w:rPr>
              <w:t>(</w:t>
            </w:r>
            <w:proofErr w:type="gramEnd"/>
            <w:r w:rsidRPr="00F20E77">
              <w:rPr>
                <w:rFonts w:ascii="Times New Roman" w:hAnsi="Times New Roman" w:cs="Times New Roman"/>
                <w:b/>
                <w:sz w:val="24"/>
                <w:szCs w:val="24"/>
              </w:rPr>
              <w:t>UFC.mL</w:t>
            </w:r>
            <w:r w:rsidRPr="00F20E77">
              <w:rPr>
                <w:rFonts w:ascii="Times New Roman" w:hAnsi="Times New Roman" w:cs="Times New Roman"/>
                <w:b/>
                <w:sz w:val="24"/>
                <w:szCs w:val="24"/>
                <w:vertAlign w:val="superscript"/>
              </w:rPr>
              <w:t>-1</w:t>
            </w:r>
            <w:r w:rsidRPr="00F20E77">
              <w:rPr>
                <w:rFonts w:ascii="Times New Roman" w:hAnsi="Times New Roman" w:cs="Times New Roman"/>
                <w:b/>
                <w:sz w:val="24"/>
                <w:szCs w:val="24"/>
              </w:rPr>
              <w:t>)</w:t>
            </w:r>
          </w:p>
        </w:tc>
        <w:tc>
          <w:tcPr>
            <w:tcW w:w="2090" w:type="dxa"/>
            <w:tcBorders>
              <w:top w:val="single" w:sz="4" w:space="0" w:color="000000"/>
              <w:bottom w:val="single" w:sz="4" w:space="0" w:color="000000"/>
            </w:tcBorders>
            <w:shd w:val="clear" w:color="auto" w:fill="auto"/>
          </w:tcPr>
          <w:p w14:paraId="4F861C1B" w14:textId="77777777" w:rsidR="00F20E77" w:rsidRPr="00F20E77" w:rsidRDefault="00F20E77" w:rsidP="00F20E77">
            <w:pPr>
              <w:spacing w:after="0"/>
              <w:jc w:val="both"/>
              <w:rPr>
                <w:rFonts w:ascii="Times New Roman" w:hAnsi="Times New Roman" w:cs="Times New Roman"/>
                <w:b/>
                <w:sz w:val="24"/>
                <w:szCs w:val="24"/>
              </w:rPr>
            </w:pPr>
            <w:r w:rsidRPr="00F20E77">
              <w:rPr>
                <w:rFonts w:ascii="Times New Roman" w:hAnsi="Times New Roman" w:cs="Times New Roman"/>
                <w:b/>
                <w:sz w:val="24"/>
                <w:szCs w:val="24"/>
              </w:rPr>
              <w:t>5x10</w:t>
            </w:r>
            <w:r w:rsidRPr="00F20E77">
              <w:rPr>
                <w:rFonts w:ascii="Times New Roman" w:hAnsi="Times New Roman" w:cs="Times New Roman"/>
                <w:b/>
                <w:sz w:val="24"/>
                <w:szCs w:val="24"/>
                <w:vertAlign w:val="superscript"/>
              </w:rPr>
              <w:t xml:space="preserve">4           </w:t>
            </w:r>
            <w:proofErr w:type="gramStart"/>
            <w:r w:rsidRPr="00F20E77">
              <w:rPr>
                <w:rFonts w:ascii="Times New Roman" w:hAnsi="Times New Roman" w:cs="Times New Roman"/>
                <w:b/>
                <w:sz w:val="24"/>
                <w:szCs w:val="24"/>
                <w:vertAlign w:val="superscript"/>
              </w:rPr>
              <w:t xml:space="preserve">   </w:t>
            </w:r>
            <w:r w:rsidRPr="00F20E77">
              <w:rPr>
                <w:rFonts w:ascii="Times New Roman" w:hAnsi="Times New Roman" w:cs="Times New Roman"/>
                <w:b/>
                <w:sz w:val="24"/>
                <w:szCs w:val="24"/>
              </w:rPr>
              <w:t>(</w:t>
            </w:r>
            <w:proofErr w:type="gramEnd"/>
            <w:r w:rsidRPr="00F20E77">
              <w:rPr>
                <w:rFonts w:ascii="Times New Roman" w:hAnsi="Times New Roman" w:cs="Times New Roman"/>
                <w:b/>
                <w:sz w:val="24"/>
                <w:szCs w:val="24"/>
              </w:rPr>
              <w:t>UFC.mL</w:t>
            </w:r>
            <w:r w:rsidRPr="00F20E77">
              <w:rPr>
                <w:rFonts w:ascii="Times New Roman" w:hAnsi="Times New Roman" w:cs="Times New Roman"/>
                <w:b/>
                <w:sz w:val="24"/>
                <w:szCs w:val="24"/>
                <w:vertAlign w:val="superscript"/>
              </w:rPr>
              <w:t>-1</w:t>
            </w:r>
            <w:r w:rsidRPr="00F20E77">
              <w:rPr>
                <w:rFonts w:ascii="Times New Roman" w:hAnsi="Times New Roman" w:cs="Times New Roman"/>
                <w:b/>
                <w:sz w:val="24"/>
                <w:szCs w:val="24"/>
              </w:rPr>
              <w:t>)</w:t>
            </w:r>
          </w:p>
        </w:tc>
      </w:tr>
      <w:tr w:rsidR="00F20E77" w:rsidRPr="00F20E77" w14:paraId="59E086E3" w14:textId="77777777" w:rsidTr="00F20E77">
        <w:trPr>
          <w:trHeight w:val="382"/>
        </w:trPr>
        <w:tc>
          <w:tcPr>
            <w:tcW w:w="1436" w:type="dxa"/>
            <w:shd w:val="clear" w:color="auto" w:fill="auto"/>
          </w:tcPr>
          <w:p w14:paraId="49A65A52" w14:textId="77777777" w:rsidR="00F20E77" w:rsidRPr="00F20E77" w:rsidRDefault="00F20E77" w:rsidP="00F20E77">
            <w:pPr>
              <w:spacing w:after="0"/>
              <w:jc w:val="both"/>
              <w:rPr>
                <w:rFonts w:ascii="Times New Roman" w:hAnsi="Times New Roman" w:cs="Times New Roman"/>
                <w:b/>
                <w:sz w:val="24"/>
                <w:szCs w:val="24"/>
              </w:rPr>
            </w:pPr>
            <w:r w:rsidRPr="00F20E77">
              <w:rPr>
                <w:rFonts w:ascii="Times New Roman" w:hAnsi="Times New Roman" w:cs="Times New Roman"/>
                <w:b/>
                <w:sz w:val="24"/>
                <w:szCs w:val="24"/>
              </w:rPr>
              <w:t>Contacto </w:t>
            </w:r>
          </w:p>
        </w:tc>
        <w:tc>
          <w:tcPr>
            <w:tcW w:w="1762" w:type="dxa"/>
            <w:tcBorders>
              <w:top w:val="single" w:sz="4" w:space="0" w:color="000000"/>
            </w:tcBorders>
          </w:tcPr>
          <w:p w14:paraId="0DE3DA47" w14:textId="77777777" w:rsidR="00F20E77" w:rsidRP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20.37± 3.37 b </w:t>
            </w:r>
          </w:p>
        </w:tc>
        <w:tc>
          <w:tcPr>
            <w:tcW w:w="1602" w:type="dxa"/>
            <w:tcBorders>
              <w:top w:val="single" w:sz="4" w:space="0" w:color="000000"/>
            </w:tcBorders>
          </w:tcPr>
          <w:p w14:paraId="79398B24" w14:textId="77777777" w:rsidR="00F20E77" w:rsidRP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31.11± 4.43 a </w:t>
            </w:r>
          </w:p>
        </w:tc>
        <w:tc>
          <w:tcPr>
            <w:tcW w:w="1762" w:type="dxa"/>
            <w:tcBorders>
              <w:top w:val="single" w:sz="4" w:space="0" w:color="000000"/>
            </w:tcBorders>
          </w:tcPr>
          <w:p w14:paraId="2F9BCA82" w14:textId="77777777" w:rsidR="00F20E77" w:rsidRP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23.70± 3.16 ab </w:t>
            </w:r>
          </w:p>
        </w:tc>
        <w:tc>
          <w:tcPr>
            <w:tcW w:w="2090" w:type="dxa"/>
            <w:tcBorders>
              <w:top w:val="single" w:sz="4" w:space="0" w:color="000000"/>
            </w:tcBorders>
            <w:shd w:val="clear" w:color="auto" w:fill="auto"/>
          </w:tcPr>
          <w:p w14:paraId="06B49C65" w14:textId="77777777" w:rsidR="00F20E77" w:rsidRP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34.82± 5.83 a</w:t>
            </w:r>
            <w:r w:rsidRPr="00F20E77">
              <w:rPr>
                <w:rFonts w:ascii="Times New Roman" w:hAnsi="Times New Roman" w:cs="Times New Roman"/>
                <w:sz w:val="24"/>
                <w:szCs w:val="24"/>
                <w:vertAlign w:val="superscript"/>
              </w:rPr>
              <w:t> </w:t>
            </w:r>
          </w:p>
        </w:tc>
      </w:tr>
      <w:tr w:rsidR="00F20E77" w:rsidRPr="00F20E77" w14:paraId="0AF4F82E" w14:textId="77777777" w:rsidTr="00F20E77">
        <w:trPr>
          <w:trHeight w:val="183"/>
        </w:trPr>
        <w:tc>
          <w:tcPr>
            <w:tcW w:w="1436" w:type="dxa"/>
            <w:shd w:val="clear" w:color="auto" w:fill="auto"/>
          </w:tcPr>
          <w:p w14:paraId="15A39526" w14:textId="77777777" w:rsidR="00F20E77" w:rsidRPr="00F20E77" w:rsidRDefault="00F20E77" w:rsidP="00F20E77">
            <w:pPr>
              <w:spacing w:after="0"/>
              <w:jc w:val="both"/>
              <w:rPr>
                <w:rFonts w:ascii="Times New Roman" w:hAnsi="Times New Roman" w:cs="Times New Roman"/>
                <w:b/>
                <w:sz w:val="24"/>
                <w:szCs w:val="24"/>
              </w:rPr>
            </w:pPr>
            <w:r w:rsidRPr="00F20E77">
              <w:rPr>
                <w:rFonts w:ascii="Times New Roman" w:hAnsi="Times New Roman" w:cs="Times New Roman"/>
                <w:b/>
                <w:sz w:val="24"/>
                <w:szCs w:val="24"/>
              </w:rPr>
              <w:t>Ingesta</w:t>
            </w:r>
          </w:p>
        </w:tc>
        <w:tc>
          <w:tcPr>
            <w:tcW w:w="1762" w:type="dxa"/>
            <w:shd w:val="clear" w:color="auto" w:fill="auto"/>
          </w:tcPr>
          <w:p w14:paraId="3F9D8EBF" w14:textId="77777777" w:rsidR="00F20E77" w:rsidRP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 xml:space="preserve">19.26± 3.37 </w:t>
            </w:r>
            <w:proofErr w:type="spellStart"/>
            <w:r w:rsidRPr="00F20E77">
              <w:rPr>
                <w:rFonts w:ascii="Times New Roman" w:hAnsi="Times New Roman" w:cs="Times New Roman"/>
                <w:sz w:val="24"/>
                <w:szCs w:val="24"/>
              </w:rPr>
              <w:t>bc</w:t>
            </w:r>
            <w:proofErr w:type="spellEnd"/>
            <w:r w:rsidRPr="00F20E77">
              <w:rPr>
                <w:rFonts w:ascii="Times New Roman" w:hAnsi="Times New Roman" w:cs="Times New Roman"/>
                <w:sz w:val="24"/>
                <w:szCs w:val="24"/>
              </w:rPr>
              <w:t> </w:t>
            </w:r>
          </w:p>
        </w:tc>
        <w:tc>
          <w:tcPr>
            <w:tcW w:w="1602" w:type="dxa"/>
            <w:shd w:val="clear" w:color="auto" w:fill="auto"/>
          </w:tcPr>
          <w:p w14:paraId="1A7A1B38" w14:textId="77777777" w:rsidR="00F20E77" w:rsidRP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8.89± 4.43 cd </w:t>
            </w:r>
          </w:p>
        </w:tc>
        <w:tc>
          <w:tcPr>
            <w:tcW w:w="1762" w:type="dxa"/>
            <w:shd w:val="clear" w:color="auto" w:fill="auto"/>
          </w:tcPr>
          <w:p w14:paraId="5972E10C" w14:textId="77777777" w:rsidR="00F20E77" w:rsidRP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8.52± 3.16 d</w:t>
            </w:r>
            <w:r w:rsidRPr="00F20E77">
              <w:rPr>
                <w:rFonts w:ascii="Times New Roman" w:hAnsi="Times New Roman" w:cs="Times New Roman"/>
                <w:sz w:val="24"/>
                <w:szCs w:val="24"/>
                <w:vertAlign w:val="superscript"/>
              </w:rPr>
              <w:t> </w:t>
            </w:r>
          </w:p>
        </w:tc>
        <w:tc>
          <w:tcPr>
            <w:tcW w:w="2090" w:type="dxa"/>
            <w:shd w:val="clear" w:color="auto" w:fill="auto"/>
          </w:tcPr>
          <w:p w14:paraId="273081EC" w14:textId="77777777" w:rsidR="00F20E77" w:rsidRP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24.81± 5.83 a</w:t>
            </w:r>
            <w:r w:rsidRPr="00F20E77">
              <w:rPr>
                <w:rFonts w:ascii="Times New Roman" w:hAnsi="Times New Roman" w:cs="Times New Roman"/>
                <w:sz w:val="24"/>
                <w:szCs w:val="24"/>
                <w:vertAlign w:val="superscript"/>
              </w:rPr>
              <w:t> </w:t>
            </w:r>
          </w:p>
        </w:tc>
      </w:tr>
    </w:tbl>
    <w:p w14:paraId="72E1AE16" w14:textId="77777777" w:rsidR="00F20E77" w:rsidRP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Medias con letras comunes no son significativamente diferentes (p &gt; 0.05)</w:t>
      </w:r>
    </w:p>
    <w:p w14:paraId="3E403D45" w14:textId="77777777" w:rsidR="00F20E77" w:rsidRDefault="00F20E77" w:rsidP="00F20E77">
      <w:pPr>
        <w:spacing w:after="0"/>
        <w:jc w:val="both"/>
        <w:rPr>
          <w:rFonts w:ascii="Times New Roman" w:hAnsi="Times New Roman" w:cs="Times New Roman"/>
          <w:sz w:val="24"/>
          <w:szCs w:val="24"/>
        </w:rPr>
      </w:pPr>
    </w:p>
    <w:p w14:paraId="56E076BB" w14:textId="417B6452" w:rsid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 xml:space="preserve">La mortalidad de </w:t>
      </w:r>
      <w:r w:rsidRPr="00F20E77">
        <w:rPr>
          <w:rFonts w:ascii="Times New Roman" w:hAnsi="Times New Roman" w:cs="Times New Roman"/>
          <w:i/>
          <w:sz w:val="24"/>
          <w:szCs w:val="24"/>
        </w:rPr>
        <w:t xml:space="preserve">H. </w:t>
      </w:r>
      <w:proofErr w:type="spellStart"/>
      <w:r w:rsidRPr="00F20E77">
        <w:rPr>
          <w:rFonts w:ascii="Times New Roman" w:hAnsi="Times New Roman" w:cs="Times New Roman"/>
          <w:i/>
          <w:sz w:val="24"/>
          <w:szCs w:val="24"/>
        </w:rPr>
        <w:t>hampei</w:t>
      </w:r>
      <w:proofErr w:type="spellEnd"/>
      <w:r w:rsidRPr="00F20E77">
        <w:rPr>
          <w:rFonts w:ascii="Times New Roman" w:hAnsi="Times New Roman" w:cs="Times New Roman"/>
          <w:sz w:val="24"/>
          <w:szCs w:val="24"/>
        </w:rPr>
        <w:t xml:space="preserve"> en el blanco puede atribuirse a muerte natural, por la sensibilidad del insecto a cambios de temperatura, altitud, periodos de luz y oscuridad, o el número total de hembras (Mariño et al., 2016). No obstante, la diferencia de mortalidad en todos los tratamientos demuestra la actividad de </w:t>
      </w:r>
      <w:r w:rsidRPr="00F20E77">
        <w:rPr>
          <w:rFonts w:ascii="Times New Roman" w:hAnsi="Times New Roman" w:cs="Times New Roman"/>
          <w:i/>
          <w:sz w:val="24"/>
          <w:szCs w:val="24"/>
        </w:rPr>
        <w:t xml:space="preserve">B. </w:t>
      </w:r>
      <w:proofErr w:type="spellStart"/>
      <w:r w:rsidRPr="00F20E77">
        <w:rPr>
          <w:rFonts w:ascii="Times New Roman" w:hAnsi="Times New Roman" w:cs="Times New Roman"/>
          <w:i/>
          <w:sz w:val="24"/>
          <w:szCs w:val="24"/>
        </w:rPr>
        <w:t>thuringiensis</w:t>
      </w:r>
      <w:proofErr w:type="spellEnd"/>
      <w:r w:rsidRPr="00F20E77">
        <w:rPr>
          <w:rFonts w:ascii="Times New Roman" w:hAnsi="Times New Roman" w:cs="Times New Roman"/>
          <w:sz w:val="24"/>
          <w:szCs w:val="24"/>
        </w:rPr>
        <w:t xml:space="preserve">. </w:t>
      </w:r>
    </w:p>
    <w:p w14:paraId="35C478FA" w14:textId="77777777" w:rsidR="00F20E77" w:rsidRPr="00F20E77" w:rsidRDefault="00F20E77" w:rsidP="00F20E77">
      <w:pPr>
        <w:spacing w:after="0"/>
        <w:jc w:val="both"/>
        <w:rPr>
          <w:rFonts w:ascii="Times New Roman" w:hAnsi="Times New Roman" w:cs="Times New Roman"/>
          <w:sz w:val="24"/>
          <w:szCs w:val="24"/>
        </w:rPr>
      </w:pPr>
    </w:p>
    <w:p w14:paraId="7C37BDC5" w14:textId="4D61EAD5" w:rsid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lastRenderedPageBreak/>
        <w:t xml:space="preserve">La expresión de </w:t>
      </w:r>
      <w:proofErr w:type="spellStart"/>
      <w:r w:rsidRPr="00F20E77">
        <w:rPr>
          <w:rFonts w:ascii="Times New Roman" w:hAnsi="Times New Roman" w:cs="Times New Roman"/>
          <w:sz w:val="24"/>
          <w:szCs w:val="24"/>
        </w:rPr>
        <w:t>quitinasa</w:t>
      </w:r>
      <w:proofErr w:type="spellEnd"/>
      <w:r w:rsidRPr="00F20E77">
        <w:rPr>
          <w:rFonts w:ascii="Times New Roman" w:hAnsi="Times New Roman" w:cs="Times New Roman"/>
          <w:sz w:val="24"/>
          <w:szCs w:val="24"/>
        </w:rPr>
        <w:t xml:space="preserve"> está relacionada con el incremento de la </w:t>
      </w:r>
      <w:proofErr w:type="spellStart"/>
      <w:r w:rsidRPr="00F20E77">
        <w:rPr>
          <w:rFonts w:ascii="Times New Roman" w:hAnsi="Times New Roman" w:cs="Times New Roman"/>
          <w:sz w:val="24"/>
          <w:szCs w:val="24"/>
        </w:rPr>
        <w:t>entomopatogenicidad</w:t>
      </w:r>
      <w:proofErr w:type="spellEnd"/>
      <w:r w:rsidRPr="00F20E77">
        <w:rPr>
          <w:rFonts w:ascii="Times New Roman" w:hAnsi="Times New Roman" w:cs="Times New Roman"/>
          <w:sz w:val="24"/>
          <w:szCs w:val="24"/>
        </w:rPr>
        <w:t xml:space="preserve"> de </w:t>
      </w:r>
      <w:r w:rsidRPr="00F20E77">
        <w:rPr>
          <w:rFonts w:ascii="Times New Roman" w:hAnsi="Times New Roman" w:cs="Times New Roman"/>
          <w:i/>
          <w:sz w:val="24"/>
          <w:szCs w:val="24"/>
        </w:rPr>
        <w:t xml:space="preserve">B. </w:t>
      </w:r>
      <w:proofErr w:type="spellStart"/>
      <w:r w:rsidRPr="00F20E77">
        <w:rPr>
          <w:rFonts w:ascii="Times New Roman" w:hAnsi="Times New Roman" w:cs="Times New Roman"/>
          <w:i/>
          <w:sz w:val="24"/>
          <w:szCs w:val="24"/>
        </w:rPr>
        <w:t>thuringiensis</w:t>
      </w:r>
      <w:proofErr w:type="spellEnd"/>
      <w:r w:rsidRPr="00F20E77">
        <w:rPr>
          <w:rFonts w:ascii="Times New Roman" w:hAnsi="Times New Roman" w:cs="Times New Roman"/>
          <w:sz w:val="24"/>
          <w:szCs w:val="24"/>
        </w:rPr>
        <w:t xml:space="preserve">. Este mecanismo insecticida ha sido evaluado en otros insectos, donde se demuestra que la </w:t>
      </w:r>
      <w:proofErr w:type="spellStart"/>
      <w:r w:rsidRPr="00F20E77">
        <w:rPr>
          <w:rFonts w:ascii="Times New Roman" w:hAnsi="Times New Roman" w:cs="Times New Roman"/>
          <w:sz w:val="24"/>
          <w:szCs w:val="24"/>
        </w:rPr>
        <w:t>quitinasa</w:t>
      </w:r>
      <w:proofErr w:type="spellEnd"/>
      <w:r w:rsidRPr="00F20E77">
        <w:rPr>
          <w:rFonts w:ascii="Times New Roman" w:hAnsi="Times New Roman" w:cs="Times New Roman"/>
          <w:sz w:val="24"/>
          <w:szCs w:val="24"/>
        </w:rPr>
        <w:t xml:space="preserve"> debilita los órganos del insecto y desencadena su muerte (</w:t>
      </w:r>
      <w:proofErr w:type="spellStart"/>
      <w:r w:rsidRPr="00F20E77">
        <w:rPr>
          <w:rFonts w:ascii="Times New Roman" w:hAnsi="Times New Roman" w:cs="Times New Roman"/>
          <w:sz w:val="24"/>
          <w:szCs w:val="24"/>
        </w:rPr>
        <w:t>Bhattacharya</w:t>
      </w:r>
      <w:proofErr w:type="spellEnd"/>
      <w:r w:rsidRPr="00F20E77">
        <w:rPr>
          <w:rFonts w:ascii="Times New Roman" w:hAnsi="Times New Roman" w:cs="Times New Roman"/>
          <w:sz w:val="24"/>
          <w:szCs w:val="24"/>
        </w:rPr>
        <w:t xml:space="preserve"> et al., 2007). La aplicación por contacto directo como vía de estudio constituye un factor favorable para el escalamiento en campo. Un mecanismo de </w:t>
      </w:r>
      <w:proofErr w:type="spellStart"/>
      <w:r w:rsidRPr="00F20E77">
        <w:rPr>
          <w:rFonts w:ascii="Times New Roman" w:hAnsi="Times New Roman" w:cs="Times New Roman"/>
          <w:sz w:val="24"/>
          <w:szCs w:val="24"/>
        </w:rPr>
        <w:t>biocontrol</w:t>
      </w:r>
      <w:proofErr w:type="spellEnd"/>
      <w:r w:rsidRPr="00F20E77">
        <w:rPr>
          <w:rFonts w:ascii="Times New Roman" w:hAnsi="Times New Roman" w:cs="Times New Roman"/>
          <w:sz w:val="24"/>
          <w:szCs w:val="24"/>
        </w:rPr>
        <w:t xml:space="preserve"> similar lo tiene el hongo </w:t>
      </w:r>
      <w:proofErr w:type="spellStart"/>
      <w:r w:rsidRPr="00F20E77">
        <w:rPr>
          <w:rFonts w:ascii="Times New Roman" w:hAnsi="Times New Roman" w:cs="Times New Roman"/>
          <w:i/>
          <w:sz w:val="24"/>
          <w:szCs w:val="24"/>
        </w:rPr>
        <w:t>Beauveria</w:t>
      </w:r>
      <w:proofErr w:type="spellEnd"/>
      <w:r w:rsidRPr="00F20E77">
        <w:rPr>
          <w:rFonts w:ascii="Times New Roman" w:hAnsi="Times New Roman" w:cs="Times New Roman"/>
          <w:i/>
          <w:sz w:val="24"/>
          <w:szCs w:val="24"/>
        </w:rPr>
        <w:t xml:space="preserve"> </w:t>
      </w:r>
      <w:proofErr w:type="spellStart"/>
      <w:r w:rsidRPr="00F20E77">
        <w:rPr>
          <w:rFonts w:ascii="Times New Roman" w:hAnsi="Times New Roman" w:cs="Times New Roman"/>
          <w:i/>
          <w:sz w:val="24"/>
          <w:szCs w:val="24"/>
        </w:rPr>
        <w:t>bassiana</w:t>
      </w:r>
      <w:proofErr w:type="spellEnd"/>
      <w:r w:rsidRPr="00F20E77">
        <w:rPr>
          <w:rFonts w:ascii="Times New Roman" w:hAnsi="Times New Roman" w:cs="Times New Roman"/>
          <w:sz w:val="24"/>
          <w:szCs w:val="24"/>
        </w:rPr>
        <w:t xml:space="preserve">, que en aplicaciones </w:t>
      </w:r>
      <w:r w:rsidRPr="00F20E77">
        <w:rPr>
          <w:rFonts w:ascii="Times New Roman" w:hAnsi="Times New Roman" w:cs="Times New Roman"/>
          <w:i/>
          <w:sz w:val="24"/>
          <w:szCs w:val="24"/>
        </w:rPr>
        <w:t>in situ</w:t>
      </w:r>
      <w:r w:rsidRPr="00F20E77">
        <w:rPr>
          <w:rFonts w:ascii="Times New Roman" w:hAnsi="Times New Roman" w:cs="Times New Roman"/>
          <w:sz w:val="24"/>
          <w:szCs w:val="24"/>
        </w:rPr>
        <w:t xml:space="preserve"> ha demostrado eficacia en el control de </w:t>
      </w:r>
      <w:r w:rsidRPr="00F20E77">
        <w:rPr>
          <w:rFonts w:ascii="Times New Roman" w:hAnsi="Times New Roman" w:cs="Times New Roman"/>
          <w:i/>
          <w:sz w:val="24"/>
          <w:szCs w:val="24"/>
        </w:rPr>
        <w:t xml:space="preserve">H. </w:t>
      </w:r>
      <w:proofErr w:type="spellStart"/>
      <w:r w:rsidRPr="00F20E77">
        <w:rPr>
          <w:rFonts w:ascii="Times New Roman" w:hAnsi="Times New Roman" w:cs="Times New Roman"/>
          <w:i/>
          <w:sz w:val="24"/>
          <w:szCs w:val="24"/>
        </w:rPr>
        <w:t>hampei</w:t>
      </w:r>
      <w:proofErr w:type="spellEnd"/>
      <w:r w:rsidRPr="00F20E77">
        <w:rPr>
          <w:rFonts w:ascii="Times New Roman" w:hAnsi="Times New Roman" w:cs="Times New Roman"/>
          <w:sz w:val="24"/>
          <w:szCs w:val="24"/>
        </w:rPr>
        <w:t xml:space="preserve"> (Vega et al., 2015)</w:t>
      </w:r>
    </w:p>
    <w:p w14:paraId="407AC951" w14:textId="77777777" w:rsidR="00F20E77" w:rsidRPr="00F20E77" w:rsidRDefault="00F20E77" w:rsidP="00F20E77">
      <w:pPr>
        <w:spacing w:after="0"/>
        <w:jc w:val="both"/>
        <w:rPr>
          <w:rFonts w:ascii="Times New Roman" w:hAnsi="Times New Roman" w:cs="Times New Roman"/>
          <w:sz w:val="24"/>
          <w:szCs w:val="24"/>
        </w:rPr>
      </w:pPr>
    </w:p>
    <w:p w14:paraId="0178269B" w14:textId="275009C0" w:rsidR="00F20E77" w:rsidRDefault="00F20E77" w:rsidP="00F20E77">
      <w:pPr>
        <w:spacing w:after="0"/>
        <w:jc w:val="both"/>
        <w:rPr>
          <w:rFonts w:ascii="Times New Roman" w:hAnsi="Times New Roman" w:cs="Times New Roman"/>
          <w:b/>
          <w:sz w:val="24"/>
          <w:szCs w:val="24"/>
        </w:rPr>
      </w:pPr>
      <w:r w:rsidRPr="00F20E77">
        <w:rPr>
          <w:rFonts w:ascii="Times New Roman" w:hAnsi="Times New Roman" w:cs="Times New Roman"/>
          <w:b/>
          <w:sz w:val="24"/>
          <w:szCs w:val="24"/>
        </w:rPr>
        <w:t>Conclusiones</w:t>
      </w:r>
    </w:p>
    <w:p w14:paraId="65CAE4C7" w14:textId="77777777" w:rsidR="00F20E77" w:rsidRPr="00F20E77" w:rsidRDefault="00F20E77" w:rsidP="00F20E77">
      <w:pPr>
        <w:spacing w:after="0"/>
        <w:jc w:val="both"/>
        <w:rPr>
          <w:rFonts w:ascii="Times New Roman" w:hAnsi="Times New Roman" w:cs="Times New Roman"/>
          <w:b/>
          <w:sz w:val="24"/>
          <w:szCs w:val="24"/>
        </w:rPr>
      </w:pPr>
    </w:p>
    <w:p w14:paraId="796DBB7B" w14:textId="4492D53B" w:rsidR="00F20E77" w:rsidRDefault="00F20E77" w:rsidP="00F20E77">
      <w:pPr>
        <w:spacing w:after="0"/>
        <w:jc w:val="both"/>
        <w:rPr>
          <w:rFonts w:ascii="Times New Roman" w:hAnsi="Times New Roman" w:cs="Times New Roman"/>
          <w:sz w:val="24"/>
          <w:szCs w:val="24"/>
        </w:rPr>
      </w:pPr>
      <w:r w:rsidRPr="00F20E77">
        <w:rPr>
          <w:rFonts w:ascii="Times New Roman" w:hAnsi="Times New Roman" w:cs="Times New Roman"/>
          <w:sz w:val="24"/>
          <w:szCs w:val="24"/>
        </w:rPr>
        <w:t xml:space="preserve">La cepa </w:t>
      </w:r>
      <w:proofErr w:type="spellStart"/>
      <w:r w:rsidRPr="00F20E77">
        <w:rPr>
          <w:rFonts w:ascii="Times New Roman" w:hAnsi="Times New Roman" w:cs="Times New Roman"/>
          <w:sz w:val="24"/>
          <w:szCs w:val="24"/>
        </w:rPr>
        <w:t>quitinolítica</w:t>
      </w:r>
      <w:proofErr w:type="spellEnd"/>
      <w:r w:rsidRPr="00F20E77">
        <w:rPr>
          <w:rFonts w:ascii="Times New Roman" w:hAnsi="Times New Roman" w:cs="Times New Roman"/>
          <w:sz w:val="24"/>
          <w:szCs w:val="24"/>
        </w:rPr>
        <w:t xml:space="preserve"> de </w:t>
      </w:r>
      <w:proofErr w:type="spellStart"/>
      <w:r w:rsidRPr="00F20E77">
        <w:rPr>
          <w:rFonts w:ascii="Times New Roman" w:hAnsi="Times New Roman" w:cs="Times New Roman"/>
          <w:i/>
          <w:sz w:val="24"/>
          <w:szCs w:val="24"/>
        </w:rPr>
        <w:t>Bacillus</w:t>
      </w:r>
      <w:proofErr w:type="spellEnd"/>
      <w:r w:rsidRPr="00F20E77">
        <w:rPr>
          <w:rFonts w:ascii="Times New Roman" w:hAnsi="Times New Roman" w:cs="Times New Roman"/>
          <w:i/>
          <w:sz w:val="24"/>
          <w:szCs w:val="24"/>
        </w:rPr>
        <w:t xml:space="preserve"> </w:t>
      </w:r>
      <w:proofErr w:type="spellStart"/>
      <w:r w:rsidRPr="00F20E77">
        <w:rPr>
          <w:rFonts w:ascii="Times New Roman" w:hAnsi="Times New Roman" w:cs="Times New Roman"/>
          <w:i/>
          <w:sz w:val="24"/>
          <w:szCs w:val="24"/>
        </w:rPr>
        <w:t>thuringiensis</w:t>
      </w:r>
      <w:proofErr w:type="spellEnd"/>
      <w:r w:rsidRPr="00F20E77">
        <w:rPr>
          <w:rFonts w:ascii="Times New Roman" w:hAnsi="Times New Roman" w:cs="Times New Roman"/>
          <w:sz w:val="24"/>
          <w:szCs w:val="24"/>
        </w:rPr>
        <w:t xml:space="preserve"> estudiada en este trabajo muestra indicios preliminares de actividad </w:t>
      </w:r>
      <w:proofErr w:type="spellStart"/>
      <w:r w:rsidRPr="00F20E77">
        <w:rPr>
          <w:rFonts w:ascii="Times New Roman" w:hAnsi="Times New Roman" w:cs="Times New Roman"/>
          <w:sz w:val="24"/>
          <w:szCs w:val="24"/>
        </w:rPr>
        <w:t>bioinsecticida</w:t>
      </w:r>
      <w:proofErr w:type="spellEnd"/>
      <w:r w:rsidRPr="00F20E77">
        <w:rPr>
          <w:rFonts w:ascii="Times New Roman" w:hAnsi="Times New Roman" w:cs="Times New Roman"/>
          <w:sz w:val="24"/>
          <w:szCs w:val="24"/>
        </w:rPr>
        <w:t xml:space="preserve">. El trabajo </w:t>
      </w:r>
      <w:r w:rsidRPr="00F20E77">
        <w:rPr>
          <w:rFonts w:ascii="Times New Roman" w:hAnsi="Times New Roman" w:cs="Times New Roman"/>
          <w:i/>
          <w:sz w:val="24"/>
          <w:szCs w:val="24"/>
        </w:rPr>
        <w:t>in vitro</w:t>
      </w:r>
      <w:r w:rsidRPr="00F20E77">
        <w:rPr>
          <w:rFonts w:ascii="Times New Roman" w:hAnsi="Times New Roman" w:cs="Times New Roman"/>
          <w:sz w:val="24"/>
          <w:szCs w:val="24"/>
        </w:rPr>
        <w:t xml:space="preserve"> con </w:t>
      </w:r>
      <w:proofErr w:type="spellStart"/>
      <w:r w:rsidRPr="00F20E77">
        <w:rPr>
          <w:rFonts w:ascii="Times New Roman" w:hAnsi="Times New Roman" w:cs="Times New Roman"/>
          <w:i/>
          <w:sz w:val="24"/>
          <w:szCs w:val="24"/>
        </w:rPr>
        <w:t>Hypothenemus</w:t>
      </w:r>
      <w:proofErr w:type="spellEnd"/>
      <w:r w:rsidRPr="00F20E77">
        <w:rPr>
          <w:rFonts w:ascii="Times New Roman" w:hAnsi="Times New Roman" w:cs="Times New Roman"/>
          <w:i/>
          <w:sz w:val="24"/>
          <w:szCs w:val="24"/>
        </w:rPr>
        <w:t xml:space="preserve"> </w:t>
      </w:r>
      <w:proofErr w:type="spellStart"/>
      <w:r w:rsidRPr="00F20E77">
        <w:rPr>
          <w:rFonts w:ascii="Times New Roman" w:hAnsi="Times New Roman" w:cs="Times New Roman"/>
          <w:i/>
          <w:sz w:val="24"/>
          <w:szCs w:val="24"/>
        </w:rPr>
        <w:t>hampei</w:t>
      </w:r>
      <w:proofErr w:type="spellEnd"/>
      <w:r w:rsidRPr="00F20E77">
        <w:rPr>
          <w:rFonts w:ascii="Times New Roman" w:hAnsi="Times New Roman" w:cs="Times New Roman"/>
          <w:sz w:val="24"/>
          <w:szCs w:val="24"/>
        </w:rPr>
        <w:t xml:space="preserve">, puede presentar dificultades debido a la sensibilidad del insecto a factores ambientales. Se necesitan realizar más experimentos para corroborar la efectividad en campo. Los microorganismos </w:t>
      </w:r>
      <w:proofErr w:type="spellStart"/>
      <w:r w:rsidRPr="00F20E77">
        <w:rPr>
          <w:rFonts w:ascii="Times New Roman" w:hAnsi="Times New Roman" w:cs="Times New Roman"/>
          <w:sz w:val="24"/>
          <w:szCs w:val="24"/>
        </w:rPr>
        <w:t>quitinolíticos</w:t>
      </w:r>
      <w:proofErr w:type="spellEnd"/>
      <w:r w:rsidRPr="00F20E77">
        <w:rPr>
          <w:rFonts w:ascii="Times New Roman" w:hAnsi="Times New Roman" w:cs="Times New Roman"/>
          <w:sz w:val="24"/>
          <w:szCs w:val="24"/>
        </w:rPr>
        <w:t xml:space="preserve"> son potenciales agentes de control biológico y deberían ser estudiados en distintos fitopatógenos.</w:t>
      </w:r>
    </w:p>
    <w:p w14:paraId="500B010A" w14:textId="77777777" w:rsidR="00F20E77" w:rsidRPr="00F20E77" w:rsidRDefault="00F20E77" w:rsidP="00F20E77">
      <w:pPr>
        <w:spacing w:after="0"/>
        <w:jc w:val="both"/>
        <w:rPr>
          <w:rFonts w:ascii="Times New Roman" w:hAnsi="Times New Roman" w:cs="Times New Roman"/>
          <w:sz w:val="24"/>
          <w:szCs w:val="24"/>
        </w:rPr>
      </w:pPr>
    </w:p>
    <w:p w14:paraId="01BE6037" w14:textId="74F6E4F9" w:rsidR="00F20E77" w:rsidRPr="00F20E77" w:rsidRDefault="00F20E77" w:rsidP="00F20E77">
      <w:pPr>
        <w:spacing w:after="0"/>
        <w:jc w:val="both"/>
        <w:rPr>
          <w:rFonts w:ascii="Times New Roman" w:hAnsi="Times New Roman" w:cs="Times New Roman"/>
          <w:b/>
          <w:sz w:val="24"/>
          <w:szCs w:val="24"/>
        </w:rPr>
      </w:pPr>
      <w:r w:rsidRPr="00F20E77">
        <w:rPr>
          <w:rFonts w:ascii="Times New Roman" w:hAnsi="Times New Roman" w:cs="Times New Roman"/>
          <w:b/>
          <w:sz w:val="24"/>
          <w:szCs w:val="24"/>
        </w:rPr>
        <w:t>Bibliografía</w:t>
      </w:r>
    </w:p>
    <w:p w14:paraId="47FA70FB" w14:textId="77777777" w:rsidR="00F20E77" w:rsidRDefault="00F20E77" w:rsidP="00F20E77">
      <w:pPr>
        <w:spacing w:after="0"/>
        <w:jc w:val="both"/>
        <w:rPr>
          <w:rFonts w:ascii="Times New Roman" w:hAnsi="Times New Roman" w:cs="Times New Roman"/>
          <w:sz w:val="24"/>
          <w:szCs w:val="24"/>
        </w:rPr>
      </w:pPr>
    </w:p>
    <w:p w14:paraId="7F7DC6AA" w14:textId="5133B6D9" w:rsidR="00F20E77" w:rsidRPr="00F20E77" w:rsidRDefault="00F20E77" w:rsidP="001D427E">
      <w:pPr>
        <w:jc w:val="both"/>
        <w:rPr>
          <w:rFonts w:ascii="Times New Roman" w:hAnsi="Times New Roman" w:cs="Times New Roman"/>
          <w:sz w:val="24"/>
          <w:szCs w:val="24"/>
          <w:lang w:val="en-US"/>
        </w:rPr>
      </w:pPr>
      <w:r w:rsidRPr="0051661F">
        <w:rPr>
          <w:rFonts w:ascii="Times New Roman" w:hAnsi="Times New Roman" w:cs="Times New Roman"/>
          <w:sz w:val="24"/>
          <w:szCs w:val="24"/>
          <w:lang w:val="en-US"/>
        </w:rPr>
        <w:t xml:space="preserve">Bhattacharya, D., &amp; </w:t>
      </w:r>
      <w:proofErr w:type="spellStart"/>
      <w:r w:rsidRPr="0051661F">
        <w:rPr>
          <w:rFonts w:ascii="Times New Roman" w:hAnsi="Times New Roman" w:cs="Times New Roman"/>
          <w:sz w:val="24"/>
          <w:szCs w:val="24"/>
          <w:lang w:val="en-US"/>
        </w:rPr>
        <w:t>Nagpure</w:t>
      </w:r>
      <w:proofErr w:type="spellEnd"/>
      <w:r w:rsidRPr="0051661F">
        <w:rPr>
          <w:rFonts w:ascii="Times New Roman" w:hAnsi="Times New Roman" w:cs="Times New Roman"/>
          <w:sz w:val="24"/>
          <w:szCs w:val="24"/>
          <w:lang w:val="en-US"/>
        </w:rPr>
        <w:t xml:space="preserve">, A. (2007). </w:t>
      </w:r>
      <w:r w:rsidRPr="00F20E77">
        <w:rPr>
          <w:rFonts w:ascii="Times New Roman" w:hAnsi="Times New Roman" w:cs="Times New Roman"/>
          <w:sz w:val="24"/>
          <w:szCs w:val="24"/>
          <w:lang w:val="en-US"/>
        </w:rPr>
        <w:t xml:space="preserve">Bacterial </w:t>
      </w:r>
      <w:proofErr w:type="gramStart"/>
      <w:r w:rsidRPr="00F20E77">
        <w:rPr>
          <w:rFonts w:ascii="Times New Roman" w:hAnsi="Times New Roman" w:cs="Times New Roman"/>
          <w:sz w:val="24"/>
          <w:szCs w:val="24"/>
          <w:lang w:val="en-US"/>
        </w:rPr>
        <w:t>Chitinases :</w:t>
      </w:r>
      <w:proofErr w:type="gramEnd"/>
      <w:r w:rsidRPr="00F20E77">
        <w:rPr>
          <w:rFonts w:ascii="Times New Roman" w:hAnsi="Times New Roman" w:cs="Times New Roman"/>
          <w:sz w:val="24"/>
          <w:szCs w:val="24"/>
          <w:lang w:val="en-US"/>
        </w:rPr>
        <w:t xml:space="preserve"> Properties and Potential. </w:t>
      </w:r>
      <w:r w:rsidRPr="00F20E77">
        <w:rPr>
          <w:rFonts w:ascii="Times New Roman" w:hAnsi="Times New Roman" w:cs="Times New Roman"/>
          <w:i/>
          <w:sz w:val="24"/>
          <w:szCs w:val="24"/>
          <w:lang w:val="en-US"/>
        </w:rPr>
        <w:t>Critical Reviews in Biotechnology</w:t>
      </w:r>
      <w:r w:rsidRPr="00F20E77">
        <w:rPr>
          <w:rFonts w:ascii="Times New Roman" w:hAnsi="Times New Roman" w:cs="Times New Roman"/>
          <w:sz w:val="24"/>
          <w:szCs w:val="24"/>
          <w:lang w:val="en-US"/>
        </w:rPr>
        <w:t xml:space="preserve">, </w:t>
      </w:r>
      <w:r w:rsidRPr="00F20E77">
        <w:rPr>
          <w:rFonts w:ascii="Times New Roman" w:hAnsi="Times New Roman" w:cs="Times New Roman"/>
          <w:i/>
          <w:sz w:val="24"/>
          <w:szCs w:val="24"/>
          <w:lang w:val="en-US"/>
        </w:rPr>
        <w:t>27</w:t>
      </w:r>
      <w:r w:rsidRPr="00F20E77">
        <w:rPr>
          <w:rFonts w:ascii="Times New Roman" w:hAnsi="Times New Roman" w:cs="Times New Roman"/>
          <w:sz w:val="24"/>
          <w:szCs w:val="24"/>
          <w:lang w:val="en-US"/>
        </w:rPr>
        <w:t>, 21–28. https://doi.org/10.1080/07388550601168223</w:t>
      </w:r>
    </w:p>
    <w:p w14:paraId="173B59CE" w14:textId="77777777" w:rsidR="00F20E77" w:rsidRPr="00F20E77" w:rsidRDefault="00F20E77" w:rsidP="001D427E">
      <w:pPr>
        <w:jc w:val="both"/>
        <w:rPr>
          <w:rFonts w:ascii="Times New Roman" w:hAnsi="Times New Roman" w:cs="Times New Roman"/>
          <w:sz w:val="24"/>
          <w:szCs w:val="24"/>
          <w:lang w:val="en-US"/>
        </w:rPr>
      </w:pPr>
      <w:r w:rsidRPr="00F20E77">
        <w:rPr>
          <w:rFonts w:ascii="Times New Roman" w:hAnsi="Times New Roman" w:cs="Times New Roman"/>
          <w:sz w:val="24"/>
          <w:szCs w:val="24"/>
          <w:lang w:val="en-US"/>
        </w:rPr>
        <w:t xml:space="preserve">Coelho, R., Rosa, J., Souza, R., &amp; </w:t>
      </w:r>
      <w:proofErr w:type="spellStart"/>
      <w:r w:rsidRPr="00F20E77">
        <w:rPr>
          <w:rFonts w:ascii="Times New Roman" w:hAnsi="Times New Roman" w:cs="Times New Roman"/>
          <w:sz w:val="24"/>
          <w:szCs w:val="24"/>
          <w:lang w:val="en-US"/>
        </w:rPr>
        <w:t>Fróes</w:t>
      </w:r>
      <w:proofErr w:type="spellEnd"/>
      <w:r w:rsidRPr="00F20E77">
        <w:rPr>
          <w:rFonts w:ascii="Times New Roman" w:hAnsi="Times New Roman" w:cs="Times New Roman"/>
          <w:sz w:val="24"/>
          <w:szCs w:val="24"/>
          <w:lang w:val="en-US"/>
        </w:rPr>
        <w:t xml:space="preserve">, A. (2013). Methods to Determine Chitinolytic Activity. In A. B. </w:t>
      </w:r>
      <w:proofErr w:type="spellStart"/>
      <w:r w:rsidRPr="00F20E77">
        <w:rPr>
          <w:rFonts w:ascii="Times New Roman" w:hAnsi="Times New Roman" w:cs="Times New Roman"/>
          <w:sz w:val="24"/>
          <w:szCs w:val="24"/>
          <w:lang w:val="en-US"/>
        </w:rPr>
        <w:t>Vermehlo</w:t>
      </w:r>
      <w:proofErr w:type="spellEnd"/>
      <w:r w:rsidRPr="00F20E77">
        <w:rPr>
          <w:rFonts w:ascii="Times New Roman" w:hAnsi="Times New Roman" w:cs="Times New Roman"/>
          <w:sz w:val="24"/>
          <w:szCs w:val="24"/>
          <w:lang w:val="en-US"/>
        </w:rPr>
        <w:t xml:space="preserve"> &amp; S. </w:t>
      </w:r>
      <w:proofErr w:type="spellStart"/>
      <w:r w:rsidRPr="00F20E77">
        <w:rPr>
          <w:rFonts w:ascii="Times New Roman" w:hAnsi="Times New Roman" w:cs="Times New Roman"/>
          <w:sz w:val="24"/>
          <w:szCs w:val="24"/>
          <w:lang w:val="en-US"/>
        </w:rPr>
        <w:t>Couri</w:t>
      </w:r>
      <w:proofErr w:type="spellEnd"/>
      <w:r w:rsidRPr="00F20E77">
        <w:rPr>
          <w:rFonts w:ascii="Times New Roman" w:hAnsi="Times New Roman" w:cs="Times New Roman"/>
          <w:sz w:val="24"/>
          <w:szCs w:val="24"/>
          <w:lang w:val="en-US"/>
        </w:rPr>
        <w:t xml:space="preserve"> (Eds.), </w:t>
      </w:r>
      <w:r w:rsidRPr="00F20E77">
        <w:rPr>
          <w:rFonts w:ascii="Times New Roman" w:hAnsi="Times New Roman" w:cs="Times New Roman"/>
          <w:i/>
          <w:sz w:val="24"/>
          <w:szCs w:val="24"/>
          <w:lang w:val="en-US"/>
        </w:rPr>
        <w:t>Methods to Determine Enzymatic Activity</w:t>
      </w:r>
      <w:r w:rsidRPr="00F20E77">
        <w:rPr>
          <w:rFonts w:ascii="Times New Roman" w:hAnsi="Times New Roman" w:cs="Times New Roman"/>
          <w:sz w:val="24"/>
          <w:szCs w:val="24"/>
          <w:lang w:val="en-US"/>
        </w:rPr>
        <w:t xml:space="preserve"> (pp. 39–65). Rio de Janeiro: Bentham eBooks.</w:t>
      </w:r>
    </w:p>
    <w:p w14:paraId="5AF0E98F" w14:textId="77777777" w:rsidR="00F20E77" w:rsidRPr="00F20E77" w:rsidRDefault="00F20E77" w:rsidP="001D427E">
      <w:pPr>
        <w:jc w:val="both"/>
        <w:rPr>
          <w:rFonts w:ascii="Times New Roman" w:hAnsi="Times New Roman" w:cs="Times New Roman"/>
          <w:sz w:val="24"/>
          <w:szCs w:val="24"/>
          <w:lang w:val="en-US"/>
        </w:rPr>
      </w:pPr>
      <w:proofErr w:type="spellStart"/>
      <w:r w:rsidRPr="00F20E77">
        <w:rPr>
          <w:rFonts w:ascii="Times New Roman" w:hAnsi="Times New Roman" w:cs="Times New Roman"/>
          <w:sz w:val="24"/>
          <w:szCs w:val="24"/>
          <w:lang w:val="en-US"/>
        </w:rPr>
        <w:t>Dalgiesh</w:t>
      </w:r>
      <w:proofErr w:type="spellEnd"/>
      <w:r w:rsidRPr="00F20E77">
        <w:rPr>
          <w:rFonts w:ascii="Times New Roman" w:hAnsi="Times New Roman" w:cs="Times New Roman"/>
          <w:sz w:val="24"/>
          <w:szCs w:val="24"/>
          <w:lang w:val="en-US"/>
        </w:rPr>
        <w:t xml:space="preserve">, N., &amp; </w:t>
      </w:r>
      <w:proofErr w:type="spellStart"/>
      <w:r w:rsidRPr="00F20E77">
        <w:rPr>
          <w:rFonts w:ascii="Times New Roman" w:hAnsi="Times New Roman" w:cs="Times New Roman"/>
          <w:sz w:val="24"/>
          <w:szCs w:val="24"/>
          <w:lang w:val="en-US"/>
        </w:rPr>
        <w:t>Foale</w:t>
      </w:r>
      <w:proofErr w:type="spellEnd"/>
      <w:r w:rsidRPr="00F20E77">
        <w:rPr>
          <w:rFonts w:ascii="Times New Roman" w:hAnsi="Times New Roman" w:cs="Times New Roman"/>
          <w:sz w:val="24"/>
          <w:szCs w:val="24"/>
          <w:lang w:val="en-US"/>
        </w:rPr>
        <w:t xml:space="preserve">, M. (2005). A guide to soil sampling. In </w:t>
      </w:r>
      <w:r w:rsidRPr="00F20E77">
        <w:rPr>
          <w:rFonts w:ascii="Times New Roman" w:hAnsi="Times New Roman" w:cs="Times New Roman"/>
          <w:i/>
          <w:sz w:val="24"/>
          <w:szCs w:val="24"/>
          <w:lang w:val="en-US"/>
        </w:rPr>
        <w:t>Soil matters</w:t>
      </w:r>
      <w:r w:rsidRPr="00F20E77">
        <w:rPr>
          <w:rFonts w:ascii="Times New Roman" w:hAnsi="Times New Roman" w:cs="Times New Roman"/>
          <w:sz w:val="24"/>
          <w:szCs w:val="24"/>
          <w:lang w:val="en-US"/>
        </w:rPr>
        <w:t xml:space="preserve"> (1st ed., pp. 17–46). Toowoomba: Cranbrook Press.</w:t>
      </w:r>
    </w:p>
    <w:p w14:paraId="673CF5DA" w14:textId="77777777" w:rsidR="00F20E77" w:rsidRPr="00F20E77" w:rsidRDefault="00F20E77" w:rsidP="001D427E">
      <w:pPr>
        <w:jc w:val="both"/>
        <w:rPr>
          <w:rFonts w:ascii="Times New Roman" w:hAnsi="Times New Roman" w:cs="Times New Roman"/>
          <w:sz w:val="24"/>
          <w:szCs w:val="24"/>
          <w:lang w:val="en-US"/>
        </w:rPr>
      </w:pPr>
      <w:r w:rsidRPr="0051661F">
        <w:rPr>
          <w:rFonts w:ascii="Times New Roman" w:hAnsi="Times New Roman" w:cs="Times New Roman"/>
          <w:sz w:val="24"/>
          <w:szCs w:val="24"/>
        </w:rPr>
        <w:t xml:space="preserve">Mariño, Y. A., Pérez, M. E., </w:t>
      </w:r>
      <w:proofErr w:type="spellStart"/>
      <w:r w:rsidRPr="0051661F">
        <w:rPr>
          <w:rFonts w:ascii="Times New Roman" w:hAnsi="Times New Roman" w:cs="Times New Roman"/>
          <w:sz w:val="24"/>
          <w:szCs w:val="24"/>
        </w:rPr>
        <w:t>Gallardo</w:t>
      </w:r>
      <w:proofErr w:type="spellEnd"/>
      <w:r w:rsidRPr="0051661F">
        <w:rPr>
          <w:rFonts w:ascii="Times New Roman" w:hAnsi="Times New Roman" w:cs="Times New Roman"/>
          <w:sz w:val="24"/>
          <w:szCs w:val="24"/>
        </w:rPr>
        <w:t xml:space="preserve">, F., </w:t>
      </w:r>
      <w:proofErr w:type="spellStart"/>
      <w:r w:rsidRPr="0051661F">
        <w:rPr>
          <w:rFonts w:ascii="Times New Roman" w:hAnsi="Times New Roman" w:cs="Times New Roman"/>
          <w:sz w:val="24"/>
          <w:szCs w:val="24"/>
        </w:rPr>
        <w:t>Trifilio</w:t>
      </w:r>
      <w:proofErr w:type="spellEnd"/>
      <w:r w:rsidRPr="0051661F">
        <w:rPr>
          <w:rFonts w:ascii="Times New Roman" w:hAnsi="Times New Roman" w:cs="Times New Roman"/>
          <w:sz w:val="24"/>
          <w:szCs w:val="24"/>
        </w:rPr>
        <w:t xml:space="preserve">, M., Cruz, M., &amp; </w:t>
      </w:r>
      <w:proofErr w:type="spellStart"/>
      <w:r w:rsidRPr="0051661F">
        <w:rPr>
          <w:rFonts w:ascii="Times New Roman" w:hAnsi="Times New Roman" w:cs="Times New Roman"/>
          <w:sz w:val="24"/>
          <w:szCs w:val="24"/>
        </w:rPr>
        <w:t>Bayman</w:t>
      </w:r>
      <w:proofErr w:type="spellEnd"/>
      <w:r w:rsidRPr="0051661F">
        <w:rPr>
          <w:rFonts w:ascii="Times New Roman" w:hAnsi="Times New Roman" w:cs="Times New Roman"/>
          <w:sz w:val="24"/>
          <w:szCs w:val="24"/>
        </w:rPr>
        <w:t xml:space="preserve">, P. (2016). </w:t>
      </w:r>
      <w:r w:rsidRPr="00F20E77">
        <w:rPr>
          <w:rFonts w:ascii="Times New Roman" w:hAnsi="Times New Roman" w:cs="Times New Roman"/>
          <w:sz w:val="24"/>
          <w:szCs w:val="24"/>
          <w:lang w:val="en-US"/>
        </w:rPr>
        <w:t xml:space="preserve">Sun vs. shade affects infestation, total </w:t>
      </w:r>
      <w:proofErr w:type="gramStart"/>
      <w:r w:rsidRPr="00F20E77">
        <w:rPr>
          <w:rFonts w:ascii="Times New Roman" w:hAnsi="Times New Roman" w:cs="Times New Roman"/>
          <w:sz w:val="24"/>
          <w:szCs w:val="24"/>
          <w:lang w:val="en-US"/>
        </w:rPr>
        <w:t>population</w:t>
      </w:r>
      <w:proofErr w:type="gramEnd"/>
      <w:r w:rsidRPr="00F20E77">
        <w:rPr>
          <w:rFonts w:ascii="Times New Roman" w:hAnsi="Times New Roman" w:cs="Times New Roman"/>
          <w:sz w:val="24"/>
          <w:szCs w:val="24"/>
          <w:lang w:val="en-US"/>
        </w:rPr>
        <w:t xml:space="preserve"> and sex ratio of the coffee berry borer (</w:t>
      </w:r>
      <w:proofErr w:type="spellStart"/>
      <w:r w:rsidRPr="00F20E77">
        <w:rPr>
          <w:rFonts w:ascii="Times New Roman" w:hAnsi="Times New Roman" w:cs="Times New Roman"/>
          <w:sz w:val="24"/>
          <w:szCs w:val="24"/>
          <w:lang w:val="en-US"/>
        </w:rPr>
        <w:t>Hypothenemus</w:t>
      </w:r>
      <w:proofErr w:type="spellEnd"/>
      <w:r w:rsidRPr="00F20E77">
        <w:rPr>
          <w:rFonts w:ascii="Times New Roman" w:hAnsi="Times New Roman" w:cs="Times New Roman"/>
          <w:sz w:val="24"/>
          <w:szCs w:val="24"/>
          <w:lang w:val="en-US"/>
        </w:rPr>
        <w:t xml:space="preserve"> </w:t>
      </w:r>
      <w:proofErr w:type="spellStart"/>
      <w:r w:rsidRPr="00F20E77">
        <w:rPr>
          <w:rFonts w:ascii="Times New Roman" w:hAnsi="Times New Roman" w:cs="Times New Roman"/>
          <w:sz w:val="24"/>
          <w:szCs w:val="24"/>
          <w:lang w:val="en-US"/>
        </w:rPr>
        <w:t>hampei</w:t>
      </w:r>
      <w:proofErr w:type="spellEnd"/>
      <w:r w:rsidRPr="00F20E77">
        <w:rPr>
          <w:rFonts w:ascii="Times New Roman" w:hAnsi="Times New Roman" w:cs="Times New Roman"/>
          <w:sz w:val="24"/>
          <w:szCs w:val="24"/>
          <w:lang w:val="en-US"/>
        </w:rPr>
        <w:t xml:space="preserve">) in Puerto Rico. </w:t>
      </w:r>
      <w:r w:rsidRPr="00F20E77">
        <w:rPr>
          <w:rFonts w:ascii="Times New Roman" w:hAnsi="Times New Roman" w:cs="Times New Roman"/>
          <w:i/>
          <w:sz w:val="24"/>
          <w:szCs w:val="24"/>
          <w:lang w:val="en-US"/>
        </w:rPr>
        <w:t>Agriculture, Ecosystems and Environment</w:t>
      </w:r>
      <w:r w:rsidRPr="00F20E77">
        <w:rPr>
          <w:rFonts w:ascii="Times New Roman" w:hAnsi="Times New Roman" w:cs="Times New Roman"/>
          <w:sz w:val="24"/>
          <w:szCs w:val="24"/>
          <w:lang w:val="en-US"/>
        </w:rPr>
        <w:t xml:space="preserve">, </w:t>
      </w:r>
      <w:r w:rsidRPr="00F20E77">
        <w:rPr>
          <w:rFonts w:ascii="Times New Roman" w:hAnsi="Times New Roman" w:cs="Times New Roman"/>
          <w:i/>
          <w:sz w:val="24"/>
          <w:szCs w:val="24"/>
          <w:lang w:val="en-US"/>
        </w:rPr>
        <w:t>222</w:t>
      </w:r>
      <w:r w:rsidRPr="00F20E77">
        <w:rPr>
          <w:rFonts w:ascii="Times New Roman" w:hAnsi="Times New Roman" w:cs="Times New Roman"/>
          <w:sz w:val="24"/>
          <w:szCs w:val="24"/>
          <w:lang w:val="en-US"/>
        </w:rPr>
        <w:t>, 258–266. https://doi.org/10.1016/j.agee.2015.12.031</w:t>
      </w:r>
    </w:p>
    <w:p w14:paraId="28B0A368" w14:textId="77777777" w:rsidR="00F20E77" w:rsidRPr="00F20E77" w:rsidRDefault="00F20E77" w:rsidP="001D427E">
      <w:pPr>
        <w:jc w:val="both"/>
        <w:rPr>
          <w:rFonts w:ascii="Times New Roman" w:hAnsi="Times New Roman" w:cs="Times New Roman"/>
          <w:sz w:val="24"/>
          <w:szCs w:val="24"/>
          <w:lang w:val="en-US"/>
        </w:rPr>
      </w:pPr>
      <w:r w:rsidRPr="00F20E77">
        <w:rPr>
          <w:rFonts w:ascii="Times New Roman" w:hAnsi="Times New Roman" w:cs="Times New Roman"/>
          <w:sz w:val="24"/>
          <w:szCs w:val="24"/>
          <w:lang w:val="en-US"/>
        </w:rPr>
        <w:t xml:space="preserve">Miller, G. L. (1959). Use of </w:t>
      </w:r>
      <w:proofErr w:type="spellStart"/>
      <w:r w:rsidRPr="00F20E77">
        <w:rPr>
          <w:rFonts w:ascii="Times New Roman" w:hAnsi="Times New Roman" w:cs="Times New Roman"/>
          <w:sz w:val="24"/>
          <w:szCs w:val="24"/>
          <w:lang w:val="en-US"/>
        </w:rPr>
        <w:t>Dinitrosalicylic</w:t>
      </w:r>
      <w:proofErr w:type="spellEnd"/>
      <w:r w:rsidRPr="00F20E77">
        <w:rPr>
          <w:rFonts w:ascii="Times New Roman" w:hAnsi="Times New Roman" w:cs="Times New Roman"/>
          <w:sz w:val="24"/>
          <w:szCs w:val="24"/>
          <w:lang w:val="en-US"/>
        </w:rPr>
        <w:t xml:space="preserve"> Acid Reagent for Determination of Reducing Sugar. </w:t>
      </w:r>
      <w:r w:rsidRPr="00F20E77">
        <w:rPr>
          <w:rFonts w:ascii="Times New Roman" w:hAnsi="Times New Roman" w:cs="Times New Roman"/>
          <w:i/>
          <w:sz w:val="24"/>
          <w:szCs w:val="24"/>
          <w:lang w:val="en-US"/>
        </w:rPr>
        <w:t>Analytical Chemistry</w:t>
      </w:r>
      <w:r w:rsidRPr="00F20E77">
        <w:rPr>
          <w:rFonts w:ascii="Times New Roman" w:hAnsi="Times New Roman" w:cs="Times New Roman"/>
          <w:sz w:val="24"/>
          <w:szCs w:val="24"/>
          <w:lang w:val="en-US"/>
        </w:rPr>
        <w:t xml:space="preserve">, </w:t>
      </w:r>
      <w:r w:rsidRPr="00F20E77">
        <w:rPr>
          <w:rFonts w:ascii="Times New Roman" w:hAnsi="Times New Roman" w:cs="Times New Roman"/>
          <w:i/>
          <w:sz w:val="24"/>
          <w:szCs w:val="24"/>
          <w:lang w:val="en-US"/>
        </w:rPr>
        <w:t>Vol.31</w:t>
      </w:r>
      <w:r w:rsidRPr="00F20E77">
        <w:rPr>
          <w:rFonts w:ascii="Times New Roman" w:hAnsi="Times New Roman" w:cs="Times New Roman"/>
          <w:sz w:val="24"/>
          <w:szCs w:val="24"/>
          <w:lang w:val="en-US"/>
        </w:rPr>
        <w:t>(</w:t>
      </w:r>
      <w:proofErr w:type="spellStart"/>
      <w:r w:rsidRPr="00F20E77">
        <w:rPr>
          <w:rFonts w:ascii="Times New Roman" w:hAnsi="Times New Roman" w:cs="Times New Roman"/>
          <w:sz w:val="24"/>
          <w:szCs w:val="24"/>
          <w:lang w:val="en-US"/>
        </w:rPr>
        <w:t>lll</w:t>
      </w:r>
      <w:proofErr w:type="spellEnd"/>
      <w:r w:rsidRPr="00F20E77">
        <w:rPr>
          <w:rFonts w:ascii="Times New Roman" w:hAnsi="Times New Roman" w:cs="Times New Roman"/>
          <w:sz w:val="24"/>
          <w:szCs w:val="24"/>
          <w:lang w:val="en-US"/>
        </w:rPr>
        <w:t>), 426–428.</w:t>
      </w:r>
    </w:p>
    <w:p w14:paraId="1B79A640" w14:textId="77777777" w:rsidR="00F20E77" w:rsidRPr="00F20E77" w:rsidRDefault="00F20E77" w:rsidP="001D427E">
      <w:pPr>
        <w:jc w:val="both"/>
        <w:rPr>
          <w:rFonts w:ascii="Times New Roman" w:hAnsi="Times New Roman" w:cs="Times New Roman"/>
          <w:sz w:val="24"/>
          <w:szCs w:val="24"/>
        </w:rPr>
      </w:pPr>
      <w:r w:rsidRPr="00F20E77">
        <w:rPr>
          <w:rFonts w:ascii="Times New Roman" w:hAnsi="Times New Roman" w:cs="Times New Roman"/>
          <w:sz w:val="24"/>
          <w:szCs w:val="24"/>
          <w:lang w:val="en-US"/>
        </w:rPr>
        <w:t xml:space="preserve">Suárez, R. P., Brodeur, J. C., &amp; </w:t>
      </w:r>
      <w:proofErr w:type="spellStart"/>
      <w:r w:rsidRPr="00F20E77">
        <w:rPr>
          <w:rFonts w:ascii="Times New Roman" w:hAnsi="Times New Roman" w:cs="Times New Roman"/>
          <w:sz w:val="24"/>
          <w:szCs w:val="24"/>
          <w:lang w:val="en-US"/>
        </w:rPr>
        <w:t>Zaccagnini</w:t>
      </w:r>
      <w:proofErr w:type="spellEnd"/>
      <w:r w:rsidRPr="00F20E77">
        <w:rPr>
          <w:rFonts w:ascii="Times New Roman" w:hAnsi="Times New Roman" w:cs="Times New Roman"/>
          <w:sz w:val="24"/>
          <w:szCs w:val="24"/>
          <w:lang w:val="en-US"/>
        </w:rPr>
        <w:t xml:space="preserve">, M. E. et al. </w:t>
      </w:r>
      <w:r w:rsidRPr="00F20E77">
        <w:rPr>
          <w:rFonts w:ascii="Times New Roman" w:hAnsi="Times New Roman" w:cs="Times New Roman"/>
          <w:sz w:val="24"/>
          <w:szCs w:val="24"/>
        </w:rPr>
        <w:t xml:space="preserve">(2013). Los Agroquímicos y el Ambiente. In </w:t>
      </w:r>
      <w:r w:rsidRPr="00F20E77">
        <w:rPr>
          <w:rFonts w:ascii="Times New Roman" w:hAnsi="Times New Roman" w:cs="Times New Roman"/>
          <w:i/>
          <w:sz w:val="24"/>
          <w:szCs w:val="24"/>
        </w:rPr>
        <w:t>Programa De Formación Integral En El Uso Responsable De Fitosanitarios</w:t>
      </w:r>
      <w:r w:rsidRPr="00F20E77">
        <w:rPr>
          <w:rFonts w:ascii="Times New Roman" w:hAnsi="Times New Roman" w:cs="Times New Roman"/>
          <w:sz w:val="24"/>
          <w:szCs w:val="24"/>
        </w:rPr>
        <w:t xml:space="preserve"> (pp. 120–180). </w:t>
      </w:r>
    </w:p>
    <w:p w14:paraId="24EB9415" w14:textId="77777777" w:rsidR="00F20E77" w:rsidRPr="00F20E77" w:rsidRDefault="00F20E77" w:rsidP="001D427E">
      <w:pPr>
        <w:jc w:val="both"/>
        <w:rPr>
          <w:rFonts w:ascii="Times New Roman" w:hAnsi="Times New Roman" w:cs="Times New Roman"/>
          <w:sz w:val="24"/>
          <w:szCs w:val="24"/>
          <w:lang w:val="en-US"/>
        </w:rPr>
      </w:pPr>
      <w:proofErr w:type="spellStart"/>
      <w:r w:rsidRPr="00F20E77">
        <w:rPr>
          <w:rFonts w:ascii="Times New Roman" w:hAnsi="Times New Roman" w:cs="Times New Roman"/>
          <w:sz w:val="24"/>
          <w:szCs w:val="24"/>
          <w:lang w:val="en-US"/>
        </w:rPr>
        <w:t>Subbanna</w:t>
      </w:r>
      <w:proofErr w:type="spellEnd"/>
      <w:r w:rsidRPr="00F20E77">
        <w:rPr>
          <w:rFonts w:ascii="Times New Roman" w:hAnsi="Times New Roman" w:cs="Times New Roman"/>
          <w:sz w:val="24"/>
          <w:szCs w:val="24"/>
          <w:lang w:val="en-US"/>
        </w:rPr>
        <w:t xml:space="preserve">, A. R. N. S., Rajasekhara, H., Stanley, J., Mishra, K. K., &amp; </w:t>
      </w:r>
      <w:proofErr w:type="spellStart"/>
      <w:r w:rsidRPr="00F20E77">
        <w:rPr>
          <w:rFonts w:ascii="Times New Roman" w:hAnsi="Times New Roman" w:cs="Times New Roman"/>
          <w:sz w:val="24"/>
          <w:szCs w:val="24"/>
          <w:lang w:val="en-US"/>
        </w:rPr>
        <w:t>Pattanayak</w:t>
      </w:r>
      <w:proofErr w:type="spellEnd"/>
      <w:r w:rsidRPr="00F20E77">
        <w:rPr>
          <w:rFonts w:ascii="Times New Roman" w:hAnsi="Times New Roman" w:cs="Times New Roman"/>
          <w:sz w:val="24"/>
          <w:szCs w:val="24"/>
          <w:lang w:val="en-US"/>
        </w:rPr>
        <w:t xml:space="preserve">, A. (2018). Pesticidal </w:t>
      </w:r>
      <w:proofErr w:type="spellStart"/>
      <w:r w:rsidRPr="00F20E77">
        <w:rPr>
          <w:rFonts w:ascii="Times New Roman" w:hAnsi="Times New Roman" w:cs="Times New Roman"/>
          <w:sz w:val="24"/>
          <w:szCs w:val="24"/>
          <w:lang w:val="en-US"/>
        </w:rPr>
        <w:t>prospectives</w:t>
      </w:r>
      <w:proofErr w:type="spellEnd"/>
      <w:r w:rsidRPr="00F20E77">
        <w:rPr>
          <w:rFonts w:ascii="Times New Roman" w:hAnsi="Times New Roman" w:cs="Times New Roman"/>
          <w:sz w:val="24"/>
          <w:szCs w:val="24"/>
          <w:lang w:val="en-US"/>
        </w:rPr>
        <w:t xml:space="preserve"> of chitinolytic bacteria in agricultural pest management. </w:t>
      </w:r>
      <w:r w:rsidRPr="00F20E77">
        <w:rPr>
          <w:rFonts w:ascii="Times New Roman" w:hAnsi="Times New Roman" w:cs="Times New Roman"/>
          <w:i/>
          <w:sz w:val="24"/>
          <w:szCs w:val="24"/>
          <w:lang w:val="en-US"/>
        </w:rPr>
        <w:t>Soil Biology and Biochemistry</w:t>
      </w:r>
      <w:r w:rsidRPr="00F20E77">
        <w:rPr>
          <w:rFonts w:ascii="Times New Roman" w:hAnsi="Times New Roman" w:cs="Times New Roman"/>
          <w:sz w:val="24"/>
          <w:szCs w:val="24"/>
          <w:lang w:val="en-US"/>
        </w:rPr>
        <w:t xml:space="preserve">, </w:t>
      </w:r>
      <w:r w:rsidRPr="00F20E77">
        <w:rPr>
          <w:rFonts w:ascii="Times New Roman" w:hAnsi="Times New Roman" w:cs="Times New Roman"/>
          <w:i/>
          <w:sz w:val="24"/>
          <w:szCs w:val="24"/>
          <w:lang w:val="en-US"/>
        </w:rPr>
        <w:t>116</w:t>
      </w:r>
      <w:r w:rsidRPr="00F20E77">
        <w:rPr>
          <w:rFonts w:ascii="Times New Roman" w:hAnsi="Times New Roman" w:cs="Times New Roman"/>
          <w:sz w:val="24"/>
          <w:szCs w:val="24"/>
          <w:lang w:val="en-US"/>
        </w:rPr>
        <w:t>, 52–66. https://doi.org/10.1016/j.soilbio.2017.09.019</w:t>
      </w:r>
    </w:p>
    <w:p w14:paraId="7C9CB142" w14:textId="77777777" w:rsidR="00F20E77" w:rsidRPr="00F20E77" w:rsidRDefault="00F20E77" w:rsidP="001D427E">
      <w:pPr>
        <w:jc w:val="both"/>
        <w:rPr>
          <w:rFonts w:ascii="Times New Roman" w:hAnsi="Times New Roman" w:cs="Times New Roman"/>
          <w:sz w:val="24"/>
          <w:szCs w:val="24"/>
          <w:lang w:val="en-US"/>
        </w:rPr>
      </w:pPr>
      <w:proofErr w:type="spellStart"/>
      <w:r w:rsidRPr="00F20E77">
        <w:rPr>
          <w:rFonts w:ascii="Times New Roman" w:hAnsi="Times New Roman" w:cs="Times New Roman"/>
          <w:sz w:val="24"/>
          <w:szCs w:val="24"/>
          <w:lang w:val="en-US"/>
        </w:rPr>
        <w:t>Swiontek</w:t>
      </w:r>
      <w:proofErr w:type="spellEnd"/>
      <w:r w:rsidRPr="00F20E77">
        <w:rPr>
          <w:rFonts w:ascii="Times New Roman" w:hAnsi="Times New Roman" w:cs="Times New Roman"/>
          <w:sz w:val="24"/>
          <w:szCs w:val="24"/>
          <w:lang w:val="en-US"/>
        </w:rPr>
        <w:t xml:space="preserve"> </w:t>
      </w:r>
      <w:proofErr w:type="spellStart"/>
      <w:r w:rsidRPr="00F20E77">
        <w:rPr>
          <w:rFonts w:ascii="Times New Roman" w:hAnsi="Times New Roman" w:cs="Times New Roman"/>
          <w:sz w:val="24"/>
          <w:szCs w:val="24"/>
          <w:lang w:val="en-US"/>
        </w:rPr>
        <w:t>Brzezinska</w:t>
      </w:r>
      <w:proofErr w:type="spellEnd"/>
      <w:r w:rsidRPr="00F20E77">
        <w:rPr>
          <w:rFonts w:ascii="Times New Roman" w:hAnsi="Times New Roman" w:cs="Times New Roman"/>
          <w:sz w:val="24"/>
          <w:szCs w:val="24"/>
          <w:lang w:val="en-US"/>
        </w:rPr>
        <w:t xml:space="preserve">, M., </w:t>
      </w:r>
      <w:proofErr w:type="spellStart"/>
      <w:r w:rsidRPr="00F20E77">
        <w:rPr>
          <w:rFonts w:ascii="Times New Roman" w:hAnsi="Times New Roman" w:cs="Times New Roman"/>
          <w:sz w:val="24"/>
          <w:szCs w:val="24"/>
          <w:lang w:val="en-US"/>
        </w:rPr>
        <w:t>Jankiewicz</w:t>
      </w:r>
      <w:proofErr w:type="spellEnd"/>
      <w:r w:rsidRPr="00F20E77">
        <w:rPr>
          <w:rFonts w:ascii="Times New Roman" w:hAnsi="Times New Roman" w:cs="Times New Roman"/>
          <w:sz w:val="24"/>
          <w:szCs w:val="24"/>
          <w:lang w:val="en-US"/>
        </w:rPr>
        <w:t xml:space="preserve">, U., </w:t>
      </w:r>
      <w:proofErr w:type="spellStart"/>
      <w:r w:rsidRPr="00F20E77">
        <w:rPr>
          <w:rFonts w:ascii="Times New Roman" w:hAnsi="Times New Roman" w:cs="Times New Roman"/>
          <w:sz w:val="24"/>
          <w:szCs w:val="24"/>
          <w:lang w:val="en-US"/>
        </w:rPr>
        <w:t>Burkowska</w:t>
      </w:r>
      <w:proofErr w:type="spellEnd"/>
      <w:r w:rsidRPr="00F20E77">
        <w:rPr>
          <w:rFonts w:ascii="Times New Roman" w:hAnsi="Times New Roman" w:cs="Times New Roman"/>
          <w:sz w:val="24"/>
          <w:szCs w:val="24"/>
          <w:lang w:val="en-US"/>
        </w:rPr>
        <w:t xml:space="preserve">, A., &amp; Walczak, M. (2014). Chitinolytic microorganisms and their possible application in environmental protection. </w:t>
      </w:r>
      <w:r w:rsidRPr="00F20E77">
        <w:rPr>
          <w:rFonts w:ascii="Times New Roman" w:hAnsi="Times New Roman" w:cs="Times New Roman"/>
          <w:i/>
          <w:sz w:val="24"/>
          <w:szCs w:val="24"/>
          <w:lang w:val="en-US"/>
        </w:rPr>
        <w:t>Current Microbiology</w:t>
      </w:r>
      <w:r w:rsidRPr="00F20E77">
        <w:rPr>
          <w:rFonts w:ascii="Times New Roman" w:hAnsi="Times New Roman" w:cs="Times New Roman"/>
          <w:sz w:val="24"/>
          <w:szCs w:val="24"/>
          <w:lang w:val="en-US"/>
        </w:rPr>
        <w:t xml:space="preserve">, </w:t>
      </w:r>
      <w:r w:rsidRPr="00F20E77">
        <w:rPr>
          <w:rFonts w:ascii="Times New Roman" w:hAnsi="Times New Roman" w:cs="Times New Roman"/>
          <w:i/>
          <w:sz w:val="24"/>
          <w:szCs w:val="24"/>
          <w:lang w:val="en-US"/>
        </w:rPr>
        <w:t>68</w:t>
      </w:r>
      <w:r w:rsidRPr="00F20E77">
        <w:rPr>
          <w:rFonts w:ascii="Times New Roman" w:hAnsi="Times New Roman" w:cs="Times New Roman"/>
          <w:sz w:val="24"/>
          <w:szCs w:val="24"/>
          <w:lang w:val="en-US"/>
        </w:rPr>
        <w:t>(1), 71–81. https://doi.org/10.1007/s00284-013-0440-4</w:t>
      </w:r>
    </w:p>
    <w:p w14:paraId="224923B2" w14:textId="77777777" w:rsidR="00F20E77" w:rsidRPr="00F20E77" w:rsidRDefault="00F20E77" w:rsidP="001D427E">
      <w:pPr>
        <w:jc w:val="both"/>
        <w:rPr>
          <w:rFonts w:ascii="Times New Roman" w:hAnsi="Times New Roman" w:cs="Times New Roman"/>
          <w:sz w:val="24"/>
          <w:szCs w:val="24"/>
        </w:rPr>
      </w:pPr>
      <w:r w:rsidRPr="00F20E77">
        <w:rPr>
          <w:rFonts w:ascii="Times New Roman" w:hAnsi="Times New Roman" w:cs="Times New Roman"/>
          <w:sz w:val="24"/>
          <w:szCs w:val="24"/>
        </w:rPr>
        <w:t xml:space="preserve">Vega, F. E., Infante, F., &amp; Johnson, A. J. (2015). </w:t>
      </w:r>
      <w:r w:rsidRPr="00F20E77">
        <w:rPr>
          <w:rFonts w:ascii="Times New Roman" w:hAnsi="Times New Roman" w:cs="Times New Roman"/>
          <w:sz w:val="24"/>
          <w:szCs w:val="24"/>
          <w:lang w:val="en-US"/>
        </w:rPr>
        <w:t xml:space="preserve">The Genus </w:t>
      </w:r>
      <w:proofErr w:type="spellStart"/>
      <w:r w:rsidRPr="00F20E77">
        <w:rPr>
          <w:rFonts w:ascii="Times New Roman" w:hAnsi="Times New Roman" w:cs="Times New Roman"/>
          <w:sz w:val="24"/>
          <w:szCs w:val="24"/>
          <w:lang w:val="en-US"/>
        </w:rPr>
        <w:t>Hypothenemus</w:t>
      </w:r>
      <w:proofErr w:type="spellEnd"/>
      <w:r w:rsidRPr="00F20E77">
        <w:rPr>
          <w:rFonts w:ascii="Times New Roman" w:hAnsi="Times New Roman" w:cs="Times New Roman"/>
          <w:sz w:val="24"/>
          <w:szCs w:val="24"/>
          <w:lang w:val="en-US"/>
        </w:rPr>
        <w:t xml:space="preserve">, with Emphasis on H. </w:t>
      </w:r>
      <w:proofErr w:type="spellStart"/>
      <w:r w:rsidRPr="00F20E77">
        <w:rPr>
          <w:rFonts w:ascii="Times New Roman" w:hAnsi="Times New Roman" w:cs="Times New Roman"/>
          <w:sz w:val="24"/>
          <w:szCs w:val="24"/>
          <w:lang w:val="en-US"/>
        </w:rPr>
        <w:t>hampei</w:t>
      </w:r>
      <w:proofErr w:type="spellEnd"/>
      <w:r w:rsidRPr="00F20E77">
        <w:rPr>
          <w:rFonts w:ascii="Times New Roman" w:hAnsi="Times New Roman" w:cs="Times New Roman"/>
          <w:sz w:val="24"/>
          <w:szCs w:val="24"/>
          <w:lang w:val="en-US"/>
        </w:rPr>
        <w:t xml:space="preserve">, the Coffee Berry Borer. In </w:t>
      </w:r>
      <w:r w:rsidRPr="00F20E77">
        <w:rPr>
          <w:rFonts w:ascii="Times New Roman" w:hAnsi="Times New Roman" w:cs="Times New Roman"/>
          <w:i/>
          <w:sz w:val="24"/>
          <w:szCs w:val="24"/>
          <w:lang w:val="en-US"/>
        </w:rPr>
        <w:t>Bark Beetles: Biology and Ecology of Native and Invasive Species</w:t>
      </w:r>
      <w:r w:rsidRPr="00F20E77">
        <w:rPr>
          <w:rFonts w:ascii="Times New Roman" w:hAnsi="Times New Roman" w:cs="Times New Roman"/>
          <w:sz w:val="24"/>
          <w:szCs w:val="24"/>
          <w:lang w:val="en-US"/>
        </w:rPr>
        <w:t xml:space="preserve"> (pp. 427–494). </w:t>
      </w:r>
      <w:r w:rsidRPr="00F20E77">
        <w:rPr>
          <w:rFonts w:ascii="Times New Roman" w:hAnsi="Times New Roman" w:cs="Times New Roman"/>
          <w:sz w:val="24"/>
          <w:szCs w:val="24"/>
        </w:rPr>
        <w:t>Elsevier Inc. https://doi.org/10.1016/B978-0-12-417156-5.00011-3</w:t>
      </w:r>
    </w:p>
    <w:p w14:paraId="3AD6A191" w14:textId="77777777" w:rsidR="005A67BF" w:rsidRPr="005A67BF" w:rsidRDefault="005A67BF" w:rsidP="001D427E">
      <w:pPr>
        <w:pStyle w:val="titulomemocb"/>
      </w:pPr>
      <w:bookmarkStart w:id="28" w:name="_Toc55472531"/>
      <w:r w:rsidRPr="005A67BF">
        <w:lastRenderedPageBreak/>
        <w:t xml:space="preserve">Efecto de la sombra y manejo sobre el control biológico de </w:t>
      </w:r>
      <w:proofErr w:type="spellStart"/>
      <w:r w:rsidRPr="005A67BF">
        <w:rPr>
          <w:i/>
        </w:rPr>
        <w:t>Hypothenemus</w:t>
      </w:r>
      <w:proofErr w:type="spellEnd"/>
      <w:r w:rsidRPr="005A67BF">
        <w:rPr>
          <w:i/>
        </w:rPr>
        <w:t xml:space="preserve"> </w:t>
      </w:r>
      <w:proofErr w:type="spellStart"/>
      <w:r w:rsidRPr="005A67BF">
        <w:rPr>
          <w:i/>
        </w:rPr>
        <w:t>hampei</w:t>
      </w:r>
      <w:proofErr w:type="spellEnd"/>
      <w:r w:rsidRPr="005A67BF">
        <w:t xml:space="preserve"> en el Cultivo de Café (</w:t>
      </w:r>
      <w:proofErr w:type="spellStart"/>
      <w:r w:rsidRPr="005A67BF">
        <w:rPr>
          <w:i/>
        </w:rPr>
        <w:t>Coffea</w:t>
      </w:r>
      <w:proofErr w:type="spellEnd"/>
      <w:r w:rsidRPr="005A67BF">
        <w:rPr>
          <w:i/>
        </w:rPr>
        <w:t xml:space="preserve"> </w:t>
      </w:r>
      <w:proofErr w:type="spellStart"/>
      <w:r w:rsidRPr="005A67BF">
        <w:rPr>
          <w:i/>
        </w:rPr>
        <w:t>canephora</w:t>
      </w:r>
      <w:proofErr w:type="spellEnd"/>
      <w:r w:rsidRPr="005A67BF">
        <w:t>) en el norte de la Amazonía ecuatoriana</w:t>
      </w:r>
      <w:bookmarkEnd w:id="28"/>
    </w:p>
    <w:p w14:paraId="57011662" w14:textId="77777777" w:rsidR="005A67BF" w:rsidRPr="005A67BF" w:rsidRDefault="005A67BF" w:rsidP="005A67BF">
      <w:pPr>
        <w:spacing w:after="0"/>
        <w:jc w:val="both"/>
        <w:rPr>
          <w:rFonts w:ascii="Times New Roman" w:hAnsi="Times New Roman" w:cs="Times New Roman"/>
          <w:b/>
          <w:sz w:val="24"/>
          <w:szCs w:val="24"/>
        </w:rPr>
      </w:pPr>
      <w:bookmarkStart w:id="29" w:name="_heading=h.nrs4exbayd0v" w:colFirst="0" w:colLast="0"/>
      <w:bookmarkEnd w:id="29"/>
    </w:p>
    <w:p w14:paraId="5FC49E38" w14:textId="77777777" w:rsidR="005A67BF" w:rsidRPr="005A67BF" w:rsidRDefault="005A67BF" w:rsidP="005A67BF">
      <w:pPr>
        <w:spacing w:after="0"/>
        <w:jc w:val="both"/>
        <w:rPr>
          <w:rFonts w:ascii="Times New Roman" w:hAnsi="Times New Roman" w:cs="Times New Roman"/>
          <w:sz w:val="24"/>
          <w:szCs w:val="24"/>
        </w:rPr>
      </w:pPr>
      <w:r w:rsidRPr="005A67BF">
        <w:rPr>
          <w:rFonts w:ascii="Times New Roman" w:hAnsi="Times New Roman" w:cs="Times New Roman"/>
          <w:sz w:val="24"/>
          <w:szCs w:val="24"/>
          <w:u w:val="single"/>
        </w:rPr>
        <w:t>Jimmy T Pico</w:t>
      </w:r>
      <w:r w:rsidRPr="005A67BF">
        <w:rPr>
          <w:rFonts w:ascii="Times New Roman" w:hAnsi="Times New Roman" w:cs="Times New Roman"/>
          <w:sz w:val="24"/>
          <w:szCs w:val="24"/>
          <w:u w:val="single"/>
          <w:vertAlign w:val="superscript"/>
        </w:rPr>
        <w:t>1</w:t>
      </w:r>
      <w:r w:rsidRPr="005A67BF">
        <w:rPr>
          <w:rFonts w:ascii="Times New Roman" w:hAnsi="Times New Roman" w:cs="Times New Roman"/>
          <w:sz w:val="24"/>
          <w:szCs w:val="24"/>
          <w:u w:val="single"/>
        </w:rPr>
        <w:t xml:space="preserve">, </w:t>
      </w:r>
      <w:r w:rsidRPr="005A67BF">
        <w:rPr>
          <w:rFonts w:ascii="Times New Roman" w:hAnsi="Times New Roman" w:cs="Times New Roman"/>
          <w:sz w:val="24"/>
          <w:szCs w:val="24"/>
        </w:rPr>
        <w:t>Christopher W Suárez</w:t>
      </w:r>
      <w:r w:rsidRPr="005A67BF">
        <w:rPr>
          <w:rFonts w:ascii="Times New Roman" w:hAnsi="Times New Roman" w:cs="Times New Roman"/>
          <w:sz w:val="24"/>
          <w:szCs w:val="24"/>
          <w:vertAlign w:val="superscript"/>
        </w:rPr>
        <w:t>2</w:t>
      </w:r>
      <w:r w:rsidRPr="005A67BF">
        <w:rPr>
          <w:rFonts w:ascii="Times New Roman" w:hAnsi="Times New Roman" w:cs="Times New Roman"/>
          <w:sz w:val="24"/>
          <w:szCs w:val="24"/>
        </w:rPr>
        <w:t xml:space="preserve">, Carlos E Caicedo </w:t>
      </w:r>
      <w:r w:rsidRPr="005A67BF">
        <w:rPr>
          <w:rFonts w:ascii="Times New Roman" w:hAnsi="Times New Roman" w:cs="Times New Roman"/>
          <w:sz w:val="24"/>
          <w:szCs w:val="24"/>
          <w:vertAlign w:val="superscript"/>
        </w:rPr>
        <w:t xml:space="preserve">1 </w:t>
      </w:r>
      <w:r w:rsidRPr="005A67BF">
        <w:rPr>
          <w:rFonts w:ascii="Times New Roman" w:hAnsi="Times New Roman" w:cs="Times New Roman"/>
          <w:sz w:val="24"/>
          <w:szCs w:val="24"/>
        </w:rPr>
        <w:t xml:space="preserve"> </w:t>
      </w:r>
    </w:p>
    <w:p w14:paraId="14F6A469" w14:textId="77777777" w:rsidR="005A67BF" w:rsidRPr="005A67BF" w:rsidRDefault="005A67BF" w:rsidP="005A67BF">
      <w:pPr>
        <w:spacing w:after="0"/>
        <w:jc w:val="both"/>
        <w:rPr>
          <w:rFonts w:ascii="Times New Roman" w:hAnsi="Times New Roman" w:cs="Times New Roman"/>
          <w:sz w:val="24"/>
          <w:szCs w:val="24"/>
        </w:rPr>
      </w:pPr>
      <w:r w:rsidRPr="005A67BF">
        <w:rPr>
          <w:rFonts w:ascii="Times New Roman" w:hAnsi="Times New Roman" w:cs="Times New Roman"/>
          <w:sz w:val="24"/>
          <w:szCs w:val="24"/>
          <w:vertAlign w:val="superscript"/>
        </w:rPr>
        <w:t>1</w:t>
      </w:r>
      <w:r w:rsidRPr="005A67BF">
        <w:rPr>
          <w:rFonts w:ascii="Times New Roman" w:hAnsi="Times New Roman" w:cs="Times New Roman"/>
          <w:sz w:val="24"/>
          <w:szCs w:val="24"/>
        </w:rPr>
        <w:t xml:space="preserve"> </w:t>
      </w:r>
      <w:proofErr w:type="gramStart"/>
      <w:r w:rsidRPr="005A67BF">
        <w:rPr>
          <w:rFonts w:ascii="Times New Roman" w:hAnsi="Times New Roman" w:cs="Times New Roman"/>
          <w:sz w:val="24"/>
          <w:szCs w:val="24"/>
        </w:rPr>
        <w:t>Instituto</w:t>
      </w:r>
      <w:proofErr w:type="gramEnd"/>
      <w:r w:rsidRPr="005A67BF">
        <w:rPr>
          <w:rFonts w:ascii="Times New Roman" w:hAnsi="Times New Roman" w:cs="Times New Roman"/>
          <w:sz w:val="24"/>
          <w:szCs w:val="24"/>
        </w:rPr>
        <w:t xml:space="preserve"> Nacional de Investigaciones Agropecuarias - Estación Experimental Central de la Amazonía, </w:t>
      </w:r>
      <w:hyperlink r:id="rId52">
        <w:r w:rsidRPr="005A67BF">
          <w:rPr>
            <w:rStyle w:val="Hipervnculo"/>
            <w:rFonts w:ascii="Times New Roman" w:hAnsi="Times New Roman" w:cs="Times New Roman"/>
            <w:sz w:val="24"/>
            <w:szCs w:val="24"/>
          </w:rPr>
          <w:t>jimy.pico@iniap.gob.ec</w:t>
        </w:r>
      </w:hyperlink>
    </w:p>
    <w:p w14:paraId="550E105B" w14:textId="77777777" w:rsidR="005A67BF" w:rsidRPr="005A67BF" w:rsidRDefault="005A67BF" w:rsidP="005A67BF">
      <w:pPr>
        <w:spacing w:after="0"/>
        <w:jc w:val="both"/>
        <w:rPr>
          <w:rFonts w:ascii="Times New Roman" w:hAnsi="Times New Roman" w:cs="Times New Roman"/>
          <w:sz w:val="24"/>
          <w:szCs w:val="24"/>
        </w:rPr>
      </w:pPr>
      <w:r w:rsidRPr="005A67BF">
        <w:rPr>
          <w:rFonts w:ascii="Times New Roman" w:hAnsi="Times New Roman" w:cs="Times New Roman"/>
          <w:sz w:val="24"/>
          <w:szCs w:val="24"/>
          <w:vertAlign w:val="superscript"/>
        </w:rPr>
        <w:t>2</w:t>
      </w:r>
      <w:r w:rsidRPr="005A67BF">
        <w:rPr>
          <w:rFonts w:ascii="Times New Roman" w:hAnsi="Times New Roman" w:cs="Times New Roman"/>
          <w:sz w:val="24"/>
          <w:szCs w:val="24"/>
        </w:rPr>
        <w:t xml:space="preserve"> </w:t>
      </w:r>
      <w:proofErr w:type="gramStart"/>
      <w:r w:rsidRPr="005A67BF">
        <w:rPr>
          <w:rFonts w:ascii="Times New Roman" w:hAnsi="Times New Roman" w:cs="Times New Roman"/>
          <w:sz w:val="24"/>
          <w:szCs w:val="24"/>
        </w:rPr>
        <w:t>Universidad</w:t>
      </w:r>
      <w:proofErr w:type="gramEnd"/>
      <w:r w:rsidRPr="005A67BF">
        <w:rPr>
          <w:rFonts w:ascii="Times New Roman" w:hAnsi="Times New Roman" w:cs="Times New Roman"/>
          <w:sz w:val="24"/>
          <w:szCs w:val="24"/>
        </w:rPr>
        <w:t xml:space="preserve"> Técnica de Manabí, estudiante de maestría “Producción Agrícola Sostenible” </w:t>
      </w:r>
    </w:p>
    <w:p w14:paraId="17966673" w14:textId="77777777" w:rsidR="005A67BF" w:rsidRPr="005A67BF" w:rsidRDefault="005A67BF" w:rsidP="005A67BF">
      <w:pPr>
        <w:spacing w:after="0"/>
        <w:jc w:val="both"/>
        <w:rPr>
          <w:rFonts w:ascii="Times New Roman" w:hAnsi="Times New Roman" w:cs="Times New Roman"/>
          <w:sz w:val="24"/>
          <w:szCs w:val="24"/>
        </w:rPr>
      </w:pPr>
    </w:p>
    <w:p w14:paraId="7FE5191F" w14:textId="77777777" w:rsidR="005A67BF" w:rsidRPr="005A67BF" w:rsidRDefault="005A67BF" w:rsidP="005A67BF">
      <w:pPr>
        <w:spacing w:after="0"/>
        <w:jc w:val="both"/>
        <w:rPr>
          <w:rFonts w:ascii="Times New Roman" w:hAnsi="Times New Roman" w:cs="Times New Roman"/>
          <w:i/>
          <w:sz w:val="24"/>
          <w:szCs w:val="24"/>
        </w:rPr>
      </w:pPr>
      <w:r w:rsidRPr="005A67BF">
        <w:rPr>
          <w:rFonts w:ascii="Times New Roman" w:hAnsi="Times New Roman" w:cs="Times New Roman"/>
          <w:b/>
          <w:sz w:val="24"/>
          <w:szCs w:val="24"/>
        </w:rPr>
        <w:t>Palabras clave:</w:t>
      </w:r>
      <w:r w:rsidRPr="005A67BF">
        <w:rPr>
          <w:rFonts w:ascii="Times New Roman" w:hAnsi="Times New Roman" w:cs="Times New Roman"/>
          <w:sz w:val="24"/>
          <w:szCs w:val="24"/>
        </w:rPr>
        <w:t xml:space="preserve"> </w:t>
      </w:r>
      <w:r w:rsidRPr="005A67BF">
        <w:rPr>
          <w:rFonts w:ascii="Times New Roman" w:hAnsi="Times New Roman" w:cs="Times New Roman"/>
          <w:i/>
          <w:sz w:val="24"/>
          <w:szCs w:val="24"/>
        </w:rPr>
        <w:t xml:space="preserve"> </w:t>
      </w:r>
      <w:proofErr w:type="spellStart"/>
      <w:r w:rsidRPr="005A67BF">
        <w:rPr>
          <w:rFonts w:ascii="Times New Roman" w:hAnsi="Times New Roman" w:cs="Times New Roman"/>
          <w:i/>
          <w:sz w:val="24"/>
          <w:szCs w:val="24"/>
        </w:rPr>
        <w:t>Beauveria</w:t>
      </w:r>
      <w:proofErr w:type="spellEnd"/>
      <w:r w:rsidRPr="005A67BF">
        <w:rPr>
          <w:rFonts w:ascii="Times New Roman" w:hAnsi="Times New Roman" w:cs="Times New Roman"/>
          <w:i/>
          <w:sz w:val="24"/>
          <w:szCs w:val="24"/>
        </w:rPr>
        <w:t xml:space="preserve">  </w:t>
      </w:r>
    </w:p>
    <w:p w14:paraId="1301C82E" w14:textId="3BB843CF" w:rsidR="005A67BF" w:rsidRPr="005A67BF" w:rsidRDefault="005A67BF" w:rsidP="005A67BF">
      <w:pPr>
        <w:spacing w:after="0"/>
        <w:jc w:val="both"/>
        <w:rPr>
          <w:rFonts w:ascii="Times New Roman" w:hAnsi="Times New Roman" w:cs="Times New Roman"/>
          <w:sz w:val="24"/>
          <w:szCs w:val="24"/>
        </w:rPr>
      </w:pPr>
      <w:r w:rsidRPr="005A67BF">
        <w:rPr>
          <w:rFonts w:ascii="Times New Roman" w:hAnsi="Times New Roman" w:cs="Times New Roman"/>
          <w:b/>
          <w:sz w:val="24"/>
          <w:szCs w:val="24"/>
        </w:rPr>
        <w:t xml:space="preserve">Área temática: </w:t>
      </w:r>
      <w:r>
        <w:rPr>
          <w:rFonts w:ascii="Times New Roman" w:hAnsi="Times New Roman" w:cs="Times New Roman"/>
          <w:sz w:val="24"/>
          <w:szCs w:val="24"/>
        </w:rPr>
        <w:t>Microbiológicos</w:t>
      </w:r>
    </w:p>
    <w:p w14:paraId="46694163" w14:textId="77777777" w:rsidR="005A67BF" w:rsidRPr="005A67BF" w:rsidRDefault="005A67BF" w:rsidP="005A67BF">
      <w:pPr>
        <w:spacing w:after="0"/>
        <w:jc w:val="both"/>
        <w:rPr>
          <w:rFonts w:ascii="Times New Roman" w:hAnsi="Times New Roman" w:cs="Times New Roman"/>
          <w:b/>
          <w:sz w:val="24"/>
          <w:szCs w:val="24"/>
        </w:rPr>
      </w:pPr>
    </w:p>
    <w:p w14:paraId="4EFE410A" w14:textId="28B8D8FC" w:rsidR="005A67BF" w:rsidRDefault="005A67BF" w:rsidP="005A67BF">
      <w:pPr>
        <w:spacing w:after="0"/>
        <w:jc w:val="both"/>
        <w:rPr>
          <w:rFonts w:ascii="Times New Roman" w:hAnsi="Times New Roman" w:cs="Times New Roman"/>
          <w:b/>
          <w:sz w:val="24"/>
          <w:szCs w:val="24"/>
        </w:rPr>
      </w:pPr>
      <w:r w:rsidRPr="005A67BF">
        <w:rPr>
          <w:rFonts w:ascii="Times New Roman" w:hAnsi="Times New Roman" w:cs="Times New Roman"/>
          <w:b/>
          <w:sz w:val="24"/>
          <w:szCs w:val="24"/>
        </w:rPr>
        <w:t>Introducción</w:t>
      </w:r>
    </w:p>
    <w:p w14:paraId="67306FD2" w14:textId="77777777" w:rsidR="005A67BF" w:rsidRPr="005A67BF" w:rsidRDefault="005A67BF" w:rsidP="005A67BF">
      <w:pPr>
        <w:spacing w:after="0"/>
        <w:jc w:val="both"/>
        <w:rPr>
          <w:rFonts w:ascii="Times New Roman" w:hAnsi="Times New Roman" w:cs="Times New Roman"/>
          <w:b/>
          <w:sz w:val="24"/>
          <w:szCs w:val="24"/>
        </w:rPr>
      </w:pPr>
    </w:p>
    <w:p w14:paraId="0B1200D1" w14:textId="55A218CE" w:rsidR="005A67BF" w:rsidRPr="005A67BF" w:rsidRDefault="005A67BF" w:rsidP="005A67BF">
      <w:pPr>
        <w:spacing w:after="0"/>
        <w:jc w:val="both"/>
        <w:rPr>
          <w:rFonts w:ascii="Times New Roman" w:hAnsi="Times New Roman" w:cs="Times New Roman"/>
          <w:sz w:val="24"/>
          <w:szCs w:val="24"/>
        </w:rPr>
      </w:pPr>
      <w:r w:rsidRPr="005A67BF">
        <w:rPr>
          <w:rFonts w:ascii="Times New Roman" w:hAnsi="Times New Roman" w:cs="Times New Roman"/>
          <w:sz w:val="24"/>
          <w:szCs w:val="24"/>
        </w:rPr>
        <w:t xml:space="preserve">En la región norte de la Amazonía ecuatoriana se cultiva principalmente </w:t>
      </w:r>
      <w:proofErr w:type="gramStart"/>
      <w:r w:rsidRPr="005A67BF">
        <w:rPr>
          <w:rFonts w:ascii="Times New Roman" w:hAnsi="Times New Roman" w:cs="Times New Roman"/>
          <w:sz w:val="24"/>
          <w:szCs w:val="24"/>
        </w:rPr>
        <w:t>café robusta</w:t>
      </w:r>
      <w:proofErr w:type="gramEnd"/>
      <w:r w:rsidRPr="005A67BF">
        <w:rPr>
          <w:rFonts w:ascii="Times New Roman" w:hAnsi="Times New Roman" w:cs="Times New Roman"/>
          <w:sz w:val="24"/>
          <w:szCs w:val="24"/>
        </w:rPr>
        <w:t>, la provincias de Sucumbíos es la de mayor superficie 12.685 ha</w:t>
      </w:r>
      <w:r w:rsidRPr="005A67BF">
        <w:rPr>
          <w:rFonts w:ascii="Times New Roman" w:hAnsi="Times New Roman" w:cs="Times New Roman"/>
          <w:sz w:val="24"/>
          <w:szCs w:val="24"/>
          <w:vertAlign w:val="superscript"/>
        </w:rPr>
        <w:t>-1</w:t>
      </w:r>
      <w:r w:rsidRPr="005A67BF">
        <w:rPr>
          <w:rFonts w:ascii="Times New Roman" w:hAnsi="Times New Roman" w:cs="Times New Roman"/>
          <w:sz w:val="24"/>
          <w:szCs w:val="24"/>
        </w:rPr>
        <w:t xml:space="preserve"> seguida por Orellana 6.206 ha-</w:t>
      </w:r>
      <w:r w:rsidRPr="005A67BF">
        <w:rPr>
          <w:rFonts w:ascii="Times New Roman" w:hAnsi="Times New Roman" w:cs="Times New Roman"/>
          <w:sz w:val="24"/>
          <w:szCs w:val="24"/>
          <w:vertAlign w:val="superscript"/>
        </w:rPr>
        <w:t>1</w:t>
      </w:r>
      <w:r w:rsidRPr="005A67BF">
        <w:rPr>
          <w:rFonts w:ascii="Times New Roman" w:hAnsi="Times New Roman" w:cs="Times New Roman"/>
          <w:sz w:val="24"/>
          <w:szCs w:val="24"/>
        </w:rPr>
        <w:t xml:space="preserve"> (INEC 2018). Una de las principales plagas que causan daños severos en el cultivo del café, es la broca género Coleóptera (</w:t>
      </w:r>
      <w:proofErr w:type="spellStart"/>
      <w:r w:rsidRPr="005A67BF">
        <w:rPr>
          <w:rFonts w:ascii="Times New Roman" w:hAnsi="Times New Roman" w:cs="Times New Roman"/>
          <w:i/>
          <w:sz w:val="24"/>
          <w:szCs w:val="24"/>
        </w:rPr>
        <w:t>Hypothenemus</w:t>
      </w:r>
      <w:proofErr w:type="spellEnd"/>
      <w:r w:rsidRPr="005A67BF">
        <w:rPr>
          <w:rFonts w:ascii="Times New Roman" w:hAnsi="Times New Roman" w:cs="Times New Roman"/>
          <w:i/>
          <w:sz w:val="24"/>
          <w:szCs w:val="24"/>
        </w:rPr>
        <w:t xml:space="preserve"> </w:t>
      </w:r>
      <w:proofErr w:type="spellStart"/>
      <w:r w:rsidRPr="005A67BF">
        <w:rPr>
          <w:rFonts w:ascii="Times New Roman" w:hAnsi="Times New Roman" w:cs="Times New Roman"/>
          <w:i/>
          <w:sz w:val="24"/>
          <w:szCs w:val="24"/>
        </w:rPr>
        <w:t>hampei</w:t>
      </w:r>
      <w:proofErr w:type="spellEnd"/>
      <w:r w:rsidRPr="005A67BF">
        <w:rPr>
          <w:rFonts w:ascii="Times New Roman" w:hAnsi="Times New Roman" w:cs="Times New Roman"/>
          <w:i/>
          <w:sz w:val="24"/>
          <w:szCs w:val="24"/>
        </w:rPr>
        <w:t>)</w:t>
      </w:r>
      <w:r w:rsidRPr="005A67BF">
        <w:rPr>
          <w:rFonts w:ascii="Times New Roman" w:hAnsi="Times New Roman" w:cs="Times New Roman"/>
          <w:sz w:val="24"/>
          <w:szCs w:val="24"/>
        </w:rPr>
        <w:t xml:space="preserve">, este insecto se caracteriza por perforar o </w:t>
      </w:r>
      <w:proofErr w:type="spellStart"/>
      <w:r w:rsidRPr="005A67BF">
        <w:rPr>
          <w:rFonts w:ascii="Times New Roman" w:hAnsi="Times New Roman" w:cs="Times New Roman"/>
          <w:sz w:val="24"/>
          <w:szCs w:val="24"/>
        </w:rPr>
        <w:t>brocar</w:t>
      </w:r>
      <w:proofErr w:type="spellEnd"/>
      <w:r w:rsidRPr="005A67BF">
        <w:rPr>
          <w:rFonts w:ascii="Times New Roman" w:hAnsi="Times New Roman" w:cs="Times New Roman"/>
          <w:sz w:val="24"/>
          <w:szCs w:val="24"/>
        </w:rPr>
        <w:t xml:space="preserve"> granos de café robusta. Existen varias estrategias para reducir la presencia de esta plaga: el control biológico por el entomopatógeno </w:t>
      </w:r>
      <w:proofErr w:type="spellStart"/>
      <w:r w:rsidRPr="005A67BF">
        <w:rPr>
          <w:rFonts w:ascii="Times New Roman" w:hAnsi="Times New Roman" w:cs="Times New Roman"/>
          <w:i/>
          <w:sz w:val="24"/>
          <w:szCs w:val="24"/>
        </w:rPr>
        <w:t>Beauveria</w:t>
      </w:r>
      <w:proofErr w:type="spellEnd"/>
      <w:r w:rsidRPr="005A67BF">
        <w:rPr>
          <w:rFonts w:ascii="Times New Roman" w:hAnsi="Times New Roman" w:cs="Times New Roman"/>
          <w:i/>
          <w:sz w:val="24"/>
          <w:szCs w:val="24"/>
        </w:rPr>
        <w:t xml:space="preserve"> </w:t>
      </w:r>
      <w:proofErr w:type="spellStart"/>
      <w:r w:rsidRPr="005A67BF">
        <w:rPr>
          <w:rFonts w:ascii="Times New Roman" w:hAnsi="Times New Roman" w:cs="Times New Roman"/>
          <w:i/>
          <w:sz w:val="24"/>
          <w:szCs w:val="24"/>
        </w:rPr>
        <w:t>bassiana</w:t>
      </w:r>
      <w:proofErr w:type="spellEnd"/>
      <w:r w:rsidRPr="005A67BF">
        <w:rPr>
          <w:rFonts w:ascii="Times New Roman" w:hAnsi="Times New Roman" w:cs="Times New Roman"/>
          <w:i/>
          <w:sz w:val="24"/>
          <w:szCs w:val="24"/>
        </w:rPr>
        <w:t xml:space="preserve"> </w:t>
      </w:r>
      <w:r w:rsidRPr="005A67BF">
        <w:rPr>
          <w:rFonts w:ascii="Times New Roman" w:hAnsi="Times New Roman" w:cs="Times New Roman"/>
          <w:sz w:val="24"/>
          <w:szCs w:val="24"/>
        </w:rPr>
        <w:t>(</w:t>
      </w:r>
      <w:proofErr w:type="spellStart"/>
      <w:r w:rsidRPr="005A67BF">
        <w:rPr>
          <w:rFonts w:ascii="Times New Roman" w:hAnsi="Times New Roman" w:cs="Times New Roman"/>
          <w:sz w:val="24"/>
          <w:szCs w:val="24"/>
        </w:rPr>
        <w:t>Wraight</w:t>
      </w:r>
      <w:proofErr w:type="spellEnd"/>
      <w:r w:rsidRPr="005A67BF">
        <w:rPr>
          <w:rFonts w:ascii="Times New Roman" w:hAnsi="Times New Roman" w:cs="Times New Roman"/>
          <w:sz w:val="24"/>
          <w:szCs w:val="24"/>
        </w:rPr>
        <w:t xml:space="preserve"> </w:t>
      </w:r>
      <w:r w:rsidRPr="005A67BF">
        <w:rPr>
          <w:rFonts w:ascii="Times New Roman" w:hAnsi="Times New Roman" w:cs="Times New Roman"/>
          <w:i/>
          <w:sz w:val="24"/>
          <w:szCs w:val="24"/>
        </w:rPr>
        <w:t>et al</w:t>
      </w:r>
      <w:r w:rsidRPr="005A67BF">
        <w:rPr>
          <w:rFonts w:ascii="Times New Roman" w:hAnsi="Times New Roman" w:cs="Times New Roman"/>
          <w:sz w:val="24"/>
          <w:szCs w:val="24"/>
        </w:rPr>
        <w:t>. 2018)</w:t>
      </w:r>
      <w:r w:rsidRPr="005A67BF">
        <w:rPr>
          <w:rFonts w:ascii="Times New Roman" w:hAnsi="Times New Roman" w:cs="Times New Roman"/>
          <w:i/>
          <w:sz w:val="24"/>
          <w:szCs w:val="24"/>
        </w:rPr>
        <w:t xml:space="preserve"> </w:t>
      </w:r>
      <w:r w:rsidRPr="005A67BF">
        <w:rPr>
          <w:rFonts w:ascii="Times New Roman" w:hAnsi="Times New Roman" w:cs="Times New Roman"/>
          <w:sz w:val="24"/>
          <w:szCs w:val="24"/>
        </w:rPr>
        <w:t>y</w:t>
      </w:r>
      <w:r w:rsidRPr="005A67BF">
        <w:rPr>
          <w:rFonts w:ascii="Times New Roman" w:hAnsi="Times New Roman" w:cs="Times New Roman"/>
          <w:i/>
          <w:sz w:val="24"/>
          <w:szCs w:val="24"/>
        </w:rPr>
        <w:t xml:space="preserve"> </w:t>
      </w:r>
      <w:r w:rsidRPr="005A67BF">
        <w:rPr>
          <w:rFonts w:ascii="Times New Roman" w:hAnsi="Times New Roman" w:cs="Times New Roman"/>
          <w:sz w:val="24"/>
          <w:szCs w:val="24"/>
        </w:rPr>
        <w:t xml:space="preserve">la agroforestería que involucra la siembra de cultivos de interés con árboles forestales o de servicio que aportan beneficios al cultivo principal o como generadores de microambientes por la sombra generada, la cual favorece la convivencia de los diferentes organismos (Acuna y Antonio 2016; Pico </w:t>
      </w:r>
      <w:r w:rsidRPr="005A67BF">
        <w:rPr>
          <w:rFonts w:ascii="Times New Roman" w:hAnsi="Times New Roman" w:cs="Times New Roman"/>
          <w:i/>
          <w:sz w:val="24"/>
          <w:szCs w:val="24"/>
        </w:rPr>
        <w:t>et al</w:t>
      </w:r>
      <w:r w:rsidRPr="005A67BF">
        <w:rPr>
          <w:rFonts w:ascii="Times New Roman" w:hAnsi="Times New Roman" w:cs="Times New Roman"/>
          <w:sz w:val="24"/>
          <w:szCs w:val="24"/>
        </w:rPr>
        <w:t>. 2018). Por consiguiente la sombra genera microclima ejerciendo mayor humedad relativa (</w:t>
      </w:r>
      <w:hyperlink w:anchor="_heading=h.30j0zll">
        <w:r w:rsidRPr="005A67BF">
          <w:rPr>
            <w:rStyle w:val="Hipervnculo"/>
            <w:rFonts w:ascii="Times New Roman" w:hAnsi="Times New Roman" w:cs="Times New Roman"/>
            <w:sz w:val="24"/>
            <w:szCs w:val="24"/>
          </w:rPr>
          <w:t>López</w:t>
        </w:r>
      </w:hyperlink>
      <w:hyperlink w:anchor="_heading=h.30j0zll">
        <w:r w:rsidRPr="005A67BF">
          <w:rPr>
            <w:rStyle w:val="Hipervnculo"/>
            <w:rFonts w:ascii="Times New Roman" w:hAnsi="Times New Roman" w:cs="Times New Roman"/>
            <w:i/>
            <w:sz w:val="24"/>
            <w:szCs w:val="24"/>
          </w:rPr>
          <w:t xml:space="preserve"> et al</w:t>
        </w:r>
      </w:hyperlink>
      <w:hyperlink w:anchor="_heading=h.30j0zll">
        <w:r w:rsidRPr="005A67BF">
          <w:rPr>
            <w:rStyle w:val="Hipervnculo"/>
            <w:rFonts w:ascii="Times New Roman" w:hAnsi="Times New Roman" w:cs="Times New Roman"/>
            <w:sz w:val="24"/>
            <w:szCs w:val="24"/>
          </w:rPr>
          <w:t>. 2012</w:t>
        </w:r>
      </w:hyperlink>
      <w:r w:rsidRPr="005A67BF">
        <w:rPr>
          <w:rFonts w:ascii="Times New Roman" w:hAnsi="Times New Roman" w:cs="Times New Roman"/>
          <w:sz w:val="24"/>
          <w:szCs w:val="24"/>
        </w:rPr>
        <w:t xml:space="preserve">). El objetivo del estudio fue evaluar la relación entre la sombra y manejo sobre el control biológico de </w:t>
      </w:r>
      <w:proofErr w:type="spellStart"/>
      <w:r w:rsidRPr="005A67BF">
        <w:rPr>
          <w:rFonts w:ascii="Times New Roman" w:hAnsi="Times New Roman" w:cs="Times New Roman"/>
          <w:i/>
          <w:sz w:val="24"/>
          <w:szCs w:val="24"/>
        </w:rPr>
        <w:t>Beauveria</w:t>
      </w:r>
      <w:proofErr w:type="spellEnd"/>
      <w:r w:rsidRPr="005A67BF">
        <w:rPr>
          <w:rFonts w:ascii="Times New Roman" w:hAnsi="Times New Roman" w:cs="Times New Roman"/>
          <w:sz w:val="24"/>
          <w:szCs w:val="24"/>
        </w:rPr>
        <w:t xml:space="preserve"> </w:t>
      </w:r>
      <w:proofErr w:type="spellStart"/>
      <w:r w:rsidRPr="005A67BF">
        <w:rPr>
          <w:rFonts w:ascii="Times New Roman" w:hAnsi="Times New Roman" w:cs="Times New Roman"/>
          <w:sz w:val="24"/>
          <w:szCs w:val="24"/>
        </w:rPr>
        <w:t>sp</w:t>
      </w:r>
      <w:proofErr w:type="spellEnd"/>
      <w:r w:rsidRPr="005A67BF">
        <w:rPr>
          <w:rFonts w:ascii="Times New Roman" w:hAnsi="Times New Roman" w:cs="Times New Roman"/>
          <w:sz w:val="24"/>
          <w:szCs w:val="24"/>
        </w:rPr>
        <w:t xml:space="preserve">., sobre el perforador del grano de café. </w:t>
      </w:r>
    </w:p>
    <w:p w14:paraId="4CB5FFC8" w14:textId="77777777" w:rsidR="005A67BF" w:rsidRPr="005A67BF" w:rsidRDefault="005A67BF" w:rsidP="005A67BF">
      <w:pPr>
        <w:spacing w:after="0"/>
        <w:jc w:val="both"/>
        <w:rPr>
          <w:rFonts w:ascii="Times New Roman" w:hAnsi="Times New Roman" w:cs="Times New Roman"/>
          <w:sz w:val="24"/>
          <w:szCs w:val="24"/>
        </w:rPr>
      </w:pPr>
    </w:p>
    <w:p w14:paraId="7D227BC9" w14:textId="039D4EEE" w:rsidR="005A67BF" w:rsidRDefault="009934A3" w:rsidP="005A67BF">
      <w:pPr>
        <w:spacing w:after="0"/>
        <w:jc w:val="both"/>
        <w:rPr>
          <w:rFonts w:ascii="Times New Roman" w:hAnsi="Times New Roman" w:cs="Times New Roman"/>
          <w:b/>
          <w:sz w:val="24"/>
          <w:szCs w:val="24"/>
        </w:rPr>
      </w:pPr>
      <w:r w:rsidRPr="005A67BF">
        <w:rPr>
          <w:rFonts w:ascii="Times New Roman" w:hAnsi="Times New Roman" w:cs="Times New Roman"/>
          <w:b/>
          <w:sz w:val="24"/>
          <w:szCs w:val="24"/>
        </w:rPr>
        <w:t>Materiales y métodos</w:t>
      </w:r>
    </w:p>
    <w:p w14:paraId="498BB50B" w14:textId="77777777" w:rsidR="009934A3" w:rsidRPr="005A67BF" w:rsidRDefault="009934A3" w:rsidP="005A67BF">
      <w:pPr>
        <w:spacing w:after="0"/>
        <w:jc w:val="both"/>
        <w:rPr>
          <w:rFonts w:ascii="Times New Roman" w:hAnsi="Times New Roman" w:cs="Times New Roman"/>
          <w:b/>
          <w:sz w:val="24"/>
          <w:szCs w:val="24"/>
        </w:rPr>
      </w:pPr>
    </w:p>
    <w:p w14:paraId="2EF3CFF2" w14:textId="77777777" w:rsidR="005A67BF" w:rsidRPr="005A67BF" w:rsidRDefault="005A67BF" w:rsidP="005A67BF">
      <w:pPr>
        <w:spacing w:after="0"/>
        <w:jc w:val="both"/>
        <w:rPr>
          <w:rFonts w:ascii="Times New Roman" w:hAnsi="Times New Roman" w:cs="Times New Roman"/>
          <w:sz w:val="24"/>
          <w:szCs w:val="24"/>
        </w:rPr>
      </w:pPr>
      <w:r w:rsidRPr="005A67BF">
        <w:rPr>
          <w:rFonts w:ascii="Times New Roman" w:hAnsi="Times New Roman" w:cs="Times New Roman"/>
          <w:sz w:val="24"/>
          <w:szCs w:val="24"/>
        </w:rPr>
        <w:t xml:space="preserve">El estudio se realizó entre 2017 y 2018 en la parroquia Unión </w:t>
      </w:r>
      <w:proofErr w:type="spellStart"/>
      <w:r w:rsidRPr="005A67BF">
        <w:rPr>
          <w:rFonts w:ascii="Times New Roman" w:hAnsi="Times New Roman" w:cs="Times New Roman"/>
          <w:sz w:val="24"/>
          <w:szCs w:val="24"/>
        </w:rPr>
        <w:t>Milagreña</w:t>
      </w:r>
      <w:proofErr w:type="spellEnd"/>
      <w:r w:rsidRPr="005A67BF">
        <w:rPr>
          <w:rFonts w:ascii="Times New Roman" w:hAnsi="Times New Roman" w:cs="Times New Roman"/>
          <w:sz w:val="24"/>
          <w:szCs w:val="24"/>
        </w:rPr>
        <w:t xml:space="preserve"> del cantón La Joya de los Sachas, provincia de Orellana. Con una temperatura que varía entre 22 °C y 26 °C, precipitación de más de 3000 mm anuales. Se evaluaron tres niveles de sombra: sombra media (SM) de 30 a 40%, sombra densa (SD) de 50-60% de cobertura y pleno sol, para lo cual se emplearon plantas de </w:t>
      </w:r>
      <w:proofErr w:type="spellStart"/>
      <w:r w:rsidRPr="005A67BF">
        <w:rPr>
          <w:rFonts w:ascii="Times New Roman" w:hAnsi="Times New Roman" w:cs="Times New Roman"/>
          <w:i/>
          <w:sz w:val="24"/>
          <w:szCs w:val="24"/>
        </w:rPr>
        <w:t>Erythrina</w:t>
      </w:r>
      <w:proofErr w:type="spellEnd"/>
      <w:r w:rsidRPr="005A67BF">
        <w:rPr>
          <w:rFonts w:ascii="Times New Roman" w:hAnsi="Times New Roman" w:cs="Times New Roman"/>
          <w:sz w:val="24"/>
          <w:szCs w:val="24"/>
        </w:rPr>
        <w:t xml:space="preserve"> </w:t>
      </w:r>
      <w:proofErr w:type="spellStart"/>
      <w:r w:rsidRPr="005A67BF">
        <w:rPr>
          <w:rFonts w:ascii="Times New Roman" w:hAnsi="Times New Roman" w:cs="Times New Roman"/>
          <w:i/>
          <w:sz w:val="24"/>
          <w:szCs w:val="24"/>
        </w:rPr>
        <w:t>poeppigiana</w:t>
      </w:r>
      <w:proofErr w:type="spellEnd"/>
      <w:r w:rsidRPr="005A67BF">
        <w:rPr>
          <w:rFonts w:ascii="Times New Roman" w:hAnsi="Times New Roman" w:cs="Times New Roman"/>
          <w:sz w:val="24"/>
          <w:szCs w:val="24"/>
        </w:rPr>
        <w:t xml:space="preserve"> y tres niveles de manejo agronómico (Tabla 1)</w:t>
      </w:r>
    </w:p>
    <w:p w14:paraId="5A7D4F8E" w14:textId="77777777" w:rsidR="005A67BF" w:rsidRPr="005A67BF" w:rsidRDefault="005A67BF" w:rsidP="005A67BF">
      <w:pPr>
        <w:spacing w:after="0"/>
        <w:jc w:val="both"/>
        <w:rPr>
          <w:rFonts w:ascii="Times New Roman" w:hAnsi="Times New Roman" w:cs="Times New Roman"/>
          <w:sz w:val="24"/>
          <w:szCs w:val="24"/>
        </w:rPr>
      </w:pPr>
    </w:p>
    <w:p w14:paraId="1461CFDB" w14:textId="77777777" w:rsidR="005A67BF" w:rsidRPr="005A67BF" w:rsidRDefault="005A67BF" w:rsidP="005A67BF">
      <w:pPr>
        <w:spacing w:after="0"/>
        <w:jc w:val="both"/>
        <w:rPr>
          <w:rFonts w:ascii="Times New Roman" w:hAnsi="Times New Roman" w:cs="Times New Roman"/>
          <w:sz w:val="24"/>
          <w:szCs w:val="24"/>
        </w:rPr>
      </w:pPr>
      <w:r w:rsidRPr="005A67BF">
        <w:rPr>
          <w:rFonts w:ascii="Times New Roman" w:hAnsi="Times New Roman" w:cs="Times New Roman"/>
          <w:sz w:val="24"/>
          <w:szCs w:val="24"/>
        </w:rPr>
        <w:t xml:space="preserve">Tabla 1. Niveles de manejos agronómicos para el control de insectos plaga </w:t>
      </w:r>
    </w:p>
    <w:tbl>
      <w:tblPr>
        <w:tblW w:w="8880" w:type="dxa"/>
        <w:tblInd w:w="55" w:type="dxa"/>
        <w:tblLayout w:type="fixed"/>
        <w:tblLook w:val="0400" w:firstRow="0" w:lastRow="0" w:firstColumn="0" w:lastColumn="0" w:noHBand="0" w:noVBand="1"/>
      </w:tblPr>
      <w:tblGrid>
        <w:gridCol w:w="3105"/>
        <w:gridCol w:w="5775"/>
      </w:tblGrid>
      <w:tr w:rsidR="005A67BF" w:rsidRPr="005A67BF" w14:paraId="0877452E" w14:textId="77777777" w:rsidTr="00C21BCC">
        <w:trPr>
          <w:trHeight w:val="283"/>
        </w:trPr>
        <w:tc>
          <w:tcPr>
            <w:tcW w:w="3105" w:type="dxa"/>
            <w:tcBorders>
              <w:top w:val="single" w:sz="4" w:space="0" w:color="000000"/>
              <w:bottom w:val="single" w:sz="4" w:space="0" w:color="000000"/>
            </w:tcBorders>
            <w:shd w:val="clear" w:color="auto" w:fill="auto"/>
            <w:vAlign w:val="center"/>
          </w:tcPr>
          <w:p w14:paraId="68049420" w14:textId="77777777" w:rsidR="005A67BF" w:rsidRPr="005A67BF" w:rsidRDefault="005A67BF" w:rsidP="005A67BF">
            <w:pPr>
              <w:spacing w:after="0"/>
              <w:jc w:val="both"/>
              <w:rPr>
                <w:rFonts w:ascii="Times New Roman" w:hAnsi="Times New Roman" w:cs="Times New Roman"/>
                <w:b/>
                <w:sz w:val="20"/>
                <w:szCs w:val="20"/>
              </w:rPr>
            </w:pPr>
            <w:r w:rsidRPr="005A67BF">
              <w:rPr>
                <w:rFonts w:ascii="Times New Roman" w:hAnsi="Times New Roman" w:cs="Times New Roman"/>
                <w:b/>
                <w:sz w:val="20"/>
                <w:szCs w:val="20"/>
              </w:rPr>
              <w:t>Niveles de manejo</w:t>
            </w:r>
          </w:p>
        </w:tc>
        <w:tc>
          <w:tcPr>
            <w:tcW w:w="5775" w:type="dxa"/>
            <w:tcBorders>
              <w:top w:val="single" w:sz="4" w:space="0" w:color="000000"/>
              <w:bottom w:val="single" w:sz="4" w:space="0" w:color="000000"/>
            </w:tcBorders>
            <w:shd w:val="clear" w:color="auto" w:fill="auto"/>
            <w:vAlign w:val="center"/>
          </w:tcPr>
          <w:p w14:paraId="12B36D5D" w14:textId="77777777" w:rsidR="005A67BF" w:rsidRPr="005A67BF" w:rsidRDefault="005A67BF" w:rsidP="005A67BF">
            <w:pPr>
              <w:spacing w:after="0"/>
              <w:jc w:val="both"/>
              <w:rPr>
                <w:rFonts w:ascii="Times New Roman" w:hAnsi="Times New Roman" w:cs="Times New Roman"/>
                <w:b/>
                <w:sz w:val="20"/>
                <w:szCs w:val="20"/>
              </w:rPr>
            </w:pPr>
            <w:r w:rsidRPr="005A67BF">
              <w:rPr>
                <w:rFonts w:ascii="Times New Roman" w:hAnsi="Times New Roman" w:cs="Times New Roman"/>
                <w:b/>
                <w:sz w:val="20"/>
                <w:szCs w:val="20"/>
              </w:rPr>
              <w:t>Fertilización</w:t>
            </w:r>
          </w:p>
        </w:tc>
      </w:tr>
      <w:tr w:rsidR="005A67BF" w:rsidRPr="005A67BF" w14:paraId="7F480909" w14:textId="77777777" w:rsidTr="00C21BCC">
        <w:trPr>
          <w:trHeight w:val="566"/>
        </w:trPr>
        <w:tc>
          <w:tcPr>
            <w:tcW w:w="3105" w:type="dxa"/>
            <w:tcBorders>
              <w:top w:val="single" w:sz="4" w:space="0" w:color="000000"/>
            </w:tcBorders>
            <w:shd w:val="clear" w:color="auto" w:fill="auto"/>
            <w:vAlign w:val="center"/>
          </w:tcPr>
          <w:p w14:paraId="62A5B89F" w14:textId="77777777" w:rsidR="005A67BF" w:rsidRPr="005A67BF" w:rsidRDefault="005A67BF" w:rsidP="005A67BF">
            <w:pPr>
              <w:spacing w:after="0"/>
              <w:jc w:val="both"/>
              <w:rPr>
                <w:rFonts w:ascii="Times New Roman" w:hAnsi="Times New Roman" w:cs="Times New Roman"/>
                <w:sz w:val="20"/>
                <w:szCs w:val="20"/>
              </w:rPr>
            </w:pPr>
            <w:r w:rsidRPr="005A67BF">
              <w:rPr>
                <w:rFonts w:ascii="Times New Roman" w:hAnsi="Times New Roman" w:cs="Times New Roman"/>
                <w:sz w:val="20"/>
                <w:szCs w:val="20"/>
              </w:rPr>
              <w:t>Manejo medio convencional con fungicida e insecticida (MCFI)</w:t>
            </w:r>
          </w:p>
        </w:tc>
        <w:tc>
          <w:tcPr>
            <w:tcW w:w="5775" w:type="dxa"/>
            <w:tcBorders>
              <w:top w:val="single" w:sz="4" w:space="0" w:color="000000"/>
            </w:tcBorders>
            <w:shd w:val="clear" w:color="auto" w:fill="auto"/>
            <w:vAlign w:val="center"/>
          </w:tcPr>
          <w:p w14:paraId="0AA88D79" w14:textId="77777777" w:rsidR="005A67BF" w:rsidRPr="005A67BF" w:rsidRDefault="005A67BF" w:rsidP="005A67BF">
            <w:pPr>
              <w:spacing w:after="0"/>
              <w:jc w:val="both"/>
              <w:rPr>
                <w:rFonts w:ascii="Times New Roman" w:hAnsi="Times New Roman" w:cs="Times New Roman"/>
                <w:sz w:val="20"/>
                <w:szCs w:val="20"/>
              </w:rPr>
            </w:pPr>
            <w:r w:rsidRPr="005A67BF">
              <w:rPr>
                <w:rFonts w:ascii="Times New Roman" w:hAnsi="Times New Roman" w:cs="Times New Roman"/>
                <w:sz w:val="20"/>
                <w:szCs w:val="20"/>
              </w:rPr>
              <w:t xml:space="preserve">Fertilizante sintético (352g/planta/año de Nitrógeno + 75g de fósforo + 150g de potasio) </w:t>
            </w:r>
            <w:proofErr w:type="gramStart"/>
            <w:r w:rsidRPr="005A67BF">
              <w:rPr>
                <w:rFonts w:ascii="Times New Roman" w:hAnsi="Times New Roman" w:cs="Times New Roman"/>
                <w:sz w:val="20"/>
                <w:szCs w:val="20"/>
              </w:rPr>
              <w:t>de acuerdo al</w:t>
            </w:r>
            <w:proofErr w:type="gramEnd"/>
            <w:r w:rsidRPr="005A67BF">
              <w:rPr>
                <w:rFonts w:ascii="Times New Roman" w:hAnsi="Times New Roman" w:cs="Times New Roman"/>
                <w:sz w:val="20"/>
                <w:szCs w:val="20"/>
              </w:rPr>
              <w:t xml:space="preserve"> análisis de suelo</w:t>
            </w:r>
          </w:p>
        </w:tc>
      </w:tr>
      <w:tr w:rsidR="005A67BF" w:rsidRPr="005A67BF" w14:paraId="49E86CE9" w14:textId="77777777" w:rsidTr="00C21BCC">
        <w:trPr>
          <w:trHeight w:val="566"/>
        </w:trPr>
        <w:tc>
          <w:tcPr>
            <w:tcW w:w="3105" w:type="dxa"/>
            <w:shd w:val="clear" w:color="auto" w:fill="auto"/>
            <w:vAlign w:val="center"/>
          </w:tcPr>
          <w:p w14:paraId="098F9350" w14:textId="77777777" w:rsidR="005A67BF" w:rsidRPr="005A67BF" w:rsidRDefault="005A67BF" w:rsidP="005A67BF">
            <w:pPr>
              <w:spacing w:after="0"/>
              <w:jc w:val="both"/>
              <w:rPr>
                <w:rFonts w:ascii="Times New Roman" w:hAnsi="Times New Roman" w:cs="Times New Roman"/>
                <w:sz w:val="20"/>
                <w:szCs w:val="20"/>
              </w:rPr>
            </w:pPr>
            <w:r w:rsidRPr="005A67BF">
              <w:rPr>
                <w:rFonts w:ascii="Times New Roman" w:hAnsi="Times New Roman" w:cs="Times New Roman"/>
                <w:sz w:val="20"/>
                <w:szCs w:val="20"/>
              </w:rPr>
              <w:t>Manejo medio convencional sin fungicida e insecticida (MCSFI)</w:t>
            </w:r>
          </w:p>
        </w:tc>
        <w:tc>
          <w:tcPr>
            <w:tcW w:w="5775" w:type="dxa"/>
            <w:shd w:val="clear" w:color="auto" w:fill="auto"/>
            <w:vAlign w:val="center"/>
          </w:tcPr>
          <w:p w14:paraId="64130D0C" w14:textId="77777777" w:rsidR="005A67BF" w:rsidRPr="005A67BF" w:rsidRDefault="005A67BF" w:rsidP="005A67BF">
            <w:pPr>
              <w:spacing w:after="0"/>
              <w:jc w:val="both"/>
              <w:rPr>
                <w:rFonts w:ascii="Times New Roman" w:hAnsi="Times New Roman" w:cs="Times New Roman"/>
                <w:sz w:val="20"/>
                <w:szCs w:val="20"/>
              </w:rPr>
            </w:pPr>
            <w:r w:rsidRPr="005A67BF">
              <w:rPr>
                <w:rFonts w:ascii="Times New Roman" w:hAnsi="Times New Roman" w:cs="Times New Roman"/>
                <w:sz w:val="20"/>
                <w:szCs w:val="20"/>
              </w:rPr>
              <w:t xml:space="preserve">Fertilizante sintético (352g/planta/año de Nitrógeno + 75g de fósforo + 150g de potasio) </w:t>
            </w:r>
            <w:proofErr w:type="gramStart"/>
            <w:r w:rsidRPr="005A67BF">
              <w:rPr>
                <w:rFonts w:ascii="Times New Roman" w:hAnsi="Times New Roman" w:cs="Times New Roman"/>
                <w:sz w:val="20"/>
                <w:szCs w:val="20"/>
              </w:rPr>
              <w:t>de acuerdo al</w:t>
            </w:r>
            <w:proofErr w:type="gramEnd"/>
            <w:r w:rsidRPr="005A67BF">
              <w:rPr>
                <w:rFonts w:ascii="Times New Roman" w:hAnsi="Times New Roman" w:cs="Times New Roman"/>
                <w:sz w:val="20"/>
                <w:szCs w:val="20"/>
              </w:rPr>
              <w:t xml:space="preserve"> análisis de suelo</w:t>
            </w:r>
          </w:p>
        </w:tc>
      </w:tr>
      <w:tr w:rsidR="005A67BF" w:rsidRPr="005A67BF" w14:paraId="08AD44B5" w14:textId="77777777" w:rsidTr="00C21BCC">
        <w:trPr>
          <w:trHeight w:val="360"/>
        </w:trPr>
        <w:tc>
          <w:tcPr>
            <w:tcW w:w="3105" w:type="dxa"/>
            <w:tcBorders>
              <w:bottom w:val="single" w:sz="4" w:space="0" w:color="000000"/>
            </w:tcBorders>
            <w:shd w:val="clear" w:color="auto" w:fill="auto"/>
            <w:vAlign w:val="center"/>
          </w:tcPr>
          <w:p w14:paraId="74A70188" w14:textId="77777777" w:rsidR="005A67BF" w:rsidRPr="005A67BF" w:rsidRDefault="005A67BF" w:rsidP="005A67BF">
            <w:pPr>
              <w:spacing w:after="0"/>
              <w:jc w:val="both"/>
              <w:rPr>
                <w:rFonts w:ascii="Times New Roman" w:hAnsi="Times New Roman" w:cs="Times New Roman"/>
                <w:sz w:val="20"/>
                <w:szCs w:val="20"/>
              </w:rPr>
            </w:pPr>
            <w:r w:rsidRPr="005A67BF">
              <w:rPr>
                <w:rFonts w:ascii="Times New Roman" w:hAnsi="Times New Roman" w:cs="Times New Roman"/>
                <w:sz w:val="20"/>
                <w:szCs w:val="20"/>
              </w:rPr>
              <w:t xml:space="preserve">Manejo </w:t>
            </w:r>
            <w:proofErr w:type="gramStart"/>
            <w:r w:rsidRPr="005A67BF">
              <w:rPr>
                <w:rFonts w:ascii="Times New Roman" w:hAnsi="Times New Roman" w:cs="Times New Roman"/>
                <w:sz w:val="20"/>
                <w:szCs w:val="20"/>
              </w:rPr>
              <w:t>orgánico  (</w:t>
            </w:r>
            <w:proofErr w:type="gramEnd"/>
            <w:r w:rsidRPr="005A67BF">
              <w:rPr>
                <w:rFonts w:ascii="Times New Roman" w:hAnsi="Times New Roman" w:cs="Times New Roman"/>
                <w:sz w:val="20"/>
                <w:szCs w:val="20"/>
              </w:rPr>
              <w:t>MO)</w:t>
            </w:r>
          </w:p>
        </w:tc>
        <w:tc>
          <w:tcPr>
            <w:tcW w:w="5775" w:type="dxa"/>
            <w:tcBorders>
              <w:bottom w:val="single" w:sz="4" w:space="0" w:color="000000"/>
            </w:tcBorders>
            <w:shd w:val="clear" w:color="auto" w:fill="auto"/>
            <w:vAlign w:val="center"/>
          </w:tcPr>
          <w:p w14:paraId="45F2A4E8" w14:textId="77777777" w:rsidR="005A67BF" w:rsidRPr="005A67BF" w:rsidRDefault="005A67BF" w:rsidP="005A67BF">
            <w:pPr>
              <w:spacing w:after="0"/>
              <w:jc w:val="both"/>
              <w:rPr>
                <w:rFonts w:ascii="Times New Roman" w:hAnsi="Times New Roman" w:cs="Times New Roman"/>
                <w:sz w:val="20"/>
                <w:szCs w:val="20"/>
              </w:rPr>
            </w:pPr>
            <w:r w:rsidRPr="005A67BF">
              <w:rPr>
                <w:rFonts w:ascii="Times New Roman" w:hAnsi="Times New Roman" w:cs="Times New Roman"/>
                <w:sz w:val="20"/>
                <w:szCs w:val="20"/>
              </w:rPr>
              <w:t xml:space="preserve">Gallinaza (500g/planta) + 500 g de roca fosfórica/planta + </w:t>
            </w:r>
            <w:proofErr w:type="spellStart"/>
            <w:r w:rsidRPr="005A67BF">
              <w:rPr>
                <w:rFonts w:ascii="Times New Roman" w:hAnsi="Times New Roman" w:cs="Times New Roman"/>
                <w:sz w:val="20"/>
                <w:szCs w:val="20"/>
              </w:rPr>
              <w:t>bioestimulante</w:t>
            </w:r>
            <w:proofErr w:type="spellEnd"/>
          </w:p>
        </w:tc>
      </w:tr>
    </w:tbl>
    <w:p w14:paraId="32B56ACE" w14:textId="77777777" w:rsidR="009934A3" w:rsidRDefault="009934A3" w:rsidP="005A67BF">
      <w:pPr>
        <w:spacing w:after="0"/>
        <w:jc w:val="both"/>
        <w:rPr>
          <w:rFonts w:ascii="Times New Roman" w:hAnsi="Times New Roman" w:cs="Times New Roman"/>
          <w:sz w:val="24"/>
          <w:szCs w:val="24"/>
        </w:rPr>
      </w:pPr>
    </w:p>
    <w:p w14:paraId="7A3180DC" w14:textId="4C7DF6DB" w:rsidR="005A67BF" w:rsidRPr="005A67BF" w:rsidRDefault="005A67BF" w:rsidP="005A67BF">
      <w:pPr>
        <w:spacing w:after="0"/>
        <w:jc w:val="both"/>
        <w:rPr>
          <w:rFonts w:ascii="Times New Roman" w:hAnsi="Times New Roman" w:cs="Times New Roman"/>
          <w:sz w:val="24"/>
          <w:szCs w:val="24"/>
        </w:rPr>
      </w:pPr>
      <w:r w:rsidRPr="005A67BF">
        <w:rPr>
          <w:rFonts w:ascii="Times New Roman" w:hAnsi="Times New Roman" w:cs="Times New Roman"/>
          <w:sz w:val="24"/>
          <w:szCs w:val="24"/>
        </w:rPr>
        <w:t xml:space="preserve">Se realizaron aplicaciones mensuales con </w:t>
      </w:r>
      <w:proofErr w:type="spellStart"/>
      <w:r w:rsidRPr="005A67BF">
        <w:rPr>
          <w:rFonts w:ascii="Times New Roman" w:hAnsi="Times New Roman" w:cs="Times New Roman"/>
          <w:i/>
          <w:sz w:val="24"/>
          <w:szCs w:val="24"/>
        </w:rPr>
        <w:t>Beauveria</w:t>
      </w:r>
      <w:proofErr w:type="spellEnd"/>
      <w:r w:rsidRPr="005A67BF">
        <w:rPr>
          <w:rFonts w:ascii="Times New Roman" w:hAnsi="Times New Roman" w:cs="Times New Roman"/>
          <w:sz w:val="24"/>
          <w:szCs w:val="24"/>
        </w:rPr>
        <w:t xml:space="preserve"> </w:t>
      </w:r>
      <w:proofErr w:type="spellStart"/>
      <w:r w:rsidRPr="005A67BF">
        <w:rPr>
          <w:rFonts w:ascii="Times New Roman" w:hAnsi="Times New Roman" w:cs="Times New Roman"/>
          <w:sz w:val="24"/>
          <w:szCs w:val="24"/>
        </w:rPr>
        <w:t>sp</w:t>
      </w:r>
      <w:proofErr w:type="spellEnd"/>
      <w:r w:rsidRPr="005A67BF">
        <w:rPr>
          <w:rFonts w:ascii="Times New Roman" w:hAnsi="Times New Roman" w:cs="Times New Roman"/>
          <w:sz w:val="24"/>
          <w:szCs w:val="24"/>
        </w:rPr>
        <w:t xml:space="preserve">., así como aplicaciones de los insecticidas y fungicidas, la primera aplicación se efectuó a los tres meses después de la floración. Cada parcela estuvo conformada por nueve plantas, cada 15 días se cuantificó total de frutos sanos, frutos brocados y frutos con broca colonizada por </w:t>
      </w:r>
      <w:proofErr w:type="spellStart"/>
      <w:r w:rsidRPr="005A67BF">
        <w:rPr>
          <w:rFonts w:ascii="Times New Roman" w:hAnsi="Times New Roman" w:cs="Times New Roman"/>
          <w:i/>
          <w:sz w:val="24"/>
          <w:szCs w:val="24"/>
        </w:rPr>
        <w:t>Beauveria</w:t>
      </w:r>
      <w:proofErr w:type="spellEnd"/>
      <w:r w:rsidRPr="005A67BF">
        <w:rPr>
          <w:rFonts w:ascii="Times New Roman" w:hAnsi="Times New Roman" w:cs="Times New Roman"/>
          <w:i/>
          <w:sz w:val="24"/>
          <w:szCs w:val="24"/>
        </w:rPr>
        <w:t xml:space="preserve"> </w:t>
      </w:r>
      <w:proofErr w:type="spellStart"/>
      <w:r w:rsidRPr="005A67BF">
        <w:rPr>
          <w:rFonts w:ascii="Times New Roman" w:hAnsi="Times New Roman" w:cs="Times New Roman"/>
          <w:i/>
          <w:sz w:val="24"/>
          <w:szCs w:val="24"/>
        </w:rPr>
        <w:t>sp</w:t>
      </w:r>
      <w:proofErr w:type="spellEnd"/>
      <w:r w:rsidRPr="005A67BF">
        <w:rPr>
          <w:rFonts w:ascii="Times New Roman" w:hAnsi="Times New Roman" w:cs="Times New Roman"/>
          <w:i/>
          <w:sz w:val="24"/>
          <w:szCs w:val="24"/>
        </w:rPr>
        <w:t xml:space="preserve">. </w:t>
      </w:r>
      <w:r w:rsidRPr="005A67BF">
        <w:rPr>
          <w:rFonts w:ascii="Times New Roman" w:hAnsi="Times New Roman" w:cs="Times New Roman"/>
          <w:sz w:val="24"/>
          <w:szCs w:val="24"/>
        </w:rPr>
        <w:t xml:space="preserve">Los </w:t>
      </w:r>
      <w:r w:rsidRPr="005A67BF">
        <w:rPr>
          <w:rFonts w:ascii="Times New Roman" w:hAnsi="Times New Roman" w:cs="Times New Roman"/>
          <w:sz w:val="24"/>
          <w:szCs w:val="24"/>
        </w:rPr>
        <w:lastRenderedPageBreak/>
        <w:t xml:space="preserve">cultivos puros de </w:t>
      </w:r>
      <w:proofErr w:type="spellStart"/>
      <w:r w:rsidRPr="005A67BF">
        <w:rPr>
          <w:rFonts w:ascii="Times New Roman" w:hAnsi="Times New Roman" w:cs="Times New Roman"/>
          <w:i/>
          <w:sz w:val="24"/>
          <w:szCs w:val="24"/>
        </w:rPr>
        <w:t>Beauveria</w:t>
      </w:r>
      <w:proofErr w:type="spellEnd"/>
      <w:r w:rsidRPr="005A67BF">
        <w:rPr>
          <w:rFonts w:ascii="Times New Roman" w:hAnsi="Times New Roman" w:cs="Times New Roman"/>
          <w:sz w:val="24"/>
          <w:szCs w:val="24"/>
        </w:rPr>
        <w:t xml:space="preserve"> </w:t>
      </w:r>
      <w:proofErr w:type="spellStart"/>
      <w:r w:rsidRPr="005A67BF">
        <w:rPr>
          <w:rFonts w:ascii="Times New Roman" w:hAnsi="Times New Roman" w:cs="Times New Roman"/>
          <w:sz w:val="24"/>
          <w:szCs w:val="24"/>
        </w:rPr>
        <w:t>sp</w:t>
      </w:r>
      <w:proofErr w:type="spellEnd"/>
      <w:r w:rsidRPr="005A67BF">
        <w:rPr>
          <w:rFonts w:ascii="Times New Roman" w:hAnsi="Times New Roman" w:cs="Times New Roman"/>
          <w:sz w:val="24"/>
          <w:szCs w:val="24"/>
        </w:rPr>
        <w:t xml:space="preserve">., (número de acceso B001, B002, B003, B004, B005, B006 y B007) se los obtuvo de la colección que posee el laboratorio (DPV – EECA). Los cultivos se mantuvieron al 2% agar extracto de malta (MEA) a 25 ± 1 ° C durante 7 días, antes de su uso (Ahmad, </w:t>
      </w:r>
      <w:proofErr w:type="spellStart"/>
      <w:r w:rsidRPr="005A67BF">
        <w:rPr>
          <w:rFonts w:ascii="Times New Roman" w:hAnsi="Times New Roman" w:cs="Times New Roman"/>
          <w:sz w:val="24"/>
          <w:szCs w:val="24"/>
        </w:rPr>
        <w:t>Moosa</w:t>
      </w:r>
      <w:proofErr w:type="spellEnd"/>
      <w:r w:rsidRPr="005A67BF">
        <w:rPr>
          <w:rFonts w:ascii="Times New Roman" w:hAnsi="Times New Roman" w:cs="Times New Roman"/>
          <w:sz w:val="24"/>
          <w:szCs w:val="24"/>
        </w:rPr>
        <w:t xml:space="preserve">, y Rehman 2020). Para la selección de la cepa con mayor potencial </w:t>
      </w:r>
      <w:proofErr w:type="spellStart"/>
      <w:r w:rsidRPr="005A67BF">
        <w:rPr>
          <w:rFonts w:ascii="Times New Roman" w:hAnsi="Times New Roman" w:cs="Times New Roman"/>
          <w:sz w:val="24"/>
          <w:szCs w:val="24"/>
        </w:rPr>
        <w:t>biocontrolador</w:t>
      </w:r>
      <w:proofErr w:type="spellEnd"/>
      <w:r w:rsidRPr="005A67BF">
        <w:rPr>
          <w:rFonts w:ascii="Times New Roman" w:hAnsi="Times New Roman" w:cs="Times New Roman"/>
          <w:sz w:val="24"/>
          <w:szCs w:val="24"/>
        </w:rPr>
        <w:t xml:space="preserve"> se realizó un tamizado</w:t>
      </w:r>
      <w:r w:rsidR="009934A3">
        <w:rPr>
          <w:rFonts w:ascii="Times New Roman" w:hAnsi="Times New Roman" w:cs="Times New Roman"/>
          <w:sz w:val="24"/>
          <w:szCs w:val="24"/>
        </w:rPr>
        <w:t xml:space="preserve"> </w:t>
      </w:r>
      <w:r w:rsidRPr="005A67BF">
        <w:rPr>
          <w:rFonts w:ascii="Times New Roman" w:hAnsi="Times New Roman" w:cs="Times New Roman"/>
          <w:sz w:val="24"/>
          <w:szCs w:val="24"/>
        </w:rPr>
        <w:t xml:space="preserve">(Acuña Jiménez </w:t>
      </w:r>
      <w:r w:rsidRPr="005A67BF">
        <w:rPr>
          <w:rFonts w:ascii="Times New Roman" w:hAnsi="Times New Roman" w:cs="Times New Roman"/>
          <w:i/>
          <w:sz w:val="24"/>
          <w:szCs w:val="24"/>
        </w:rPr>
        <w:t>et al</w:t>
      </w:r>
      <w:r w:rsidRPr="005A67BF">
        <w:rPr>
          <w:rFonts w:ascii="Times New Roman" w:hAnsi="Times New Roman" w:cs="Times New Roman"/>
          <w:sz w:val="24"/>
          <w:szCs w:val="24"/>
        </w:rPr>
        <w:t xml:space="preserve">. 2015; Lezcano </w:t>
      </w:r>
      <w:r w:rsidRPr="005A67BF">
        <w:rPr>
          <w:rFonts w:ascii="Times New Roman" w:hAnsi="Times New Roman" w:cs="Times New Roman"/>
          <w:i/>
          <w:sz w:val="24"/>
          <w:szCs w:val="24"/>
        </w:rPr>
        <w:t>et al</w:t>
      </w:r>
      <w:r w:rsidRPr="005A67BF">
        <w:rPr>
          <w:rFonts w:ascii="Times New Roman" w:hAnsi="Times New Roman" w:cs="Times New Roman"/>
          <w:sz w:val="24"/>
          <w:szCs w:val="24"/>
        </w:rPr>
        <w:t xml:space="preserve">. 2015). Los datos se analizaron con el programa estadístico </w:t>
      </w:r>
      <w:proofErr w:type="spellStart"/>
      <w:r w:rsidRPr="005A67BF">
        <w:rPr>
          <w:rFonts w:ascii="Times New Roman" w:hAnsi="Times New Roman" w:cs="Times New Roman"/>
          <w:sz w:val="24"/>
          <w:szCs w:val="24"/>
        </w:rPr>
        <w:t>InfoStat</w:t>
      </w:r>
      <w:proofErr w:type="spellEnd"/>
      <w:r w:rsidRPr="005A67BF">
        <w:rPr>
          <w:rFonts w:ascii="Times New Roman" w:hAnsi="Times New Roman" w:cs="Times New Roman"/>
          <w:sz w:val="24"/>
          <w:szCs w:val="24"/>
        </w:rPr>
        <w:t>.</w:t>
      </w:r>
    </w:p>
    <w:p w14:paraId="58295F19" w14:textId="77777777" w:rsidR="005A67BF" w:rsidRPr="005A67BF" w:rsidRDefault="005A67BF" w:rsidP="005A67BF">
      <w:pPr>
        <w:spacing w:after="0"/>
        <w:jc w:val="both"/>
        <w:rPr>
          <w:rFonts w:ascii="Times New Roman" w:hAnsi="Times New Roman" w:cs="Times New Roman"/>
          <w:sz w:val="24"/>
          <w:szCs w:val="24"/>
        </w:rPr>
      </w:pPr>
    </w:p>
    <w:p w14:paraId="46322091" w14:textId="269BD4F4" w:rsidR="005A67BF" w:rsidRPr="005A67BF" w:rsidRDefault="009934A3" w:rsidP="005A67BF">
      <w:pPr>
        <w:spacing w:after="0"/>
        <w:jc w:val="both"/>
        <w:rPr>
          <w:rFonts w:ascii="Times New Roman" w:hAnsi="Times New Roman" w:cs="Times New Roman"/>
          <w:b/>
          <w:sz w:val="24"/>
          <w:szCs w:val="24"/>
        </w:rPr>
      </w:pPr>
      <w:r w:rsidRPr="005A67BF">
        <w:rPr>
          <w:rFonts w:ascii="Times New Roman" w:hAnsi="Times New Roman" w:cs="Times New Roman"/>
          <w:b/>
          <w:sz w:val="24"/>
          <w:szCs w:val="24"/>
        </w:rPr>
        <w:t>Resultados y discusión</w:t>
      </w:r>
    </w:p>
    <w:p w14:paraId="5B0F0EEA" w14:textId="77777777" w:rsidR="009934A3" w:rsidRDefault="009934A3" w:rsidP="005A67BF">
      <w:pPr>
        <w:spacing w:after="0"/>
        <w:jc w:val="both"/>
        <w:rPr>
          <w:rFonts w:ascii="Times New Roman" w:hAnsi="Times New Roman" w:cs="Times New Roman"/>
          <w:sz w:val="24"/>
          <w:szCs w:val="24"/>
        </w:rPr>
      </w:pPr>
    </w:p>
    <w:p w14:paraId="0C183664" w14:textId="43456317" w:rsidR="005A67BF" w:rsidRDefault="005A67BF" w:rsidP="005A67BF">
      <w:pPr>
        <w:spacing w:after="0"/>
        <w:jc w:val="both"/>
        <w:rPr>
          <w:rFonts w:ascii="Times New Roman" w:hAnsi="Times New Roman" w:cs="Times New Roman"/>
          <w:sz w:val="24"/>
          <w:szCs w:val="24"/>
        </w:rPr>
      </w:pPr>
      <w:r w:rsidRPr="005A67BF">
        <w:rPr>
          <w:rFonts w:ascii="Times New Roman" w:hAnsi="Times New Roman" w:cs="Times New Roman"/>
          <w:sz w:val="24"/>
          <w:szCs w:val="24"/>
        </w:rPr>
        <w:t xml:space="preserve">La infestación de broca mostró diferencias significativas para tratamientos (p&lt;0.05). Al comparar los contrastes no hubo diferencias para la sombra. Sin embargo, la menor infestación presentó </w:t>
      </w:r>
      <w:proofErr w:type="gramStart"/>
      <w:r w:rsidRPr="005A67BF">
        <w:rPr>
          <w:rFonts w:ascii="Times New Roman" w:hAnsi="Times New Roman" w:cs="Times New Roman"/>
          <w:sz w:val="24"/>
          <w:szCs w:val="24"/>
        </w:rPr>
        <w:t>la  sombra</w:t>
      </w:r>
      <w:proofErr w:type="gramEnd"/>
      <w:r w:rsidRPr="005A67BF">
        <w:rPr>
          <w:rFonts w:ascii="Times New Roman" w:hAnsi="Times New Roman" w:cs="Times New Roman"/>
          <w:sz w:val="24"/>
          <w:szCs w:val="24"/>
        </w:rPr>
        <w:t xml:space="preserve"> densa (11.75 %) con relación a pleno sol (12.60%); el manejo medio convencional fue diferente estadísticamente, mostrando la menor infestación (11.75 %) en relación al manejo orgánico que obtuvo 13.57%, (Figura 1). El número de brocas infectadas con</w:t>
      </w:r>
      <w:r w:rsidRPr="005A67BF">
        <w:rPr>
          <w:rFonts w:ascii="Times New Roman" w:hAnsi="Times New Roman" w:cs="Times New Roman"/>
          <w:i/>
          <w:sz w:val="24"/>
          <w:szCs w:val="24"/>
        </w:rPr>
        <w:t xml:space="preserve"> </w:t>
      </w:r>
      <w:proofErr w:type="spellStart"/>
      <w:r w:rsidRPr="005A67BF">
        <w:rPr>
          <w:rFonts w:ascii="Times New Roman" w:hAnsi="Times New Roman" w:cs="Times New Roman"/>
          <w:i/>
          <w:sz w:val="24"/>
          <w:szCs w:val="24"/>
        </w:rPr>
        <w:t>Beauveria</w:t>
      </w:r>
      <w:proofErr w:type="spellEnd"/>
      <w:r w:rsidRPr="005A67BF">
        <w:rPr>
          <w:rFonts w:ascii="Times New Roman" w:hAnsi="Times New Roman" w:cs="Times New Roman"/>
          <w:sz w:val="24"/>
          <w:szCs w:val="24"/>
        </w:rPr>
        <w:t xml:space="preserve"> </w:t>
      </w:r>
      <w:proofErr w:type="spellStart"/>
      <w:r w:rsidRPr="005A67BF">
        <w:rPr>
          <w:rFonts w:ascii="Times New Roman" w:hAnsi="Times New Roman" w:cs="Times New Roman"/>
          <w:sz w:val="24"/>
          <w:szCs w:val="24"/>
        </w:rPr>
        <w:t>sp</w:t>
      </w:r>
      <w:proofErr w:type="spellEnd"/>
      <w:r w:rsidRPr="005A67BF">
        <w:rPr>
          <w:rFonts w:ascii="Times New Roman" w:hAnsi="Times New Roman" w:cs="Times New Roman"/>
          <w:sz w:val="24"/>
          <w:szCs w:val="24"/>
        </w:rPr>
        <w:t xml:space="preserve">. fue diferente (p&lt;0.05); siendo mayor en sombra densa (5.95 brocas) que a pleno sol que obtuvo 2.78 brocas; el manejo orgánico obtuvo mayor número de brocas infectadas (9.64 brocas) que al aplicar un manejo convencional con fungicida e insecticida que obtuvo 5.95 brocas (Figura 2). Este estudio nos permite entender el efecto de la sombra con relación a pleno sol en relación a la mayor presencia de brocas infectados y colonizadas por </w:t>
      </w:r>
      <w:proofErr w:type="spellStart"/>
      <w:r w:rsidRPr="005A67BF">
        <w:rPr>
          <w:rFonts w:ascii="Times New Roman" w:hAnsi="Times New Roman" w:cs="Times New Roman"/>
          <w:i/>
          <w:sz w:val="24"/>
          <w:szCs w:val="24"/>
        </w:rPr>
        <w:t>Beauveria</w:t>
      </w:r>
      <w:proofErr w:type="spellEnd"/>
      <w:r w:rsidRPr="005A67BF">
        <w:rPr>
          <w:rFonts w:ascii="Times New Roman" w:hAnsi="Times New Roman" w:cs="Times New Roman"/>
          <w:sz w:val="24"/>
          <w:szCs w:val="24"/>
        </w:rPr>
        <w:t xml:space="preserve"> </w:t>
      </w:r>
      <w:proofErr w:type="spellStart"/>
      <w:proofErr w:type="gramStart"/>
      <w:r w:rsidRPr="005A67BF">
        <w:rPr>
          <w:rFonts w:ascii="Times New Roman" w:hAnsi="Times New Roman" w:cs="Times New Roman"/>
          <w:sz w:val="24"/>
          <w:szCs w:val="24"/>
        </w:rPr>
        <w:t>sp</w:t>
      </w:r>
      <w:proofErr w:type="spellEnd"/>
      <w:r w:rsidRPr="005A67BF">
        <w:rPr>
          <w:rFonts w:ascii="Times New Roman" w:hAnsi="Times New Roman" w:cs="Times New Roman"/>
          <w:sz w:val="24"/>
          <w:szCs w:val="24"/>
        </w:rPr>
        <w:t>..</w:t>
      </w:r>
      <w:proofErr w:type="gramEnd"/>
      <w:r w:rsidRPr="005A67BF">
        <w:rPr>
          <w:rFonts w:ascii="Times New Roman" w:hAnsi="Times New Roman" w:cs="Times New Roman"/>
          <w:sz w:val="24"/>
          <w:szCs w:val="24"/>
        </w:rPr>
        <w:t xml:space="preserve"> En estudios de </w:t>
      </w:r>
      <w:hyperlink w:anchor="_heading=h.30j0zll">
        <w:r w:rsidRPr="005A67BF">
          <w:rPr>
            <w:rStyle w:val="Hipervnculo"/>
            <w:rFonts w:ascii="Times New Roman" w:hAnsi="Times New Roman" w:cs="Times New Roman"/>
            <w:sz w:val="24"/>
            <w:szCs w:val="24"/>
          </w:rPr>
          <w:t>López</w:t>
        </w:r>
      </w:hyperlink>
      <w:hyperlink w:anchor="_heading=h.30j0zll">
        <w:r w:rsidRPr="005A67BF">
          <w:rPr>
            <w:rStyle w:val="Hipervnculo"/>
            <w:rFonts w:ascii="Times New Roman" w:hAnsi="Times New Roman" w:cs="Times New Roman"/>
            <w:i/>
            <w:sz w:val="24"/>
            <w:szCs w:val="24"/>
          </w:rPr>
          <w:t xml:space="preserve"> </w:t>
        </w:r>
      </w:hyperlink>
      <w:hyperlink w:anchor="_heading=h.30j0zll">
        <w:r w:rsidRPr="005A67BF">
          <w:rPr>
            <w:rStyle w:val="Hipervnculo"/>
            <w:rFonts w:ascii="Times New Roman" w:hAnsi="Times New Roman" w:cs="Times New Roman"/>
            <w:sz w:val="24"/>
            <w:szCs w:val="24"/>
          </w:rPr>
          <w:t>et al. (2012</w:t>
        </w:r>
      </w:hyperlink>
      <w:r w:rsidRPr="005A67BF">
        <w:rPr>
          <w:rFonts w:ascii="Times New Roman" w:hAnsi="Times New Roman" w:cs="Times New Roman"/>
          <w:sz w:val="24"/>
          <w:szCs w:val="24"/>
        </w:rPr>
        <w:t xml:space="preserve">) concluyen que la sombra favorece mayor humedad relativa; condición que puede estar relacionada a la mayor actividad </w:t>
      </w:r>
      <w:proofErr w:type="spellStart"/>
      <w:r w:rsidRPr="005A67BF">
        <w:rPr>
          <w:rFonts w:ascii="Times New Roman" w:hAnsi="Times New Roman" w:cs="Times New Roman"/>
          <w:sz w:val="24"/>
          <w:szCs w:val="24"/>
        </w:rPr>
        <w:t>biocontroladora</w:t>
      </w:r>
      <w:proofErr w:type="spellEnd"/>
      <w:r w:rsidRPr="005A67BF">
        <w:rPr>
          <w:rFonts w:ascii="Times New Roman" w:hAnsi="Times New Roman" w:cs="Times New Roman"/>
          <w:sz w:val="24"/>
          <w:szCs w:val="24"/>
        </w:rPr>
        <w:t xml:space="preserve">, lo que se relaciona con lo citado por </w:t>
      </w:r>
      <w:proofErr w:type="spellStart"/>
      <w:r w:rsidRPr="005A67BF">
        <w:rPr>
          <w:rFonts w:ascii="Times New Roman" w:hAnsi="Times New Roman" w:cs="Times New Roman"/>
          <w:sz w:val="24"/>
          <w:szCs w:val="24"/>
        </w:rPr>
        <w:t>Schroth</w:t>
      </w:r>
      <w:proofErr w:type="spellEnd"/>
      <w:r w:rsidRPr="005A67BF">
        <w:rPr>
          <w:rFonts w:ascii="Times New Roman" w:hAnsi="Times New Roman" w:cs="Times New Roman"/>
          <w:sz w:val="24"/>
          <w:szCs w:val="24"/>
        </w:rPr>
        <w:t xml:space="preserve"> et al. (2000) y </w:t>
      </w:r>
      <w:proofErr w:type="spellStart"/>
      <w:r w:rsidRPr="005A67BF">
        <w:rPr>
          <w:rFonts w:ascii="Times New Roman" w:hAnsi="Times New Roman" w:cs="Times New Roman"/>
          <w:sz w:val="24"/>
          <w:szCs w:val="24"/>
        </w:rPr>
        <w:t>Ratnadass</w:t>
      </w:r>
      <w:proofErr w:type="spellEnd"/>
      <w:r w:rsidRPr="005A67BF">
        <w:rPr>
          <w:rFonts w:ascii="Times New Roman" w:hAnsi="Times New Roman" w:cs="Times New Roman"/>
          <w:sz w:val="24"/>
          <w:szCs w:val="24"/>
        </w:rPr>
        <w:t xml:space="preserve"> (2012); quienes sostienen que los sistemas agroforestales favorecen el hábitat para los </w:t>
      </w:r>
      <w:proofErr w:type="spellStart"/>
      <w:r w:rsidRPr="005A67BF">
        <w:rPr>
          <w:rFonts w:ascii="Times New Roman" w:hAnsi="Times New Roman" w:cs="Times New Roman"/>
          <w:sz w:val="24"/>
          <w:szCs w:val="24"/>
        </w:rPr>
        <w:t>biocontroladores</w:t>
      </w:r>
      <w:proofErr w:type="spellEnd"/>
      <w:r w:rsidRPr="005A67BF">
        <w:rPr>
          <w:rFonts w:ascii="Times New Roman" w:hAnsi="Times New Roman" w:cs="Times New Roman"/>
          <w:sz w:val="24"/>
          <w:szCs w:val="24"/>
        </w:rPr>
        <w:t xml:space="preserve">. </w:t>
      </w:r>
      <w:proofErr w:type="gramStart"/>
      <w:r w:rsidRPr="005A67BF">
        <w:rPr>
          <w:rFonts w:ascii="Times New Roman" w:hAnsi="Times New Roman" w:cs="Times New Roman"/>
          <w:sz w:val="24"/>
          <w:szCs w:val="24"/>
        </w:rPr>
        <w:t>En relación al</w:t>
      </w:r>
      <w:proofErr w:type="gramEnd"/>
      <w:r w:rsidRPr="005A67BF">
        <w:rPr>
          <w:rFonts w:ascii="Times New Roman" w:hAnsi="Times New Roman" w:cs="Times New Roman"/>
          <w:sz w:val="24"/>
          <w:szCs w:val="24"/>
        </w:rPr>
        <w:t xml:space="preserve"> manejo con alto uso de pesticidas por un lado favorecen una menor infestación de la broca, pero su acción puede desfavorecer a los </w:t>
      </w:r>
      <w:proofErr w:type="spellStart"/>
      <w:r w:rsidRPr="005A67BF">
        <w:rPr>
          <w:rFonts w:ascii="Times New Roman" w:hAnsi="Times New Roman" w:cs="Times New Roman"/>
          <w:sz w:val="24"/>
          <w:szCs w:val="24"/>
        </w:rPr>
        <w:t>biocontroladores</w:t>
      </w:r>
      <w:proofErr w:type="spellEnd"/>
      <w:r w:rsidRPr="005A67BF">
        <w:rPr>
          <w:rFonts w:ascii="Times New Roman" w:hAnsi="Times New Roman" w:cs="Times New Roman"/>
          <w:sz w:val="24"/>
          <w:szCs w:val="24"/>
        </w:rPr>
        <w:t xml:space="preserve"> como </w:t>
      </w:r>
      <w:proofErr w:type="spellStart"/>
      <w:r w:rsidRPr="005A67BF">
        <w:rPr>
          <w:rFonts w:ascii="Times New Roman" w:hAnsi="Times New Roman" w:cs="Times New Roman"/>
          <w:i/>
          <w:sz w:val="24"/>
          <w:szCs w:val="24"/>
        </w:rPr>
        <w:t>Beauveria</w:t>
      </w:r>
      <w:proofErr w:type="spellEnd"/>
      <w:r w:rsidRPr="005A67BF">
        <w:rPr>
          <w:rFonts w:ascii="Times New Roman" w:hAnsi="Times New Roman" w:cs="Times New Roman"/>
          <w:sz w:val="24"/>
          <w:szCs w:val="24"/>
        </w:rPr>
        <w:t xml:space="preserve"> </w:t>
      </w:r>
      <w:proofErr w:type="spellStart"/>
      <w:r w:rsidRPr="005A67BF">
        <w:rPr>
          <w:rFonts w:ascii="Times New Roman" w:hAnsi="Times New Roman" w:cs="Times New Roman"/>
          <w:sz w:val="24"/>
          <w:szCs w:val="24"/>
        </w:rPr>
        <w:t>sp</w:t>
      </w:r>
      <w:proofErr w:type="spellEnd"/>
      <w:r w:rsidRPr="005A67BF">
        <w:rPr>
          <w:rFonts w:ascii="Times New Roman" w:hAnsi="Times New Roman" w:cs="Times New Roman"/>
          <w:sz w:val="24"/>
          <w:szCs w:val="24"/>
        </w:rPr>
        <w:t xml:space="preserve">. que en el caso de un manejo orgánico es menor el impactado. </w:t>
      </w:r>
    </w:p>
    <w:p w14:paraId="57F74A03" w14:textId="77777777" w:rsidR="009934A3" w:rsidRPr="005A67BF" w:rsidRDefault="009934A3" w:rsidP="005A67BF">
      <w:pPr>
        <w:spacing w:after="0"/>
        <w:jc w:val="both"/>
        <w:rPr>
          <w:rFonts w:ascii="Times New Roman" w:hAnsi="Times New Roman" w:cs="Times New Roman"/>
          <w:sz w:val="24"/>
          <w:szCs w:val="24"/>
        </w:rPr>
      </w:pPr>
    </w:p>
    <w:tbl>
      <w:tblPr>
        <w:tblW w:w="8730" w:type="dxa"/>
        <w:jc w:val="center"/>
        <w:tblBorders>
          <w:top w:val="nil"/>
          <w:left w:val="nil"/>
          <w:bottom w:val="nil"/>
          <w:right w:val="nil"/>
          <w:insideH w:val="nil"/>
          <w:insideV w:val="nil"/>
        </w:tblBorders>
        <w:tblLayout w:type="fixed"/>
        <w:tblLook w:val="0400" w:firstRow="0" w:lastRow="0" w:firstColumn="0" w:lastColumn="0" w:noHBand="0" w:noVBand="1"/>
      </w:tblPr>
      <w:tblGrid>
        <w:gridCol w:w="4328"/>
        <w:gridCol w:w="4402"/>
      </w:tblGrid>
      <w:tr w:rsidR="005A67BF" w:rsidRPr="005A67BF" w14:paraId="46ED373F" w14:textId="77777777" w:rsidTr="009934A3">
        <w:trPr>
          <w:jc w:val="center"/>
        </w:trPr>
        <w:tc>
          <w:tcPr>
            <w:tcW w:w="4328" w:type="dxa"/>
          </w:tcPr>
          <w:p w14:paraId="17EB5A65" w14:textId="77777777" w:rsidR="005A67BF" w:rsidRPr="005A67BF" w:rsidRDefault="005A67BF" w:rsidP="005A67BF">
            <w:pPr>
              <w:spacing w:after="0"/>
              <w:jc w:val="both"/>
              <w:rPr>
                <w:rFonts w:ascii="Times New Roman" w:hAnsi="Times New Roman" w:cs="Times New Roman"/>
                <w:b/>
                <w:sz w:val="24"/>
                <w:szCs w:val="24"/>
              </w:rPr>
            </w:pPr>
            <w:r w:rsidRPr="005A67BF">
              <w:rPr>
                <w:rFonts w:ascii="Times New Roman" w:hAnsi="Times New Roman" w:cs="Times New Roman"/>
                <w:noProof/>
                <w:sz w:val="24"/>
                <w:szCs w:val="24"/>
              </w:rPr>
              <w:drawing>
                <wp:inline distT="0" distB="0" distL="0" distR="0" wp14:anchorId="2A4A21C7" wp14:editId="78FEA60F">
                  <wp:extent cx="2543462" cy="1744832"/>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
                          <a:srcRect r="16693" b="6987"/>
                          <a:stretch>
                            <a:fillRect/>
                          </a:stretch>
                        </pic:blipFill>
                        <pic:spPr>
                          <a:xfrm>
                            <a:off x="0" y="0"/>
                            <a:ext cx="2543462" cy="1744832"/>
                          </a:xfrm>
                          <a:prstGeom prst="rect">
                            <a:avLst/>
                          </a:prstGeom>
                          <a:ln/>
                        </pic:spPr>
                      </pic:pic>
                    </a:graphicData>
                  </a:graphic>
                </wp:inline>
              </w:drawing>
            </w:r>
            <w:r w:rsidRPr="005A67BF">
              <w:rPr>
                <w:rFonts w:ascii="Times New Roman" w:hAnsi="Times New Roman" w:cs="Times New Roman"/>
                <w:b/>
                <w:sz w:val="24"/>
                <w:szCs w:val="24"/>
              </w:rPr>
              <w:t>A</w:t>
            </w:r>
          </w:p>
        </w:tc>
        <w:tc>
          <w:tcPr>
            <w:tcW w:w="4402" w:type="dxa"/>
          </w:tcPr>
          <w:p w14:paraId="3AF793C8" w14:textId="77777777" w:rsidR="005A67BF" w:rsidRPr="005A67BF" w:rsidRDefault="005A67BF" w:rsidP="005A67BF">
            <w:pPr>
              <w:spacing w:after="0"/>
              <w:jc w:val="both"/>
              <w:rPr>
                <w:rFonts w:ascii="Times New Roman" w:hAnsi="Times New Roman" w:cs="Times New Roman"/>
                <w:b/>
                <w:sz w:val="24"/>
                <w:szCs w:val="24"/>
              </w:rPr>
            </w:pPr>
            <w:r w:rsidRPr="005A67BF">
              <w:rPr>
                <w:rFonts w:ascii="Times New Roman" w:hAnsi="Times New Roman" w:cs="Times New Roman"/>
                <w:noProof/>
                <w:sz w:val="24"/>
                <w:szCs w:val="24"/>
              </w:rPr>
              <w:drawing>
                <wp:inline distT="0" distB="0" distL="0" distR="0" wp14:anchorId="5C357453" wp14:editId="09BC7D21">
                  <wp:extent cx="2540002" cy="1678632"/>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4"/>
                          <a:srcRect r="19010" b="7423"/>
                          <a:stretch>
                            <a:fillRect/>
                          </a:stretch>
                        </pic:blipFill>
                        <pic:spPr>
                          <a:xfrm>
                            <a:off x="0" y="0"/>
                            <a:ext cx="2540002" cy="1678632"/>
                          </a:xfrm>
                          <a:prstGeom prst="rect">
                            <a:avLst/>
                          </a:prstGeom>
                          <a:ln/>
                        </pic:spPr>
                      </pic:pic>
                    </a:graphicData>
                  </a:graphic>
                </wp:inline>
              </w:drawing>
            </w:r>
            <w:r w:rsidRPr="005A67BF">
              <w:rPr>
                <w:rFonts w:ascii="Times New Roman" w:hAnsi="Times New Roman" w:cs="Times New Roman"/>
                <w:b/>
                <w:sz w:val="24"/>
                <w:szCs w:val="24"/>
              </w:rPr>
              <w:t>B</w:t>
            </w:r>
          </w:p>
        </w:tc>
      </w:tr>
    </w:tbl>
    <w:p w14:paraId="156D52B1" w14:textId="2AEB8643" w:rsidR="005A67BF" w:rsidRPr="005A67BF" w:rsidRDefault="005A67BF" w:rsidP="009934A3">
      <w:pPr>
        <w:spacing w:after="0"/>
        <w:jc w:val="center"/>
        <w:rPr>
          <w:rFonts w:ascii="Times New Roman" w:hAnsi="Times New Roman" w:cs="Times New Roman"/>
          <w:sz w:val="24"/>
          <w:szCs w:val="24"/>
        </w:rPr>
      </w:pPr>
      <w:r w:rsidRPr="005A67BF">
        <w:rPr>
          <w:rFonts w:ascii="Times New Roman" w:hAnsi="Times New Roman" w:cs="Times New Roman"/>
          <w:b/>
          <w:sz w:val="24"/>
          <w:szCs w:val="24"/>
        </w:rPr>
        <w:t>Figura 1.</w:t>
      </w:r>
      <w:r w:rsidRPr="005A67BF">
        <w:rPr>
          <w:rFonts w:ascii="Times New Roman" w:hAnsi="Times New Roman" w:cs="Times New Roman"/>
          <w:sz w:val="24"/>
          <w:szCs w:val="24"/>
        </w:rPr>
        <w:t xml:space="preserve"> Efecto de la sombra (A) y del manejo (B) sobre la infestación de broca</w:t>
      </w:r>
    </w:p>
    <w:p w14:paraId="1E0A0BDF" w14:textId="77777777" w:rsidR="005A67BF" w:rsidRPr="005A67BF" w:rsidRDefault="005A67BF" w:rsidP="005A67BF">
      <w:pPr>
        <w:spacing w:after="0"/>
        <w:jc w:val="both"/>
        <w:rPr>
          <w:rFonts w:ascii="Times New Roman" w:hAnsi="Times New Roman" w:cs="Times New Roman"/>
          <w:sz w:val="24"/>
          <w:szCs w:val="24"/>
        </w:rPr>
      </w:pPr>
    </w:p>
    <w:p w14:paraId="02762D00" w14:textId="62EF303B" w:rsidR="005A67BF" w:rsidRPr="005A67BF" w:rsidRDefault="009934A3" w:rsidP="005A67BF">
      <w:pPr>
        <w:spacing w:after="0"/>
        <w:jc w:val="both"/>
        <w:rPr>
          <w:rFonts w:ascii="Times New Roman" w:hAnsi="Times New Roman" w:cs="Times New Roman"/>
          <w:b/>
          <w:sz w:val="24"/>
          <w:szCs w:val="24"/>
        </w:rPr>
      </w:pPr>
      <w:r w:rsidRPr="005A67BF">
        <w:rPr>
          <w:rFonts w:ascii="Times New Roman" w:hAnsi="Times New Roman" w:cs="Times New Roman"/>
          <w:b/>
          <w:sz w:val="24"/>
          <w:szCs w:val="24"/>
        </w:rPr>
        <w:t>Conclusiones</w:t>
      </w:r>
    </w:p>
    <w:p w14:paraId="42B41B7A" w14:textId="77777777" w:rsidR="009934A3" w:rsidRDefault="009934A3" w:rsidP="005A67BF">
      <w:pPr>
        <w:spacing w:after="0"/>
        <w:jc w:val="both"/>
        <w:rPr>
          <w:rFonts w:ascii="Times New Roman" w:hAnsi="Times New Roman" w:cs="Times New Roman"/>
          <w:sz w:val="24"/>
          <w:szCs w:val="24"/>
        </w:rPr>
      </w:pPr>
    </w:p>
    <w:p w14:paraId="0AA91B51" w14:textId="0D1A3D73" w:rsidR="005A67BF" w:rsidRPr="005A67BF" w:rsidRDefault="005A67BF" w:rsidP="005A67BF">
      <w:pPr>
        <w:spacing w:after="0"/>
        <w:jc w:val="both"/>
        <w:rPr>
          <w:rFonts w:ascii="Times New Roman" w:hAnsi="Times New Roman" w:cs="Times New Roman"/>
          <w:sz w:val="24"/>
          <w:szCs w:val="24"/>
        </w:rPr>
      </w:pPr>
      <w:r w:rsidRPr="005A67BF">
        <w:rPr>
          <w:rFonts w:ascii="Times New Roman" w:hAnsi="Times New Roman" w:cs="Times New Roman"/>
          <w:sz w:val="24"/>
          <w:szCs w:val="24"/>
        </w:rPr>
        <w:t xml:space="preserve">La sombra favorece la actividad </w:t>
      </w:r>
      <w:proofErr w:type="spellStart"/>
      <w:r w:rsidRPr="005A67BF">
        <w:rPr>
          <w:rFonts w:ascii="Times New Roman" w:hAnsi="Times New Roman" w:cs="Times New Roman"/>
          <w:sz w:val="24"/>
          <w:szCs w:val="24"/>
        </w:rPr>
        <w:t>biocontroladora</w:t>
      </w:r>
      <w:proofErr w:type="spellEnd"/>
      <w:r w:rsidRPr="005A67BF">
        <w:rPr>
          <w:rFonts w:ascii="Times New Roman" w:hAnsi="Times New Roman" w:cs="Times New Roman"/>
          <w:sz w:val="24"/>
          <w:szCs w:val="24"/>
        </w:rPr>
        <w:t xml:space="preserve"> de </w:t>
      </w:r>
      <w:proofErr w:type="spellStart"/>
      <w:r w:rsidRPr="005A67BF">
        <w:rPr>
          <w:rFonts w:ascii="Times New Roman" w:hAnsi="Times New Roman" w:cs="Times New Roman"/>
          <w:i/>
          <w:sz w:val="24"/>
          <w:szCs w:val="24"/>
        </w:rPr>
        <w:t>Beauveria</w:t>
      </w:r>
      <w:proofErr w:type="spellEnd"/>
      <w:r w:rsidRPr="005A67BF">
        <w:rPr>
          <w:rFonts w:ascii="Times New Roman" w:hAnsi="Times New Roman" w:cs="Times New Roman"/>
          <w:sz w:val="24"/>
          <w:szCs w:val="24"/>
        </w:rPr>
        <w:t xml:space="preserve"> </w:t>
      </w:r>
      <w:proofErr w:type="spellStart"/>
      <w:r w:rsidRPr="005A67BF">
        <w:rPr>
          <w:rFonts w:ascii="Times New Roman" w:hAnsi="Times New Roman" w:cs="Times New Roman"/>
          <w:sz w:val="24"/>
          <w:szCs w:val="24"/>
        </w:rPr>
        <w:t>sp</w:t>
      </w:r>
      <w:proofErr w:type="spellEnd"/>
      <w:r w:rsidRPr="005A67BF">
        <w:rPr>
          <w:rFonts w:ascii="Times New Roman" w:hAnsi="Times New Roman" w:cs="Times New Roman"/>
          <w:sz w:val="24"/>
          <w:szCs w:val="24"/>
        </w:rPr>
        <w:t xml:space="preserve">, sobre </w:t>
      </w:r>
      <w:proofErr w:type="spellStart"/>
      <w:r w:rsidRPr="005A67BF">
        <w:rPr>
          <w:rFonts w:ascii="Times New Roman" w:hAnsi="Times New Roman" w:cs="Times New Roman"/>
          <w:i/>
          <w:sz w:val="24"/>
          <w:szCs w:val="24"/>
        </w:rPr>
        <w:t>Hypothenemus</w:t>
      </w:r>
      <w:proofErr w:type="spellEnd"/>
      <w:r w:rsidRPr="005A67BF">
        <w:rPr>
          <w:rFonts w:ascii="Times New Roman" w:hAnsi="Times New Roman" w:cs="Times New Roman"/>
          <w:i/>
          <w:sz w:val="24"/>
          <w:szCs w:val="24"/>
        </w:rPr>
        <w:t xml:space="preserve"> </w:t>
      </w:r>
      <w:proofErr w:type="spellStart"/>
      <w:r w:rsidRPr="005A67BF">
        <w:rPr>
          <w:rFonts w:ascii="Times New Roman" w:hAnsi="Times New Roman" w:cs="Times New Roman"/>
          <w:i/>
          <w:sz w:val="24"/>
          <w:szCs w:val="24"/>
        </w:rPr>
        <w:t>hampei</w:t>
      </w:r>
      <w:proofErr w:type="spellEnd"/>
      <w:r w:rsidRPr="005A67BF">
        <w:rPr>
          <w:rFonts w:ascii="Times New Roman" w:hAnsi="Times New Roman" w:cs="Times New Roman"/>
          <w:sz w:val="24"/>
          <w:szCs w:val="24"/>
        </w:rPr>
        <w:t xml:space="preserve">. Los manejos orgánicos afectan en menor grado a la actividad </w:t>
      </w:r>
      <w:proofErr w:type="spellStart"/>
      <w:r w:rsidRPr="005A67BF">
        <w:rPr>
          <w:rFonts w:ascii="Times New Roman" w:hAnsi="Times New Roman" w:cs="Times New Roman"/>
          <w:sz w:val="24"/>
          <w:szCs w:val="24"/>
        </w:rPr>
        <w:t>biocontroladora</w:t>
      </w:r>
      <w:proofErr w:type="spellEnd"/>
      <w:r w:rsidRPr="005A67BF">
        <w:rPr>
          <w:rFonts w:ascii="Times New Roman" w:hAnsi="Times New Roman" w:cs="Times New Roman"/>
          <w:sz w:val="24"/>
          <w:szCs w:val="24"/>
        </w:rPr>
        <w:t xml:space="preserve"> de </w:t>
      </w:r>
      <w:proofErr w:type="spellStart"/>
      <w:r w:rsidRPr="005A67BF">
        <w:rPr>
          <w:rFonts w:ascii="Times New Roman" w:hAnsi="Times New Roman" w:cs="Times New Roman"/>
          <w:i/>
          <w:sz w:val="24"/>
          <w:szCs w:val="24"/>
        </w:rPr>
        <w:t>Beauveria</w:t>
      </w:r>
      <w:proofErr w:type="spellEnd"/>
      <w:r w:rsidRPr="005A67BF">
        <w:rPr>
          <w:rFonts w:ascii="Times New Roman" w:hAnsi="Times New Roman" w:cs="Times New Roman"/>
          <w:sz w:val="24"/>
          <w:szCs w:val="24"/>
        </w:rPr>
        <w:t xml:space="preserve"> </w:t>
      </w:r>
      <w:proofErr w:type="spellStart"/>
      <w:r w:rsidRPr="005A67BF">
        <w:rPr>
          <w:rFonts w:ascii="Times New Roman" w:hAnsi="Times New Roman" w:cs="Times New Roman"/>
          <w:sz w:val="24"/>
          <w:szCs w:val="24"/>
        </w:rPr>
        <w:t>sp</w:t>
      </w:r>
      <w:proofErr w:type="spellEnd"/>
      <w:r w:rsidRPr="005A67BF">
        <w:rPr>
          <w:rFonts w:ascii="Times New Roman" w:hAnsi="Times New Roman" w:cs="Times New Roman"/>
          <w:sz w:val="24"/>
          <w:szCs w:val="24"/>
        </w:rPr>
        <w:t xml:space="preserve">. que realiza sobre </w:t>
      </w:r>
      <w:proofErr w:type="spellStart"/>
      <w:r w:rsidRPr="005A67BF">
        <w:rPr>
          <w:rFonts w:ascii="Times New Roman" w:hAnsi="Times New Roman" w:cs="Times New Roman"/>
          <w:i/>
          <w:sz w:val="24"/>
          <w:szCs w:val="24"/>
        </w:rPr>
        <w:t>Hypothenemus</w:t>
      </w:r>
      <w:proofErr w:type="spellEnd"/>
      <w:r w:rsidRPr="005A67BF">
        <w:rPr>
          <w:rFonts w:ascii="Times New Roman" w:hAnsi="Times New Roman" w:cs="Times New Roman"/>
          <w:i/>
          <w:sz w:val="24"/>
          <w:szCs w:val="24"/>
        </w:rPr>
        <w:t xml:space="preserve"> </w:t>
      </w:r>
      <w:proofErr w:type="spellStart"/>
      <w:r w:rsidRPr="005A67BF">
        <w:rPr>
          <w:rFonts w:ascii="Times New Roman" w:hAnsi="Times New Roman" w:cs="Times New Roman"/>
          <w:i/>
          <w:sz w:val="24"/>
          <w:szCs w:val="24"/>
        </w:rPr>
        <w:t>hampei</w:t>
      </w:r>
      <w:proofErr w:type="spellEnd"/>
      <w:r w:rsidRPr="005A67BF">
        <w:rPr>
          <w:rFonts w:ascii="Times New Roman" w:hAnsi="Times New Roman" w:cs="Times New Roman"/>
          <w:sz w:val="24"/>
          <w:szCs w:val="24"/>
        </w:rPr>
        <w:t xml:space="preserve">. </w:t>
      </w:r>
    </w:p>
    <w:p w14:paraId="14899C64" w14:textId="77777777" w:rsidR="005A67BF" w:rsidRPr="005A67BF" w:rsidRDefault="005A67BF" w:rsidP="005A67BF">
      <w:pPr>
        <w:spacing w:after="0"/>
        <w:jc w:val="both"/>
        <w:rPr>
          <w:rFonts w:ascii="Times New Roman" w:hAnsi="Times New Roman" w:cs="Times New Roman"/>
          <w:sz w:val="24"/>
          <w:szCs w:val="24"/>
        </w:rPr>
      </w:pPr>
    </w:p>
    <w:tbl>
      <w:tblPr>
        <w:tblW w:w="8730" w:type="dxa"/>
        <w:jc w:val="center"/>
        <w:tblBorders>
          <w:top w:val="nil"/>
          <w:left w:val="nil"/>
          <w:bottom w:val="nil"/>
          <w:right w:val="nil"/>
          <w:insideH w:val="nil"/>
          <w:insideV w:val="nil"/>
        </w:tblBorders>
        <w:tblLayout w:type="fixed"/>
        <w:tblLook w:val="0400" w:firstRow="0" w:lastRow="0" w:firstColumn="0" w:lastColumn="0" w:noHBand="0" w:noVBand="1"/>
      </w:tblPr>
      <w:tblGrid>
        <w:gridCol w:w="4315"/>
        <w:gridCol w:w="4415"/>
      </w:tblGrid>
      <w:tr w:rsidR="005A67BF" w:rsidRPr="005A67BF" w14:paraId="65ABB294" w14:textId="77777777" w:rsidTr="009934A3">
        <w:trPr>
          <w:jc w:val="center"/>
        </w:trPr>
        <w:tc>
          <w:tcPr>
            <w:tcW w:w="4315" w:type="dxa"/>
          </w:tcPr>
          <w:p w14:paraId="7E416801" w14:textId="77777777" w:rsidR="005A67BF" w:rsidRPr="005A67BF" w:rsidRDefault="005A67BF" w:rsidP="005A67BF">
            <w:pPr>
              <w:spacing w:after="0"/>
              <w:jc w:val="both"/>
              <w:rPr>
                <w:rFonts w:ascii="Times New Roman" w:hAnsi="Times New Roman" w:cs="Times New Roman"/>
                <w:b/>
                <w:sz w:val="24"/>
                <w:szCs w:val="24"/>
              </w:rPr>
            </w:pPr>
            <w:r w:rsidRPr="005A67BF">
              <w:rPr>
                <w:rFonts w:ascii="Times New Roman" w:hAnsi="Times New Roman" w:cs="Times New Roman"/>
                <w:noProof/>
                <w:sz w:val="24"/>
                <w:szCs w:val="24"/>
              </w:rPr>
              <w:lastRenderedPageBreak/>
              <w:drawing>
                <wp:inline distT="0" distB="0" distL="0" distR="0" wp14:anchorId="1F1920D3" wp14:editId="220CFD38">
                  <wp:extent cx="2391951" cy="1793964"/>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r="17469" b="4711"/>
                          <a:stretch>
                            <a:fillRect/>
                          </a:stretch>
                        </pic:blipFill>
                        <pic:spPr>
                          <a:xfrm>
                            <a:off x="0" y="0"/>
                            <a:ext cx="2391951" cy="1793964"/>
                          </a:xfrm>
                          <a:prstGeom prst="rect">
                            <a:avLst/>
                          </a:prstGeom>
                          <a:ln/>
                        </pic:spPr>
                      </pic:pic>
                    </a:graphicData>
                  </a:graphic>
                </wp:inline>
              </w:drawing>
            </w:r>
            <w:r w:rsidRPr="005A67BF">
              <w:rPr>
                <w:rFonts w:ascii="Times New Roman" w:hAnsi="Times New Roman" w:cs="Times New Roman"/>
                <w:b/>
                <w:sz w:val="24"/>
                <w:szCs w:val="24"/>
              </w:rPr>
              <w:t>A</w:t>
            </w:r>
          </w:p>
        </w:tc>
        <w:tc>
          <w:tcPr>
            <w:tcW w:w="4415" w:type="dxa"/>
          </w:tcPr>
          <w:p w14:paraId="2E3FEE74" w14:textId="77777777" w:rsidR="005A67BF" w:rsidRPr="005A67BF" w:rsidRDefault="005A67BF" w:rsidP="005A67BF">
            <w:pPr>
              <w:spacing w:after="0"/>
              <w:jc w:val="both"/>
              <w:rPr>
                <w:rFonts w:ascii="Times New Roman" w:hAnsi="Times New Roman" w:cs="Times New Roman"/>
                <w:b/>
                <w:sz w:val="24"/>
                <w:szCs w:val="24"/>
              </w:rPr>
            </w:pPr>
            <w:r w:rsidRPr="005A67BF">
              <w:rPr>
                <w:rFonts w:ascii="Times New Roman" w:hAnsi="Times New Roman" w:cs="Times New Roman"/>
                <w:noProof/>
                <w:sz w:val="24"/>
                <w:szCs w:val="24"/>
              </w:rPr>
              <w:drawing>
                <wp:inline distT="0" distB="0" distL="0" distR="0" wp14:anchorId="675B1A85" wp14:editId="2D153D9B">
                  <wp:extent cx="2445378" cy="1803968"/>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6"/>
                          <a:srcRect r="17112" b="5056"/>
                          <a:stretch>
                            <a:fillRect/>
                          </a:stretch>
                        </pic:blipFill>
                        <pic:spPr>
                          <a:xfrm>
                            <a:off x="0" y="0"/>
                            <a:ext cx="2445378" cy="1803968"/>
                          </a:xfrm>
                          <a:prstGeom prst="rect">
                            <a:avLst/>
                          </a:prstGeom>
                          <a:ln/>
                        </pic:spPr>
                      </pic:pic>
                    </a:graphicData>
                  </a:graphic>
                </wp:inline>
              </w:drawing>
            </w:r>
            <w:r w:rsidRPr="005A67BF">
              <w:rPr>
                <w:rFonts w:ascii="Times New Roman" w:hAnsi="Times New Roman" w:cs="Times New Roman"/>
                <w:b/>
                <w:sz w:val="24"/>
                <w:szCs w:val="24"/>
              </w:rPr>
              <w:t>B</w:t>
            </w:r>
          </w:p>
        </w:tc>
      </w:tr>
    </w:tbl>
    <w:p w14:paraId="06EEBAD3" w14:textId="6E08F596" w:rsidR="005A67BF" w:rsidRPr="005A67BF" w:rsidRDefault="005A67BF" w:rsidP="009934A3">
      <w:pPr>
        <w:spacing w:after="0"/>
        <w:jc w:val="center"/>
        <w:rPr>
          <w:rFonts w:ascii="Times New Roman" w:hAnsi="Times New Roman" w:cs="Times New Roman"/>
          <w:sz w:val="24"/>
          <w:szCs w:val="24"/>
        </w:rPr>
      </w:pPr>
      <w:r w:rsidRPr="005A67BF">
        <w:rPr>
          <w:rFonts w:ascii="Times New Roman" w:hAnsi="Times New Roman" w:cs="Times New Roman"/>
          <w:b/>
          <w:sz w:val="24"/>
          <w:szCs w:val="24"/>
        </w:rPr>
        <w:t>Figura 2.</w:t>
      </w:r>
      <w:r w:rsidRPr="005A67BF">
        <w:rPr>
          <w:rFonts w:ascii="Times New Roman" w:hAnsi="Times New Roman" w:cs="Times New Roman"/>
          <w:sz w:val="24"/>
          <w:szCs w:val="24"/>
        </w:rPr>
        <w:t xml:space="preserve"> Efecto de la sombra (A) y del manejo (B) sobre el número de broca infectadas por </w:t>
      </w:r>
      <w:proofErr w:type="spellStart"/>
      <w:r w:rsidRPr="005A67BF">
        <w:rPr>
          <w:rFonts w:ascii="Times New Roman" w:hAnsi="Times New Roman" w:cs="Times New Roman"/>
          <w:i/>
          <w:sz w:val="24"/>
          <w:szCs w:val="24"/>
        </w:rPr>
        <w:t>Beauveria</w:t>
      </w:r>
      <w:proofErr w:type="spellEnd"/>
      <w:r w:rsidRPr="005A67BF">
        <w:rPr>
          <w:rFonts w:ascii="Times New Roman" w:hAnsi="Times New Roman" w:cs="Times New Roman"/>
          <w:sz w:val="24"/>
          <w:szCs w:val="24"/>
        </w:rPr>
        <w:t xml:space="preserve"> </w:t>
      </w:r>
      <w:proofErr w:type="spellStart"/>
      <w:r w:rsidRPr="005A67BF">
        <w:rPr>
          <w:rFonts w:ascii="Times New Roman" w:hAnsi="Times New Roman" w:cs="Times New Roman"/>
          <w:sz w:val="24"/>
          <w:szCs w:val="24"/>
        </w:rPr>
        <w:t>sp</w:t>
      </w:r>
      <w:proofErr w:type="spellEnd"/>
      <w:r w:rsidRPr="005A67BF">
        <w:rPr>
          <w:rFonts w:ascii="Times New Roman" w:hAnsi="Times New Roman" w:cs="Times New Roman"/>
          <w:sz w:val="24"/>
          <w:szCs w:val="24"/>
        </w:rPr>
        <w:t>.</w:t>
      </w:r>
    </w:p>
    <w:p w14:paraId="0F81E914" w14:textId="77777777" w:rsidR="005A67BF" w:rsidRPr="005A67BF" w:rsidRDefault="005A67BF" w:rsidP="005A67BF">
      <w:pPr>
        <w:spacing w:after="0"/>
        <w:jc w:val="both"/>
        <w:rPr>
          <w:rFonts w:ascii="Times New Roman" w:hAnsi="Times New Roman" w:cs="Times New Roman"/>
          <w:b/>
          <w:sz w:val="24"/>
          <w:szCs w:val="24"/>
        </w:rPr>
      </w:pPr>
    </w:p>
    <w:p w14:paraId="05D74F21" w14:textId="67E11936" w:rsidR="005A67BF" w:rsidRDefault="009934A3" w:rsidP="005A67BF">
      <w:pPr>
        <w:spacing w:after="0"/>
        <w:jc w:val="both"/>
        <w:rPr>
          <w:rFonts w:ascii="Times New Roman" w:hAnsi="Times New Roman" w:cs="Times New Roman"/>
          <w:b/>
          <w:sz w:val="24"/>
          <w:szCs w:val="24"/>
        </w:rPr>
      </w:pPr>
      <w:r w:rsidRPr="005A67BF">
        <w:rPr>
          <w:rFonts w:ascii="Times New Roman" w:hAnsi="Times New Roman" w:cs="Times New Roman"/>
          <w:b/>
          <w:sz w:val="24"/>
          <w:szCs w:val="24"/>
        </w:rPr>
        <w:t>Bibliografía</w:t>
      </w:r>
    </w:p>
    <w:p w14:paraId="06416250" w14:textId="77777777" w:rsidR="009934A3" w:rsidRPr="005A67BF" w:rsidRDefault="009934A3" w:rsidP="005A67BF">
      <w:pPr>
        <w:spacing w:after="0"/>
        <w:jc w:val="both"/>
        <w:rPr>
          <w:rFonts w:ascii="Times New Roman" w:hAnsi="Times New Roman" w:cs="Times New Roman"/>
          <w:b/>
          <w:sz w:val="24"/>
          <w:szCs w:val="24"/>
        </w:rPr>
      </w:pPr>
    </w:p>
    <w:p w14:paraId="30035492" w14:textId="77777777" w:rsidR="005A67BF" w:rsidRPr="005A67BF" w:rsidRDefault="005A67BF" w:rsidP="001D427E">
      <w:pPr>
        <w:jc w:val="both"/>
        <w:rPr>
          <w:rFonts w:ascii="Times New Roman" w:hAnsi="Times New Roman" w:cs="Times New Roman"/>
          <w:sz w:val="24"/>
          <w:szCs w:val="24"/>
        </w:rPr>
      </w:pPr>
      <w:r w:rsidRPr="005A67BF">
        <w:rPr>
          <w:rFonts w:ascii="Times New Roman" w:hAnsi="Times New Roman" w:cs="Times New Roman"/>
          <w:sz w:val="24"/>
          <w:szCs w:val="24"/>
        </w:rPr>
        <w:t xml:space="preserve">Acuna, </w:t>
      </w:r>
      <w:proofErr w:type="spellStart"/>
      <w:r w:rsidRPr="005A67BF">
        <w:rPr>
          <w:rFonts w:ascii="Times New Roman" w:hAnsi="Times New Roman" w:cs="Times New Roman"/>
          <w:sz w:val="24"/>
          <w:szCs w:val="24"/>
        </w:rPr>
        <w:t>Villarreyna</w:t>
      </w:r>
      <w:proofErr w:type="spellEnd"/>
      <w:r w:rsidRPr="005A67BF">
        <w:rPr>
          <w:rFonts w:ascii="Times New Roman" w:hAnsi="Times New Roman" w:cs="Times New Roman"/>
          <w:sz w:val="24"/>
          <w:szCs w:val="24"/>
        </w:rPr>
        <w:t>, y Rogelio Antonio. 2016. «Efecto de la sombra sobre las plagas y enfermedades, a través del microclima, fenología y estado fisiológico del cafeto».</w:t>
      </w:r>
    </w:p>
    <w:p w14:paraId="0AD025A1" w14:textId="77777777" w:rsidR="005A67BF" w:rsidRPr="005A67BF" w:rsidRDefault="005A67BF" w:rsidP="001D427E">
      <w:pPr>
        <w:jc w:val="both"/>
        <w:rPr>
          <w:rFonts w:ascii="Times New Roman" w:hAnsi="Times New Roman" w:cs="Times New Roman"/>
          <w:sz w:val="24"/>
          <w:szCs w:val="24"/>
        </w:rPr>
      </w:pPr>
      <w:r w:rsidRPr="005A67BF">
        <w:rPr>
          <w:rFonts w:ascii="Times New Roman" w:hAnsi="Times New Roman" w:cs="Times New Roman"/>
          <w:sz w:val="24"/>
          <w:szCs w:val="24"/>
        </w:rPr>
        <w:t xml:space="preserve">Acuña Jiménez, Mónica, Cipriano García Gutiérrez, Ninfa María Rosas García, Melina López Meyer, y Juan Carlos </w:t>
      </w:r>
      <w:proofErr w:type="spellStart"/>
      <w:r w:rsidRPr="005A67BF">
        <w:rPr>
          <w:rFonts w:ascii="Times New Roman" w:hAnsi="Times New Roman" w:cs="Times New Roman"/>
          <w:sz w:val="24"/>
          <w:szCs w:val="24"/>
        </w:rPr>
        <w:t>Saínz</w:t>
      </w:r>
      <w:proofErr w:type="spellEnd"/>
      <w:r w:rsidRPr="005A67BF">
        <w:rPr>
          <w:rFonts w:ascii="Times New Roman" w:hAnsi="Times New Roman" w:cs="Times New Roman"/>
          <w:sz w:val="24"/>
          <w:szCs w:val="24"/>
        </w:rPr>
        <w:t xml:space="preserve"> Hernández. 2015. «Formulación de </w:t>
      </w:r>
      <w:proofErr w:type="spellStart"/>
      <w:r w:rsidRPr="005A67BF">
        <w:rPr>
          <w:rFonts w:ascii="Times New Roman" w:hAnsi="Times New Roman" w:cs="Times New Roman"/>
          <w:sz w:val="24"/>
          <w:szCs w:val="24"/>
        </w:rPr>
        <w:t>Metarhizium</w:t>
      </w:r>
      <w:proofErr w:type="spellEnd"/>
      <w:r w:rsidRPr="005A67BF">
        <w:rPr>
          <w:rFonts w:ascii="Times New Roman" w:hAnsi="Times New Roman" w:cs="Times New Roman"/>
          <w:sz w:val="24"/>
          <w:szCs w:val="24"/>
        </w:rPr>
        <w:t xml:space="preserve"> </w:t>
      </w:r>
      <w:proofErr w:type="spellStart"/>
      <w:r w:rsidRPr="005A67BF">
        <w:rPr>
          <w:rFonts w:ascii="Times New Roman" w:hAnsi="Times New Roman" w:cs="Times New Roman"/>
          <w:sz w:val="24"/>
          <w:szCs w:val="24"/>
        </w:rPr>
        <w:t>anisopliae</w:t>
      </w:r>
      <w:proofErr w:type="spellEnd"/>
      <w:r w:rsidRPr="005A67BF">
        <w:rPr>
          <w:rFonts w:ascii="Times New Roman" w:hAnsi="Times New Roman" w:cs="Times New Roman"/>
          <w:sz w:val="24"/>
          <w:szCs w:val="24"/>
        </w:rPr>
        <w:t xml:space="preserve"> (</w:t>
      </w:r>
      <w:proofErr w:type="spellStart"/>
      <w:r w:rsidRPr="005A67BF">
        <w:rPr>
          <w:rFonts w:ascii="Times New Roman" w:hAnsi="Times New Roman" w:cs="Times New Roman"/>
          <w:sz w:val="24"/>
          <w:szCs w:val="24"/>
        </w:rPr>
        <w:t>Metschnikoff</w:t>
      </w:r>
      <w:proofErr w:type="spellEnd"/>
      <w:r w:rsidRPr="005A67BF">
        <w:rPr>
          <w:rFonts w:ascii="Times New Roman" w:hAnsi="Times New Roman" w:cs="Times New Roman"/>
          <w:sz w:val="24"/>
          <w:szCs w:val="24"/>
        </w:rPr>
        <w:t xml:space="preserve">) Sorokin con polímeros biodegradables y su virulencia contra </w:t>
      </w:r>
      <w:proofErr w:type="spellStart"/>
      <w:r w:rsidRPr="005A67BF">
        <w:rPr>
          <w:rFonts w:ascii="Times New Roman" w:hAnsi="Times New Roman" w:cs="Times New Roman"/>
          <w:sz w:val="24"/>
          <w:szCs w:val="24"/>
        </w:rPr>
        <w:t>Heliothis</w:t>
      </w:r>
      <w:proofErr w:type="spellEnd"/>
      <w:r w:rsidRPr="005A67BF">
        <w:rPr>
          <w:rFonts w:ascii="Times New Roman" w:hAnsi="Times New Roman" w:cs="Times New Roman"/>
          <w:sz w:val="24"/>
          <w:szCs w:val="24"/>
        </w:rPr>
        <w:t xml:space="preserve"> </w:t>
      </w:r>
      <w:proofErr w:type="spellStart"/>
      <w:r w:rsidRPr="005A67BF">
        <w:rPr>
          <w:rFonts w:ascii="Times New Roman" w:hAnsi="Times New Roman" w:cs="Times New Roman"/>
          <w:sz w:val="24"/>
          <w:szCs w:val="24"/>
        </w:rPr>
        <w:t>virescens</w:t>
      </w:r>
      <w:proofErr w:type="spellEnd"/>
      <w:r w:rsidRPr="005A67BF">
        <w:rPr>
          <w:rFonts w:ascii="Times New Roman" w:hAnsi="Times New Roman" w:cs="Times New Roman"/>
          <w:sz w:val="24"/>
          <w:szCs w:val="24"/>
        </w:rPr>
        <w:t xml:space="preserve"> (Fabricius)». </w:t>
      </w:r>
      <w:r w:rsidRPr="005A67BF">
        <w:rPr>
          <w:rFonts w:ascii="Times New Roman" w:hAnsi="Times New Roman" w:cs="Times New Roman"/>
          <w:i/>
          <w:sz w:val="24"/>
          <w:szCs w:val="24"/>
        </w:rPr>
        <w:t>Revista internacional de contaminación ambiental</w:t>
      </w:r>
      <w:r w:rsidRPr="005A67BF">
        <w:rPr>
          <w:rFonts w:ascii="Times New Roman" w:hAnsi="Times New Roman" w:cs="Times New Roman"/>
          <w:sz w:val="24"/>
          <w:szCs w:val="24"/>
        </w:rPr>
        <w:t xml:space="preserve"> 31(3):219-26.</w:t>
      </w:r>
    </w:p>
    <w:p w14:paraId="6E405AFE" w14:textId="77777777" w:rsidR="005A67BF" w:rsidRPr="005A67BF" w:rsidRDefault="005A67BF" w:rsidP="001D427E">
      <w:pPr>
        <w:jc w:val="both"/>
        <w:rPr>
          <w:rFonts w:ascii="Times New Roman" w:hAnsi="Times New Roman" w:cs="Times New Roman"/>
          <w:sz w:val="24"/>
          <w:szCs w:val="24"/>
          <w:lang w:val="en-US"/>
        </w:rPr>
      </w:pPr>
      <w:r w:rsidRPr="005A67BF">
        <w:rPr>
          <w:rFonts w:ascii="Times New Roman" w:hAnsi="Times New Roman" w:cs="Times New Roman"/>
          <w:sz w:val="24"/>
          <w:szCs w:val="24"/>
        </w:rPr>
        <w:t xml:space="preserve">Ahmad, </w:t>
      </w:r>
      <w:proofErr w:type="spellStart"/>
      <w:r w:rsidRPr="005A67BF">
        <w:rPr>
          <w:rFonts w:ascii="Times New Roman" w:hAnsi="Times New Roman" w:cs="Times New Roman"/>
          <w:sz w:val="24"/>
          <w:szCs w:val="24"/>
        </w:rPr>
        <w:t>Tanvir</w:t>
      </w:r>
      <w:proofErr w:type="spellEnd"/>
      <w:r w:rsidRPr="005A67BF">
        <w:rPr>
          <w:rFonts w:ascii="Times New Roman" w:hAnsi="Times New Roman" w:cs="Times New Roman"/>
          <w:sz w:val="24"/>
          <w:szCs w:val="24"/>
        </w:rPr>
        <w:t xml:space="preserve">, Anam </w:t>
      </w:r>
      <w:proofErr w:type="spellStart"/>
      <w:r w:rsidRPr="005A67BF">
        <w:rPr>
          <w:rFonts w:ascii="Times New Roman" w:hAnsi="Times New Roman" w:cs="Times New Roman"/>
          <w:sz w:val="24"/>
          <w:szCs w:val="24"/>
        </w:rPr>
        <w:t>Moosa</w:t>
      </w:r>
      <w:proofErr w:type="spellEnd"/>
      <w:r w:rsidRPr="005A67BF">
        <w:rPr>
          <w:rFonts w:ascii="Times New Roman" w:hAnsi="Times New Roman" w:cs="Times New Roman"/>
          <w:sz w:val="24"/>
          <w:szCs w:val="24"/>
        </w:rPr>
        <w:t xml:space="preserve">, y Abdul Rehman. </w:t>
      </w:r>
      <w:r w:rsidRPr="005A67BF">
        <w:rPr>
          <w:rFonts w:ascii="Times New Roman" w:hAnsi="Times New Roman" w:cs="Times New Roman"/>
          <w:sz w:val="24"/>
          <w:szCs w:val="24"/>
          <w:lang w:val="en-US"/>
        </w:rPr>
        <w:t xml:space="preserve">2020. «In Vitro Efficacy of Microbial Antagonists, Botanical Extracts and Synthetic Chemicals against Mango Quick Wilt Pathogen Ceratocystis </w:t>
      </w:r>
      <w:proofErr w:type="spellStart"/>
      <w:r w:rsidRPr="005A67BF">
        <w:rPr>
          <w:rFonts w:ascii="Times New Roman" w:hAnsi="Times New Roman" w:cs="Times New Roman"/>
          <w:sz w:val="24"/>
          <w:szCs w:val="24"/>
          <w:lang w:val="en-US"/>
        </w:rPr>
        <w:t>Manginecans</w:t>
      </w:r>
      <w:proofErr w:type="spellEnd"/>
      <w:r w:rsidRPr="005A67BF">
        <w:rPr>
          <w:rFonts w:ascii="Times New Roman" w:hAnsi="Times New Roman" w:cs="Times New Roman"/>
          <w:sz w:val="24"/>
          <w:szCs w:val="24"/>
          <w:lang w:val="en-US"/>
        </w:rPr>
        <w:t xml:space="preserve">». </w:t>
      </w:r>
      <w:r w:rsidRPr="005A67BF">
        <w:rPr>
          <w:rFonts w:ascii="Times New Roman" w:hAnsi="Times New Roman" w:cs="Times New Roman"/>
          <w:i/>
          <w:sz w:val="24"/>
          <w:szCs w:val="24"/>
          <w:lang w:val="en-US"/>
        </w:rPr>
        <w:t>International Journal of Fruit Science</w:t>
      </w:r>
      <w:r w:rsidRPr="005A67BF">
        <w:rPr>
          <w:rFonts w:ascii="Times New Roman" w:hAnsi="Times New Roman" w:cs="Times New Roman"/>
          <w:sz w:val="24"/>
          <w:szCs w:val="24"/>
          <w:lang w:val="en-US"/>
        </w:rPr>
        <w:t xml:space="preserve"> 20(4):705-19.</w:t>
      </w:r>
    </w:p>
    <w:p w14:paraId="35EFA362" w14:textId="77777777" w:rsidR="005A67BF" w:rsidRPr="005A67BF" w:rsidRDefault="005A67BF" w:rsidP="001D427E">
      <w:pPr>
        <w:jc w:val="both"/>
        <w:rPr>
          <w:rFonts w:ascii="Times New Roman" w:hAnsi="Times New Roman" w:cs="Times New Roman"/>
          <w:sz w:val="24"/>
          <w:szCs w:val="24"/>
        </w:rPr>
      </w:pPr>
      <w:proofErr w:type="spellStart"/>
      <w:r w:rsidRPr="005A67BF">
        <w:rPr>
          <w:rFonts w:ascii="Times New Roman" w:hAnsi="Times New Roman" w:cs="Times New Roman"/>
          <w:sz w:val="24"/>
          <w:szCs w:val="24"/>
          <w:lang w:val="en-US"/>
        </w:rPr>
        <w:t>Lezcano</w:t>
      </w:r>
      <w:proofErr w:type="spellEnd"/>
      <w:r w:rsidRPr="005A67BF">
        <w:rPr>
          <w:rFonts w:ascii="Times New Roman" w:hAnsi="Times New Roman" w:cs="Times New Roman"/>
          <w:sz w:val="24"/>
          <w:szCs w:val="24"/>
          <w:lang w:val="en-US"/>
        </w:rPr>
        <w:t xml:space="preserve">, José A., </w:t>
      </w:r>
      <w:proofErr w:type="spellStart"/>
      <w:r w:rsidRPr="005A67BF">
        <w:rPr>
          <w:rFonts w:ascii="Times New Roman" w:hAnsi="Times New Roman" w:cs="Times New Roman"/>
          <w:sz w:val="24"/>
          <w:szCs w:val="24"/>
          <w:lang w:val="en-US"/>
        </w:rPr>
        <w:t>Edwilcar</w:t>
      </w:r>
      <w:proofErr w:type="spellEnd"/>
      <w:r w:rsidRPr="005A67BF">
        <w:rPr>
          <w:rFonts w:ascii="Times New Roman" w:hAnsi="Times New Roman" w:cs="Times New Roman"/>
          <w:sz w:val="24"/>
          <w:szCs w:val="24"/>
          <w:lang w:val="en-US"/>
        </w:rPr>
        <w:t xml:space="preserve"> </w:t>
      </w:r>
      <w:proofErr w:type="spellStart"/>
      <w:r w:rsidRPr="005A67BF">
        <w:rPr>
          <w:rFonts w:ascii="Times New Roman" w:hAnsi="Times New Roman" w:cs="Times New Roman"/>
          <w:sz w:val="24"/>
          <w:szCs w:val="24"/>
          <w:lang w:val="en-US"/>
        </w:rPr>
        <w:t>Saldaña</w:t>
      </w:r>
      <w:proofErr w:type="spellEnd"/>
      <w:r w:rsidRPr="005A67BF">
        <w:rPr>
          <w:rFonts w:ascii="Times New Roman" w:hAnsi="Times New Roman" w:cs="Times New Roman"/>
          <w:sz w:val="24"/>
          <w:szCs w:val="24"/>
          <w:lang w:val="en-US"/>
        </w:rPr>
        <w:t xml:space="preserve">, Ronal </w:t>
      </w:r>
      <w:proofErr w:type="spellStart"/>
      <w:r w:rsidRPr="005A67BF">
        <w:rPr>
          <w:rFonts w:ascii="Times New Roman" w:hAnsi="Times New Roman" w:cs="Times New Roman"/>
          <w:sz w:val="24"/>
          <w:szCs w:val="24"/>
          <w:lang w:val="en-US"/>
        </w:rPr>
        <w:t>Ruíz</w:t>
      </w:r>
      <w:proofErr w:type="spellEnd"/>
      <w:r w:rsidRPr="005A67BF">
        <w:rPr>
          <w:rFonts w:ascii="Times New Roman" w:hAnsi="Times New Roman" w:cs="Times New Roman"/>
          <w:sz w:val="24"/>
          <w:szCs w:val="24"/>
          <w:lang w:val="en-US"/>
        </w:rPr>
        <w:t xml:space="preserve">, y Sindy Caballero. </w:t>
      </w:r>
      <w:r w:rsidRPr="005A67BF">
        <w:rPr>
          <w:rFonts w:ascii="Times New Roman" w:hAnsi="Times New Roman" w:cs="Times New Roman"/>
          <w:sz w:val="24"/>
          <w:szCs w:val="24"/>
        </w:rPr>
        <w:t xml:space="preserve">2015. «PATOGENICIDAD Y VIRULENCIA DEL AISLADO DE LA CEPA NATIVA DE </w:t>
      </w:r>
      <w:proofErr w:type="spellStart"/>
      <w:r w:rsidRPr="005A67BF">
        <w:rPr>
          <w:rFonts w:ascii="Times New Roman" w:hAnsi="Times New Roman" w:cs="Times New Roman"/>
          <w:sz w:val="24"/>
          <w:szCs w:val="24"/>
        </w:rPr>
        <w:t>Isaria</w:t>
      </w:r>
      <w:proofErr w:type="spellEnd"/>
      <w:r w:rsidRPr="005A67BF">
        <w:rPr>
          <w:rFonts w:ascii="Times New Roman" w:hAnsi="Times New Roman" w:cs="Times New Roman"/>
          <w:sz w:val="24"/>
          <w:szCs w:val="24"/>
        </w:rPr>
        <w:t xml:space="preserve"> </w:t>
      </w:r>
      <w:proofErr w:type="spellStart"/>
      <w:r w:rsidRPr="005A67BF">
        <w:rPr>
          <w:rFonts w:ascii="Times New Roman" w:hAnsi="Times New Roman" w:cs="Times New Roman"/>
          <w:sz w:val="24"/>
          <w:szCs w:val="24"/>
        </w:rPr>
        <w:t>spp</w:t>
      </w:r>
      <w:proofErr w:type="spellEnd"/>
      <w:r w:rsidRPr="005A67BF">
        <w:rPr>
          <w:rFonts w:ascii="Times New Roman" w:hAnsi="Times New Roman" w:cs="Times New Roman"/>
          <w:sz w:val="24"/>
          <w:szCs w:val="24"/>
        </w:rPr>
        <w:t xml:space="preserve">. Y DOS HONGOS ENTOMOPATOGENOS COMERCIALES». </w:t>
      </w:r>
      <w:r w:rsidRPr="005A67BF">
        <w:rPr>
          <w:rFonts w:ascii="Times New Roman" w:hAnsi="Times New Roman" w:cs="Times New Roman"/>
          <w:i/>
          <w:sz w:val="24"/>
          <w:szCs w:val="24"/>
        </w:rPr>
        <w:t>Ciencia Agropecuaria</w:t>
      </w:r>
      <w:r w:rsidRPr="005A67BF">
        <w:rPr>
          <w:rFonts w:ascii="Times New Roman" w:hAnsi="Times New Roman" w:cs="Times New Roman"/>
          <w:sz w:val="24"/>
          <w:szCs w:val="24"/>
        </w:rPr>
        <w:t xml:space="preserve"> (23):20-38.</w:t>
      </w:r>
    </w:p>
    <w:p w14:paraId="455BA9AA" w14:textId="77777777" w:rsidR="005A67BF" w:rsidRPr="005A67BF" w:rsidRDefault="005A67BF" w:rsidP="001D427E">
      <w:pPr>
        <w:jc w:val="both"/>
        <w:rPr>
          <w:rFonts w:ascii="Times New Roman" w:hAnsi="Times New Roman" w:cs="Times New Roman"/>
          <w:sz w:val="24"/>
          <w:szCs w:val="24"/>
        </w:rPr>
      </w:pPr>
      <w:r w:rsidRPr="005A67BF">
        <w:rPr>
          <w:rFonts w:ascii="Times New Roman" w:hAnsi="Times New Roman" w:cs="Times New Roman"/>
          <w:sz w:val="24"/>
          <w:szCs w:val="24"/>
        </w:rPr>
        <w:t xml:space="preserve">Pico, Jimmy T., Carlos E. Caicedo, Christopher W. Suárez, Nelly J. Paredes, Cristian R. </w:t>
      </w:r>
      <w:proofErr w:type="spellStart"/>
      <w:r w:rsidRPr="005A67BF">
        <w:rPr>
          <w:rFonts w:ascii="Times New Roman" w:hAnsi="Times New Roman" w:cs="Times New Roman"/>
          <w:sz w:val="24"/>
          <w:szCs w:val="24"/>
        </w:rPr>
        <w:t>Subia</w:t>
      </w:r>
      <w:proofErr w:type="spellEnd"/>
      <w:r w:rsidRPr="005A67BF">
        <w:rPr>
          <w:rFonts w:ascii="Times New Roman" w:hAnsi="Times New Roman" w:cs="Times New Roman"/>
          <w:sz w:val="24"/>
          <w:szCs w:val="24"/>
        </w:rPr>
        <w:t>, y Fabián M. Fernández. 2018. «Manejo Integrado de los Principales Problemas Fitosanitarios en el Cultivo de Café (</w:t>
      </w:r>
      <w:proofErr w:type="spellStart"/>
      <w:r w:rsidRPr="005A67BF">
        <w:rPr>
          <w:rFonts w:ascii="Times New Roman" w:hAnsi="Times New Roman" w:cs="Times New Roman"/>
          <w:sz w:val="24"/>
          <w:szCs w:val="24"/>
        </w:rPr>
        <w:t>Coffea</w:t>
      </w:r>
      <w:proofErr w:type="spellEnd"/>
      <w:r w:rsidRPr="005A67BF">
        <w:rPr>
          <w:rFonts w:ascii="Times New Roman" w:hAnsi="Times New Roman" w:cs="Times New Roman"/>
          <w:sz w:val="24"/>
          <w:szCs w:val="24"/>
        </w:rPr>
        <w:t xml:space="preserve"> </w:t>
      </w:r>
      <w:proofErr w:type="spellStart"/>
      <w:r w:rsidRPr="005A67BF">
        <w:rPr>
          <w:rFonts w:ascii="Times New Roman" w:hAnsi="Times New Roman" w:cs="Times New Roman"/>
          <w:sz w:val="24"/>
          <w:szCs w:val="24"/>
        </w:rPr>
        <w:t>canephora</w:t>
      </w:r>
      <w:proofErr w:type="spellEnd"/>
      <w:r w:rsidRPr="005A67BF">
        <w:rPr>
          <w:rFonts w:ascii="Times New Roman" w:hAnsi="Times New Roman" w:cs="Times New Roman"/>
          <w:sz w:val="24"/>
          <w:szCs w:val="24"/>
        </w:rPr>
        <w:t xml:space="preserve"> Pierre ex A. </w:t>
      </w:r>
      <w:proofErr w:type="spellStart"/>
      <w:r w:rsidRPr="005A67BF">
        <w:rPr>
          <w:rFonts w:ascii="Times New Roman" w:hAnsi="Times New Roman" w:cs="Times New Roman"/>
          <w:sz w:val="24"/>
          <w:szCs w:val="24"/>
        </w:rPr>
        <w:t>Froehner</w:t>
      </w:r>
      <w:proofErr w:type="spellEnd"/>
      <w:r w:rsidRPr="005A67BF">
        <w:rPr>
          <w:rFonts w:ascii="Times New Roman" w:hAnsi="Times New Roman" w:cs="Times New Roman"/>
          <w:sz w:val="24"/>
          <w:szCs w:val="24"/>
        </w:rPr>
        <w:t>) Bajo Diferentes Niveles de Sombra».</w:t>
      </w:r>
    </w:p>
    <w:p w14:paraId="6888A809" w14:textId="77777777" w:rsidR="005A67BF" w:rsidRPr="005A67BF" w:rsidRDefault="005A67BF" w:rsidP="001D427E">
      <w:pPr>
        <w:jc w:val="both"/>
        <w:rPr>
          <w:rFonts w:ascii="Times New Roman" w:hAnsi="Times New Roman" w:cs="Times New Roman"/>
          <w:sz w:val="24"/>
          <w:szCs w:val="24"/>
          <w:lang w:val="en-US"/>
        </w:rPr>
      </w:pPr>
      <w:proofErr w:type="spellStart"/>
      <w:r w:rsidRPr="005A67BF">
        <w:rPr>
          <w:rFonts w:ascii="Times New Roman" w:hAnsi="Times New Roman" w:cs="Times New Roman"/>
          <w:sz w:val="24"/>
          <w:szCs w:val="24"/>
        </w:rPr>
        <w:t>Ratnadass</w:t>
      </w:r>
      <w:proofErr w:type="spellEnd"/>
      <w:r w:rsidRPr="005A67BF">
        <w:rPr>
          <w:rFonts w:ascii="Times New Roman" w:hAnsi="Times New Roman" w:cs="Times New Roman"/>
          <w:sz w:val="24"/>
          <w:szCs w:val="24"/>
        </w:rPr>
        <w:t xml:space="preserve">, A.; </w:t>
      </w:r>
      <w:proofErr w:type="spellStart"/>
      <w:r w:rsidRPr="005A67BF">
        <w:rPr>
          <w:rFonts w:ascii="Times New Roman" w:hAnsi="Times New Roman" w:cs="Times New Roman"/>
          <w:sz w:val="24"/>
          <w:szCs w:val="24"/>
        </w:rPr>
        <w:t>Fernandes</w:t>
      </w:r>
      <w:proofErr w:type="spellEnd"/>
      <w:r w:rsidRPr="005A67BF">
        <w:rPr>
          <w:rFonts w:ascii="Times New Roman" w:hAnsi="Times New Roman" w:cs="Times New Roman"/>
          <w:sz w:val="24"/>
          <w:szCs w:val="24"/>
        </w:rPr>
        <w:t xml:space="preserve">, P.; Avelino, J.; Habib, R. 2012. </w:t>
      </w:r>
      <w:r w:rsidRPr="005A67BF">
        <w:rPr>
          <w:rFonts w:ascii="Times New Roman" w:hAnsi="Times New Roman" w:cs="Times New Roman"/>
          <w:sz w:val="24"/>
          <w:szCs w:val="24"/>
          <w:lang w:val="en-US"/>
        </w:rPr>
        <w:t>Plant species diversity for sustainable management of crop pests and diseases in agroecosystems: a review. Agronomy for Sustainable Development (1): 273-303. 10.1007/s13593-011-0022-4</w:t>
      </w:r>
    </w:p>
    <w:p w14:paraId="5DA353D5" w14:textId="77777777" w:rsidR="005A67BF" w:rsidRPr="005A67BF" w:rsidRDefault="005A67BF" w:rsidP="001D427E">
      <w:pPr>
        <w:jc w:val="both"/>
        <w:rPr>
          <w:rFonts w:ascii="Times New Roman" w:hAnsi="Times New Roman" w:cs="Times New Roman"/>
          <w:sz w:val="24"/>
          <w:szCs w:val="24"/>
          <w:lang w:val="en-US"/>
        </w:rPr>
      </w:pPr>
      <w:proofErr w:type="spellStart"/>
      <w:r w:rsidRPr="005A67BF">
        <w:rPr>
          <w:rFonts w:ascii="Times New Roman" w:hAnsi="Times New Roman" w:cs="Times New Roman"/>
          <w:sz w:val="24"/>
          <w:szCs w:val="24"/>
          <w:lang w:val="en-US"/>
        </w:rPr>
        <w:t>Schroth</w:t>
      </w:r>
      <w:proofErr w:type="spellEnd"/>
      <w:r w:rsidRPr="005A67BF">
        <w:rPr>
          <w:rFonts w:ascii="Times New Roman" w:hAnsi="Times New Roman" w:cs="Times New Roman"/>
          <w:sz w:val="24"/>
          <w:szCs w:val="24"/>
          <w:lang w:val="en-US"/>
        </w:rPr>
        <w:t xml:space="preserve">, G.; Krauss, U.; </w:t>
      </w:r>
      <w:proofErr w:type="spellStart"/>
      <w:r w:rsidRPr="005A67BF">
        <w:rPr>
          <w:rFonts w:ascii="Times New Roman" w:hAnsi="Times New Roman" w:cs="Times New Roman"/>
          <w:sz w:val="24"/>
          <w:szCs w:val="24"/>
          <w:lang w:val="en-US"/>
        </w:rPr>
        <w:t>Gasparotto</w:t>
      </w:r>
      <w:proofErr w:type="spellEnd"/>
      <w:r w:rsidRPr="005A67BF">
        <w:rPr>
          <w:rFonts w:ascii="Times New Roman" w:hAnsi="Times New Roman" w:cs="Times New Roman"/>
          <w:sz w:val="24"/>
          <w:szCs w:val="24"/>
          <w:lang w:val="en-US"/>
        </w:rPr>
        <w:t xml:space="preserve">, L.; Aguilar, J.D.; </w:t>
      </w:r>
      <w:proofErr w:type="spellStart"/>
      <w:r w:rsidRPr="005A67BF">
        <w:rPr>
          <w:rFonts w:ascii="Times New Roman" w:hAnsi="Times New Roman" w:cs="Times New Roman"/>
          <w:sz w:val="24"/>
          <w:szCs w:val="24"/>
          <w:lang w:val="en-US"/>
        </w:rPr>
        <w:t>Vohland</w:t>
      </w:r>
      <w:proofErr w:type="spellEnd"/>
      <w:r w:rsidRPr="005A67BF">
        <w:rPr>
          <w:rFonts w:ascii="Times New Roman" w:hAnsi="Times New Roman" w:cs="Times New Roman"/>
          <w:sz w:val="24"/>
          <w:szCs w:val="24"/>
          <w:lang w:val="en-US"/>
        </w:rPr>
        <w:t>, K. 2000. Pests and diseases in agroforestry systems of the humid tropics. Agroforestry Systems (3): 199-241.</w:t>
      </w:r>
    </w:p>
    <w:p w14:paraId="5DD4082A" w14:textId="77777777" w:rsidR="005A67BF" w:rsidRPr="007E403D" w:rsidRDefault="005A67BF" w:rsidP="001D427E">
      <w:pPr>
        <w:jc w:val="both"/>
        <w:rPr>
          <w:rFonts w:ascii="Times New Roman" w:hAnsi="Times New Roman" w:cs="Times New Roman"/>
          <w:b/>
          <w:sz w:val="24"/>
          <w:szCs w:val="24"/>
        </w:rPr>
      </w:pPr>
      <w:proofErr w:type="spellStart"/>
      <w:r w:rsidRPr="005A67BF">
        <w:rPr>
          <w:rFonts w:ascii="Times New Roman" w:hAnsi="Times New Roman" w:cs="Times New Roman"/>
          <w:sz w:val="24"/>
          <w:szCs w:val="24"/>
          <w:lang w:val="en-US"/>
        </w:rPr>
        <w:t>Wraight</w:t>
      </w:r>
      <w:proofErr w:type="spellEnd"/>
      <w:r w:rsidRPr="005A67BF">
        <w:rPr>
          <w:rFonts w:ascii="Times New Roman" w:hAnsi="Times New Roman" w:cs="Times New Roman"/>
          <w:sz w:val="24"/>
          <w:szCs w:val="24"/>
          <w:lang w:val="en-US"/>
        </w:rPr>
        <w:t xml:space="preserve">, SP, S. </w:t>
      </w:r>
      <w:proofErr w:type="spellStart"/>
      <w:r w:rsidRPr="005A67BF">
        <w:rPr>
          <w:rFonts w:ascii="Times New Roman" w:hAnsi="Times New Roman" w:cs="Times New Roman"/>
          <w:sz w:val="24"/>
          <w:szCs w:val="24"/>
          <w:lang w:val="en-US"/>
        </w:rPr>
        <w:t>Galaini-Wraight</w:t>
      </w:r>
      <w:proofErr w:type="spellEnd"/>
      <w:r w:rsidRPr="005A67BF">
        <w:rPr>
          <w:rFonts w:ascii="Times New Roman" w:hAnsi="Times New Roman" w:cs="Times New Roman"/>
          <w:sz w:val="24"/>
          <w:szCs w:val="24"/>
          <w:lang w:val="en-US"/>
        </w:rPr>
        <w:t xml:space="preserve">, RL Howes, LA </w:t>
      </w:r>
      <w:proofErr w:type="spellStart"/>
      <w:r w:rsidRPr="005A67BF">
        <w:rPr>
          <w:rFonts w:ascii="Times New Roman" w:hAnsi="Times New Roman" w:cs="Times New Roman"/>
          <w:sz w:val="24"/>
          <w:szCs w:val="24"/>
          <w:lang w:val="en-US"/>
        </w:rPr>
        <w:t>Castrillo</w:t>
      </w:r>
      <w:proofErr w:type="spellEnd"/>
      <w:r w:rsidRPr="005A67BF">
        <w:rPr>
          <w:rFonts w:ascii="Times New Roman" w:hAnsi="Times New Roman" w:cs="Times New Roman"/>
          <w:sz w:val="24"/>
          <w:szCs w:val="24"/>
          <w:lang w:val="en-US"/>
        </w:rPr>
        <w:t xml:space="preserve">, RI Carruthers, RH Smith, TK Matsumoto, y LM Keith. 2018. «Prevalence of naturally-occurring strains of Beauveria </w:t>
      </w:r>
      <w:proofErr w:type="spellStart"/>
      <w:r w:rsidRPr="005A67BF">
        <w:rPr>
          <w:rFonts w:ascii="Times New Roman" w:hAnsi="Times New Roman" w:cs="Times New Roman"/>
          <w:sz w:val="24"/>
          <w:szCs w:val="24"/>
          <w:lang w:val="en-US"/>
        </w:rPr>
        <w:t>bassiana</w:t>
      </w:r>
      <w:proofErr w:type="spellEnd"/>
      <w:r w:rsidRPr="005A67BF">
        <w:rPr>
          <w:rFonts w:ascii="Times New Roman" w:hAnsi="Times New Roman" w:cs="Times New Roman"/>
          <w:sz w:val="24"/>
          <w:szCs w:val="24"/>
          <w:lang w:val="en-US"/>
        </w:rPr>
        <w:t xml:space="preserve"> in populations of coffee berry borer </w:t>
      </w:r>
      <w:proofErr w:type="spellStart"/>
      <w:r w:rsidRPr="005A67BF">
        <w:rPr>
          <w:rFonts w:ascii="Times New Roman" w:hAnsi="Times New Roman" w:cs="Times New Roman"/>
          <w:sz w:val="24"/>
          <w:szCs w:val="24"/>
          <w:lang w:val="en-US"/>
        </w:rPr>
        <w:t>Hypothenemus</w:t>
      </w:r>
      <w:proofErr w:type="spellEnd"/>
      <w:r w:rsidRPr="005A67BF">
        <w:rPr>
          <w:rFonts w:ascii="Times New Roman" w:hAnsi="Times New Roman" w:cs="Times New Roman"/>
          <w:sz w:val="24"/>
          <w:szCs w:val="24"/>
          <w:lang w:val="en-US"/>
        </w:rPr>
        <w:t xml:space="preserve"> </w:t>
      </w:r>
      <w:proofErr w:type="spellStart"/>
      <w:r w:rsidRPr="005A67BF">
        <w:rPr>
          <w:rFonts w:ascii="Times New Roman" w:hAnsi="Times New Roman" w:cs="Times New Roman"/>
          <w:sz w:val="24"/>
          <w:szCs w:val="24"/>
          <w:lang w:val="en-US"/>
        </w:rPr>
        <w:t>hampei</w:t>
      </w:r>
      <w:proofErr w:type="spellEnd"/>
      <w:r w:rsidRPr="005A67BF">
        <w:rPr>
          <w:rFonts w:ascii="Times New Roman" w:hAnsi="Times New Roman" w:cs="Times New Roman"/>
          <w:sz w:val="24"/>
          <w:szCs w:val="24"/>
          <w:lang w:val="en-US"/>
        </w:rPr>
        <w:t xml:space="preserve"> on Hawai’i Island, with observations on coffee plant-H. </w:t>
      </w:r>
      <w:proofErr w:type="spellStart"/>
      <w:r w:rsidRPr="005A67BF">
        <w:rPr>
          <w:rFonts w:ascii="Times New Roman" w:hAnsi="Times New Roman" w:cs="Times New Roman"/>
          <w:sz w:val="24"/>
          <w:szCs w:val="24"/>
          <w:lang w:val="en-US"/>
        </w:rPr>
        <w:t>hampei</w:t>
      </w:r>
      <w:proofErr w:type="spellEnd"/>
      <w:r w:rsidRPr="005A67BF">
        <w:rPr>
          <w:rFonts w:ascii="Times New Roman" w:hAnsi="Times New Roman" w:cs="Times New Roman"/>
          <w:sz w:val="24"/>
          <w:szCs w:val="24"/>
          <w:lang w:val="en-US"/>
        </w:rPr>
        <w:t xml:space="preserve">-B. </w:t>
      </w:r>
      <w:proofErr w:type="spellStart"/>
      <w:r w:rsidRPr="005A67BF">
        <w:rPr>
          <w:rFonts w:ascii="Times New Roman" w:hAnsi="Times New Roman" w:cs="Times New Roman"/>
          <w:sz w:val="24"/>
          <w:szCs w:val="24"/>
          <w:lang w:val="en-US"/>
        </w:rPr>
        <w:t>bassiana</w:t>
      </w:r>
      <w:proofErr w:type="spellEnd"/>
      <w:r w:rsidRPr="005A67BF">
        <w:rPr>
          <w:rFonts w:ascii="Times New Roman" w:hAnsi="Times New Roman" w:cs="Times New Roman"/>
          <w:sz w:val="24"/>
          <w:szCs w:val="24"/>
          <w:lang w:val="en-US"/>
        </w:rPr>
        <w:t xml:space="preserve"> interactions». </w:t>
      </w:r>
      <w:proofErr w:type="spellStart"/>
      <w:r w:rsidRPr="007E403D">
        <w:rPr>
          <w:rFonts w:ascii="Times New Roman" w:hAnsi="Times New Roman" w:cs="Times New Roman"/>
          <w:i/>
          <w:sz w:val="24"/>
          <w:szCs w:val="24"/>
        </w:rPr>
        <w:t>Journal</w:t>
      </w:r>
      <w:proofErr w:type="spellEnd"/>
      <w:r w:rsidRPr="007E403D">
        <w:rPr>
          <w:rFonts w:ascii="Times New Roman" w:hAnsi="Times New Roman" w:cs="Times New Roman"/>
          <w:i/>
          <w:sz w:val="24"/>
          <w:szCs w:val="24"/>
        </w:rPr>
        <w:t xml:space="preserve"> </w:t>
      </w:r>
      <w:proofErr w:type="spellStart"/>
      <w:r w:rsidRPr="007E403D">
        <w:rPr>
          <w:rFonts w:ascii="Times New Roman" w:hAnsi="Times New Roman" w:cs="Times New Roman"/>
          <w:i/>
          <w:sz w:val="24"/>
          <w:szCs w:val="24"/>
        </w:rPr>
        <w:t>of</w:t>
      </w:r>
      <w:proofErr w:type="spellEnd"/>
      <w:r w:rsidRPr="007E403D">
        <w:rPr>
          <w:rFonts w:ascii="Times New Roman" w:hAnsi="Times New Roman" w:cs="Times New Roman"/>
          <w:i/>
          <w:sz w:val="24"/>
          <w:szCs w:val="24"/>
        </w:rPr>
        <w:t xml:space="preserve"> </w:t>
      </w:r>
      <w:proofErr w:type="spellStart"/>
      <w:r w:rsidRPr="007E403D">
        <w:rPr>
          <w:rFonts w:ascii="Times New Roman" w:hAnsi="Times New Roman" w:cs="Times New Roman"/>
          <w:i/>
          <w:sz w:val="24"/>
          <w:szCs w:val="24"/>
        </w:rPr>
        <w:t>invertebrate</w:t>
      </w:r>
      <w:proofErr w:type="spellEnd"/>
      <w:r w:rsidRPr="007E403D">
        <w:rPr>
          <w:rFonts w:ascii="Times New Roman" w:hAnsi="Times New Roman" w:cs="Times New Roman"/>
          <w:i/>
          <w:sz w:val="24"/>
          <w:szCs w:val="24"/>
        </w:rPr>
        <w:t xml:space="preserve"> </w:t>
      </w:r>
      <w:proofErr w:type="spellStart"/>
      <w:r w:rsidRPr="007E403D">
        <w:rPr>
          <w:rFonts w:ascii="Times New Roman" w:hAnsi="Times New Roman" w:cs="Times New Roman"/>
          <w:i/>
          <w:sz w:val="24"/>
          <w:szCs w:val="24"/>
        </w:rPr>
        <w:t>pathology</w:t>
      </w:r>
      <w:proofErr w:type="spellEnd"/>
      <w:r w:rsidRPr="007E403D">
        <w:rPr>
          <w:rFonts w:ascii="Times New Roman" w:hAnsi="Times New Roman" w:cs="Times New Roman"/>
          <w:sz w:val="24"/>
          <w:szCs w:val="24"/>
        </w:rPr>
        <w:t xml:space="preserve"> 156:54-72.</w:t>
      </w:r>
    </w:p>
    <w:p w14:paraId="4A569B35" w14:textId="778D1A64" w:rsidR="007B66B3" w:rsidRDefault="007B66B3" w:rsidP="009728D4">
      <w:pPr>
        <w:spacing w:after="0"/>
        <w:jc w:val="both"/>
        <w:rPr>
          <w:rFonts w:ascii="Times New Roman" w:hAnsi="Times New Roman" w:cs="Times New Roman"/>
          <w:sz w:val="24"/>
          <w:szCs w:val="24"/>
          <w:lang w:val="pt-BR"/>
        </w:rPr>
      </w:pPr>
    </w:p>
    <w:p w14:paraId="582ABA7D" w14:textId="77777777" w:rsidR="00EF0D0F" w:rsidRPr="00EF0D0F" w:rsidRDefault="00EF0D0F" w:rsidP="001D427E">
      <w:pPr>
        <w:pStyle w:val="titulomemocb"/>
        <w:rPr>
          <w:lang w:val="es-CO"/>
        </w:rPr>
      </w:pPr>
      <w:bookmarkStart w:id="30" w:name="_Toc55472532"/>
      <w:r w:rsidRPr="00EF0D0F">
        <w:rPr>
          <w:lang w:val="es-CO"/>
        </w:rPr>
        <w:lastRenderedPageBreak/>
        <w:t xml:space="preserve">Evaluación Del </w:t>
      </w:r>
      <w:proofErr w:type="spellStart"/>
      <w:r w:rsidRPr="00EF0D0F">
        <w:rPr>
          <w:lang w:val="es-CO"/>
        </w:rPr>
        <w:t>Biocontrol</w:t>
      </w:r>
      <w:proofErr w:type="spellEnd"/>
      <w:r w:rsidRPr="00EF0D0F">
        <w:rPr>
          <w:lang w:val="es-CO"/>
        </w:rPr>
        <w:t xml:space="preserve"> De </w:t>
      </w:r>
      <w:proofErr w:type="spellStart"/>
      <w:r w:rsidRPr="00EF0D0F">
        <w:rPr>
          <w:i/>
          <w:lang w:val="es-CO"/>
        </w:rPr>
        <w:t>Leucoagaricus</w:t>
      </w:r>
      <w:proofErr w:type="spellEnd"/>
      <w:r w:rsidRPr="00EF0D0F">
        <w:rPr>
          <w:i/>
          <w:lang w:val="es-CO"/>
        </w:rPr>
        <w:t xml:space="preserve"> </w:t>
      </w:r>
      <w:proofErr w:type="spellStart"/>
      <w:r w:rsidRPr="00EF0D0F">
        <w:rPr>
          <w:i/>
          <w:lang w:val="es-CO"/>
        </w:rPr>
        <w:t>gongylophorus</w:t>
      </w:r>
      <w:proofErr w:type="spellEnd"/>
      <w:r w:rsidRPr="00EF0D0F">
        <w:rPr>
          <w:i/>
          <w:lang w:val="es-CO"/>
        </w:rPr>
        <w:t xml:space="preserve"> </w:t>
      </w:r>
      <w:r w:rsidRPr="00EF0D0F">
        <w:rPr>
          <w:lang w:val="es-CO"/>
        </w:rPr>
        <w:t xml:space="preserve">Con Cepas Nativas De </w:t>
      </w:r>
      <w:proofErr w:type="spellStart"/>
      <w:r w:rsidRPr="00EF0D0F">
        <w:rPr>
          <w:i/>
          <w:lang w:val="es-CO"/>
        </w:rPr>
        <w:t>Trichoderma</w:t>
      </w:r>
      <w:bookmarkEnd w:id="30"/>
      <w:proofErr w:type="spellEnd"/>
    </w:p>
    <w:p w14:paraId="7A413E2D" w14:textId="77777777" w:rsidR="00EF0D0F" w:rsidRPr="00EF0D0F" w:rsidRDefault="00EF0D0F" w:rsidP="00EF0D0F">
      <w:pPr>
        <w:spacing w:after="0"/>
        <w:jc w:val="both"/>
        <w:rPr>
          <w:rFonts w:ascii="Times New Roman" w:hAnsi="Times New Roman" w:cs="Times New Roman"/>
          <w:b/>
          <w:sz w:val="24"/>
          <w:szCs w:val="24"/>
          <w:lang w:val="es-CO"/>
        </w:rPr>
      </w:pPr>
    </w:p>
    <w:p w14:paraId="33FB2C59" w14:textId="77777777" w:rsidR="00EF0D0F" w:rsidRPr="00EF0D0F" w:rsidRDefault="00EF0D0F" w:rsidP="00EF0D0F">
      <w:pPr>
        <w:spacing w:after="0"/>
        <w:jc w:val="both"/>
        <w:rPr>
          <w:rFonts w:ascii="Times New Roman" w:hAnsi="Times New Roman" w:cs="Times New Roman"/>
          <w:sz w:val="24"/>
          <w:szCs w:val="24"/>
          <w:lang w:val="es-CO"/>
        </w:rPr>
      </w:pPr>
      <w:r w:rsidRPr="00EF0D0F">
        <w:rPr>
          <w:rFonts w:ascii="Times New Roman" w:hAnsi="Times New Roman" w:cs="Times New Roman"/>
          <w:sz w:val="24"/>
          <w:szCs w:val="24"/>
          <w:lang w:val="es-CO"/>
        </w:rPr>
        <w:t>Brayan G. Gonzalez</w:t>
      </w:r>
      <w:r w:rsidRPr="00EF0D0F">
        <w:rPr>
          <w:rFonts w:ascii="Times New Roman" w:hAnsi="Times New Roman" w:cs="Times New Roman"/>
          <w:sz w:val="24"/>
          <w:szCs w:val="24"/>
          <w:vertAlign w:val="superscript"/>
          <w:lang w:val="es-CO"/>
        </w:rPr>
        <w:t>1</w:t>
      </w:r>
      <w:r w:rsidRPr="00EF0D0F">
        <w:rPr>
          <w:rFonts w:ascii="Times New Roman" w:hAnsi="Times New Roman" w:cs="Times New Roman"/>
          <w:sz w:val="24"/>
          <w:szCs w:val="24"/>
          <w:lang w:val="es-CO"/>
        </w:rPr>
        <w:t xml:space="preserve">, </w:t>
      </w:r>
      <w:r w:rsidRPr="00EF0D0F">
        <w:rPr>
          <w:rFonts w:ascii="Times New Roman" w:hAnsi="Times New Roman" w:cs="Times New Roman"/>
          <w:sz w:val="24"/>
          <w:szCs w:val="24"/>
          <w:u w:val="single"/>
          <w:lang w:val="es-CO"/>
        </w:rPr>
        <w:t>Walter V. Bravo</w:t>
      </w:r>
      <w:r w:rsidRPr="00EF0D0F">
        <w:rPr>
          <w:rFonts w:ascii="Times New Roman" w:hAnsi="Times New Roman" w:cs="Times New Roman"/>
          <w:sz w:val="24"/>
          <w:szCs w:val="24"/>
          <w:vertAlign w:val="superscript"/>
          <w:lang w:val="es-CO"/>
        </w:rPr>
        <w:t>2</w:t>
      </w:r>
      <w:r w:rsidRPr="00EF0D0F">
        <w:rPr>
          <w:rFonts w:ascii="Times New Roman" w:hAnsi="Times New Roman" w:cs="Times New Roman"/>
          <w:sz w:val="24"/>
          <w:szCs w:val="24"/>
          <w:lang w:val="es-CO"/>
        </w:rPr>
        <w:t xml:space="preserve"> y Javier García</w:t>
      </w:r>
      <w:r w:rsidRPr="00EF0D0F">
        <w:rPr>
          <w:rFonts w:ascii="Times New Roman" w:hAnsi="Times New Roman" w:cs="Times New Roman"/>
          <w:sz w:val="24"/>
          <w:szCs w:val="24"/>
          <w:vertAlign w:val="superscript"/>
          <w:lang w:val="es-CO"/>
        </w:rPr>
        <w:t>1</w:t>
      </w:r>
    </w:p>
    <w:p w14:paraId="45E130AB" w14:textId="77777777" w:rsidR="00EF0D0F" w:rsidRPr="00EF0D0F" w:rsidRDefault="00EF0D0F" w:rsidP="00EF0D0F">
      <w:pPr>
        <w:spacing w:after="0"/>
        <w:jc w:val="both"/>
        <w:rPr>
          <w:rFonts w:ascii="Times New Roman" w:hAnsi="Times New Roman" w:cs="Times New Roman"/>
          <w:sz w:val="24"/>
          <w:szCs w:val="24"/>
          <w:lang w:val="es-CO"/>
        </w:rPr>
      </w:pPr>
      <w:r w:rsidRPr="00EF0D0F">
        <w:rPr>
          <w:rFonts w:ascii="Times New Roman" w:hAnsi="Times New Roman" w:cs="Times New Roman"/>
          <w:sz w:val="24"/>
          <w:szCs w:val="24"/>
          <w:vertAlign w:val="superscript"/>
          <w:lang w:val="es-CO"/>
        </w:rPr>
        <w:t>1</w:t>
      </w:r>
      <w:r w:rsidRPr="00EF0D0F">
        <w:rPr>
          <w:rFonts w:ascii="Times New Roman" w:hAnsi="Times New Roman" w:cs="Times New Roman"/>
          <w:sz w:val="24"/>
          <w:szCs w:val="24"/>
          <w:lang w:val="es-CO"/>
        </w:rPr>
        <w:t xml:space="preserve">Universidad de Nariño, 2 Asociación Nacional de Cultivadores de Palma Aceitera ANCUPA. </w:t>
      </w:r>
      <w:hyperlink r:id="rId57" w:history="1">
        <w:r w:rsidRPr="00EF0D0F">
          <w:rPr>
            <w:rStyle w:val="Hipervnculo"/>
            <w:rFonts w:ascii="Times New Roman" w:hAnsi="Times New Roman" w:cs="Times New Roman"/>
            <w:sz w:val="24"/>
            <w:szCs w:val="24"/>
            <w:lang w:val="es-CO"/>
          </w:rPr>
          <w:t>vbravo@ancupa.com</w:t>
        </w:r>
      </w:hyperlink>
      <w:r w:rsidRPr="00EF0D0F">
        <w:rPr>
          <w:rFonts w:ascii="Times New Roman" w:hAnsi="Times New Roman" w:cs="Times New Roman"/>
          <w:sz w:val="24"/>
          <w:szCs w:val="24"/>
          <w:lang w:val="es-CO"/>
        </w:rPr>
        <w:t xml:space="preserve"> </w:t>
      </w:r>
    </w:p>
    <w:p w14:paraId="342E1D08" w14:textId="77777777" w:rsidR="00EF0D0F" w:rsidRDefault="00EF0D0F" w:rsidP="00EF0D0F">
      <w:pPr>
        <w:spacing w:after="0"/>
        <w:jc w:val="both"/>
        <w:rPr>
          <w:rFonts w:ascii="Times New Roman" w:hAnsi="Times New Roman" w:cs="Times New Roman"/>
          <w:b/>
          <w:sz w:val="24"/>
          <w:szCs w:val="24"/>
          <w:lang w:val="es-CO"/>
        </w:rPr>
      </w:pPr>
    </w:p>
    <w:p w14:paraId="6B14DDE5" w14:textId="61EBF54B" w:rsidR="00EF0D0F" w:rsidRPr="00EF0D0F" w:rsidRDefault="00EF0D0F" w:rsidP="00EF0D0F">
      <w:pPr>
        <w:spacing w:after="0"/>
        <w:jc w:val="both"/>
        <w:rPr>
          <w:rFonts w:ascii="Times New Roman" w:hAnsi="Times New Roman" w:cs="Times New Roman"/>
          <w:sz w:val="24"/>
          <w:szCs w:val="24"/>
          <w:lang w:val="es-CO"/>
        </w:rPr>
      </w:pPr>
      <w:r w:rsidRPr="00EF0D0F">
        <w:rPr>
          <w:rFonts w:ascii="Times New Roman" w:hAnsi="Times New Roman" w:cs="Times New Roman"/>
          <w:b/>
          <w:sz w:val="24"/>
          <w:szCs w:val="24"/>
          <w:lang w:val="es-CO"/>
        </w:rPr>
        <w:t xml:space="preserve">Palabras clave: </w:t>
      </w:r>
      <w:r w:rsidRPr="00EF0D0F">
        <w:rPr>
          <w:rFonts w:ascii="Times New Roman" w:hAnsi="Times New Roman" w:cs="Times New Roman"/>
          <w:sz w:val="24"/>
          <w:szCs w:val="24"/>
          <w:lang w:val="es-CO"/>
        </w:rPr>
        <w:t>Hormiga arriera, Palma de aceite, simbionte</w:t>
      </w:r>
    </w:p>
    <w:p w14:paraId="1A9188DD" w14:textId="77777777" w:rsidR="00EF0D0F" w:rsidRPr="00EF0D0F" w:rsidRDefault="00EF0D0F" w:rsidP="00EF0D0F">
      <w:pPr>
        <w:spacing w:after="0"/>
        <w:jc w:val="both"/>
        <w:rPr>
          <w:rFonts w:ascii="Times New Roman" w:hAnsi="Times New Roman" w:cs="Times New Roman"/>
          <w:sz w:val="24"/>
          <w:szCs w:val="24"/>
          <w:lang w:val="es-CO"/>
        </w:rPr>
      </w:pPr>
      <w:r w:rsidRPr="00EF0D0F">
        <w:rPr>
          <w:rFonts w:ascii="Times New Roman" w:hAnsi="Times New Roman" w:cs="Times New Roman"/>
          <w:b/>
          <w:sz w:val="24"/>
          <w:szCs w:val="24"/>
          <w:lang w:val="es-CO"/>
        </w:rPr>
        <w:t>Área temática:</w:t>
      </w:r>
      <w:r w:rsidRPr="00EF0D0F">
        <w:rPr>
          <w:rFonts w:ascii="Times New Roman" w:hAnsi="Times New Roman" w:cs="Times New Roman"/>
          <w:sz w:val="24"/>
          <w:szCs w:val="24"/>
          <w:lang w:val="es-CO"/>
        </w:rPr>
        <w:t xml:space="preserve"> Microbiología</w:t>
      </w:r>
    </w:p>
    <w:p w14:paraId="5C3C44B3" w14:textId="77777777" w:rsidR="00EF0D0F" w:rsidRPr="00EF0D0F" w:rsidRDefault="00EF0D0F" w:rsidP="00EF0D0F">
      <w:pPr>
        <w:spacing w:after="0"/>
        <w:jc w:val="both"/>
        <w:rPr>
          <w:rFonts w:ascii="Times New Roman" w:hAnsi="Times New Roman" w:cs="Times New Roman"/>
          <w:b/>
          <w:sz w:val="24"/>
          <w:szCs w:val="24"/>
          <w:lang w:val="es-CO"/>
        </w:rPr>
      </w:pPr>
    </w:p>
    <w:p w14:paraId="0F246CA2" w14:textId="18DE5904" w:rsidR="00EF0D0F" w:rsidRDefault="00EF0D0F" w:rsidP="00EF0D0F">
      <w:pPr>
        <w:spacing w:after="0"/>
        <w:jc w:val="both"/>
        <w:rPr>
          <w:rFonts w:ascii="Times New Roman" w:hAnsi="Times New Roman" w:cs="Times New Roman"/>
          <w:b/>
          <w:sz w:val="24"/>
          <w:szCs w:val="24"/>
          <w:lang w:val="es-CO"/>
        </w:rPr>
      </w:pPr>
      <w:r w:rsidRPr="00EF0D0F">
        <w:rPr>
          <w:rFonts w:ascii="Times New Roman" w:hAnsi="Times New Roman" w:cs="Times New Roman"/>
          <w:b/>
          <w:sz w:val="24"/>
          <w:szCs w:val="24"/>
          <w:lang w:val="es-CO"/>
        </w:rPr>
        <w:t>Introducción</w:t>
      </w:r>
    </w:p>
    <w:p w14:paraId="2A5F00EF" w14:textId="77777777" w:rsidR="00EF0D0F" w:rsidRPr="00EF0D0F" w:rsidRDefault="00EF0D0F" w:rsidP="00EF0D0F">
      <w:pPr>
        <w:spacing w:after="0"/>
        <w:jc w:val="both"/>
        <w:rPr>
          <w:rFonts w:ascii="Times New Roman" w:hAnsi="Times New Roman" w:cs="Times New Roman"/>
          <w:b/>
          <w:sz w:val="24"/>
          <w:szCs w:val="24"/>
          <w:lang w:val="es-CO"/>
        </w:rPr>
      </w:pPr>
    </w:p>
    <w:p w14:paraId="03684205" w14:textId="2509A933" w:rsidR="00EF0D0F" w:rsidRDefault="00EF0D0F" w:rsidP="00EF0D0F">
      <w:pPr>
        <w:spacing w:after="0"/>
        <w:jc w:val="both"/>
        <w:rPr>
          <w:rFonts w:ascii="Times New Roman" w:hAnsi="Times New Roman" w:cs="Times New Roman"/>
          <w:sz w:val="24"/>
          <w:szCs w:val="24"/>
          <w:lang w:val="es-CO"/>
        </w:rPr>
      </w:pPr>
      <w:r w:rsidRPr="00EF0D0F">
        <w:rPr>
          <w:rFonts w:ascii="Times New Roman" w:hAnsi="Times New Roman" w:cs="Times New Roman"/>
          <w:sz w:val="24"/>
          <w:szCs w:val="24"/>
          <w:lang w:val="es-CO"/>
        </w:rPr>
        <w:t>La producción de palma de aceite en Ecuador se ve afectada por la presencia de numerosas especies de insectos considerados plagas, entre ellas se encuentra la hormiga arriera (</w:t>
      </w:r>
      <w:r w:rsidRPr="00EF0D0F">
        <w:rPr>
          <w:rFonts w:ascii="Times New Roman" w:hAnsi="Times New Roman" w:cs="Times New Roman"/>
          <w:i/>
          <w:sz w:val="24"/>
          <w:szCs w:val="24"/>
          <w:lang w:val="es-CO"/>
        </w:rPr>
        <w:t xml:space="preserve">Atta </w:t>
      </w:r>
      <w:proofErr w:type="spellStart"/>
      <w:r w:rsidRPr="00EF0D0F">
        <w:rPr>
          <w:rFonts w:ascii="Times New Roman" w:hAnsi="Times New Roman" w:cs="Times New Roman"/>
          <w:i/>
          <w:sz w:val="24"/>
          <w:szCs w:val="24"/>
          <w:lang w:val="es-CO"/>
        </w:rPr>
        <w:t>cephalotes</w:t>
      </w:r>
      <w:proofErr w:type="spellEnd"/>
      <w:r w:rsidRPr="00EF0D0F">
        <w:rPr>
          <w:rFonts w:ascii="Times New Roman" w:hAnsi="Times New Roman" w:cs="Times New Roman"/>
          <w:i/>
          <w:sz w:val="24"/>
          <w:szCs w:val="24"/>
          <w:lang w:val="es-CO"/>
        </w:rPr>
        <w:t xml:space="preserve"> </w:t>
      </w:r>
      <w:r w:rsidRPr="00EF0D0F">
        <w:rPr>
          <w:rFonts w:ascii="Times New Roman" w:hAnsi="Times New Roman" w:cs="Times New Roman"/>
          <w:sz w:val="24"/>
          <w:szCs w:val="24"/>
          <w:lang w:val="es-CO"/>
        </w:rPr>
        <w:t xml:space="preserve">L.). Parte de la complejidad por la que se caracterizan estos insectos sociales deriva del mutualismo bipartita con el basidiomiceto </w:t>
      </w:r>
      <w:proofErr w:type="spellStart"/>
      <w:r w:rsidRPr="00EF0D0F">
        <w:rPr>
          <w:rFonts w:ascii="Times New Roman" w:hAnsi="Times New Roman" w:cs="Times New Roman"/>
          <w:i/>
          <w:sz w:val="24"/>
          <w:szCs w:val="24"/>
          <w:lang w:val="es-CO"/>
        </w:rPr>
        <w:t>Leucoagaricus</w:t>
      </w:r>
      <w:proofErr w:type="spellEnd"/>
      <w:r w:rsidRPr="00EF0D0F">
        <w:rPr>
          <w:rFonts w:ascii="Times New Roman" w:hAnsi="Times New Roman" w:cs="Times New Roman"/>
          <w:i/>
          <w:sz w:val="24"/>
          <w:szCs w:val="24"/>
          <w:lang w:val="es-CO"/>
        </w:rPr>
        <w:t xml:space="preserve"> </w:t>
      </w:r>
      <w:proofErr w:type="spellStart"/>
      <w:r w:rsidRPr="00EF0D0F">
        <w:rPr>
          <w:rFonts w:ascii="Times New Roman" w:hAnsi="Times New Roman" w:cs="Times New Roman"/>
          <w:i/>
          <w:sz w:val="24"/>
          <w:szCs w:val="24"/>
          <w:lang w:val="es-CO"/>
        </w:rPr>
        <w:t>gongylophorus</w:t>
      </w:r>
      <w:proofErr w:type="spellEnd"/>
      <w:r w:rsidRPr="00EF0D0F">
        <w:rPr>
          <w:rFonts w:ascii="Times New Roman" w:hAnsi="Times New Roman" w:cs="Times New Roman"/>
          <w:sz w:val="24"/>
          <w:szCs w:val="24"/>
          <w:lang w:val="es-CO"/>
        </w:rPr>
        <w:t xml:space="preserve">. Esta plaga afecta a la planta durante toda su etapa productiva, causando defoliaciones severas en las plantas aledañas al nido. El objetivo del estudio fue determinar la capacidad antagónica de tres cepas nativas de </w:t>
      </w:r>
      <w:proofErr w:type="spellStart"/>
      <w:r w:rsidRPr="00EF0D0F">
        <w:rPr>
          <w:rFonts w:ascii="Times New Roman" w:hAnsi="Times New Roman" w:cs="Times New Roman"/>
          <w:i/>
          <w:sz w:val="24"/>
          <w:szCs w:val="24"/>
          <w:lang w:val="es-CO"/>
        </w:rPr>
        <w:t>Trichoderma</w:t>
      </w:r>
      <w:proofErr w:type="spellEnd"/>
      <w:r w:rsidRPr="00EF0D0F">
        <w:rPr>
          <w:rFonts w:ascii="Times New Roman" w:hAnsi="Times New Roman" w:cs="Times New Roman"/>
          <w:i/>
          <w:sz w:val="24"/>
          <w:szCs w:val="24"/>
          <w:lang w:val="es-CO"/>
        </w:rPr>
        <w:t xml:space="preserve"> </w:t>
      </w:r>
      <w:proofErr w:type="spellStart"/>
      <w:r w:rsidRPr="00EF0D0F">
        <w:rPr>
          <w:rFonts w:ascii="Times New Roman" w:hAnsi="Times New Roman" w:cs="Times New Roman"/>
          <w:sz w:val="24"/>
          <w:szCs w:val="24"/>
          <w:lang w:val="es-CO"/>
        </w:rPr>
        <w:t>spp</w:t>
      </w:r>
      <w:proofErr w:type="spellEnd"/>
      <w:r w:rsidRPr="00EF0D0F">
        <w:rPr>
          <w:rFonts w:ascii="Times New Roman" w:hAnsi="Times New Roman" w:cs="Times New Roman"/>
          <w:sz w:val="24"/>
          <w:szCs w:val="24"/>
          <w:lang w:val="es-CO"/>
        </w:rPr>
        <w:t xml:space="preserve">. (Th1, Th27 y Th30) para el </w:t>
      </w:r>
      <w:proofErr w:type="spellStart"/>
      <w:r w:rsidRPr="00EF0D0F">
        <w:rPr>
          <w:rFonts w:ascii="Times New Roman" w:hAnsi="Times New Roman" w:cs="Times New Roman"/>
          <w:sz w:val="24"/>
          <w:szCs w:val="24"/>
          <w:lang w:val="es-CO"/>
        </w:rPr>
        <w:t>biocontrol</w:t>
      </w:r>
      <w:proofErr w:type="spellEnd"/>
      <w:r w:rsidRPr="00EF0D0F">
        <w:rPr>
          <w:rFonts w:ascii="Times New Roman" w:hAnsi="Times New Roman" w:cs="Times New Roman"/>
          <w:sz w:val="24"/>
          <w:szCs w:val="24"/>
          <w:lang w:val="es-CO"/>
        </w:rPr>
        <w:t xml:space="preserve"> de </w:t>
      </w:r>
      <w:r w:rsidRPr="00EF0D0F">
        <w:rPr>
          <w:rFonts w:ascii="Times New Roman" w:hAnsi="Times New Roman" w:cs="Times New Roman"/>
          <w:i/>
          <w:sz w:val="24"/>
          <w:szCs w:val="24"/>
          <w:lang w:val="es-CO"/>
        </w:rPr>
        <w:t xml:space="preserve">L. </w:t>
      </w:r>
      <w:proofErr w:type="spellStart"/>
      <w:r w:rsidRPr="00EF0D0F">
        <w:rPr>
          <w:rFonts w:ascii="Times New Roman" w:hAnsi="Times New Roman" w:cs="Times New Roman"/>
          <w:i/>
          <w:sz w:val="24"/>
          <w:szCs w:val="24"/>
          <w:lang w:val="es-CO"/>
        </w:rPr>
        <w:t>gongylophorus</w:t>
      </w:r>
      <w:proofErr w:type="spellEnd"/>
      <w:r w:rsidRPr="00EF0D0F">
        <w:rPr>
          <w:rFonts w:ascii="Times New Roman" w:hAnsi="Times New Roman" w:cs="Times New Roman"/>
          <w:i/>
          <w:sz w:val="24"/>
          <w:szCs w:val="24"/>
          <w:lang w:val="es-CO"/>
        </w:rPr>
        <w:t xml:space="preserve">, </w:t>
      </w:r>
      <w:r w:rsidRPr="00EF0D0F">
        <w:rPr>
          <w:rFonts w:ascii="Times New Roman" w:hAnsi="Times New Roman" w:cs="Times New Roman"/>
          <w:sz w:val="24"/>
          <w:szCs w:val="24"/>
          <w:lang w:val="es-CO"/>
        </w:rPr>
        <w:t>el hongo mutualista de la hormiga arriera (</w:t>
      </w:r>
      <w:r w:rsidRPr="00EF0D0F">
        <w:rPr>
          <w:rFonts w:ascii="Times New Roman" w:hAnsi="Times New Roman" w:cs="Times New Roman"/>
          <w:i/>
          <w:sz w:val="24"/>
          <w:szCs w:val="24"/>
          <w:lang w:val="es-CO"/>
        </w:rPr>
        <w:t xml:space="preserve">A. </w:t>
      </w:r>
      <w:proofErr w:type="spellStart"/>
      <w:r w:rsidRPr="00EF0D0F">
        <w:rPr>
          <w:rFonts w:ascii="Times New Roman" w:hAnsi="Times New Roman" w:cs="Times New Roman"/>
          <w:i/>
          <w:sz w:val="24"/>
          <w:szCs w:val="24"/>
          <w:lang w:val="es-CO"/>
        </w:rPr>
        <w:t>cephalotes</w:t>
      </w:r>
      <w:proofErr w:type="spellEnd"/>
      <w:r w:rsidRPr="00EF0D0F">
        <w:rPr>
          <w:rFonts w:ascii="Times New Roman" w:hAnsi="Times New Roman" w:cs="Times New Roman"/>
          <w:i/>
          <w:sz w:val="24"/>
          <w:szCs w:val="24"/>
          <w:lang w:val="es-CO"/>
        </w:rPr>
        <w:t xml:space="preserve"> </w:t>
      </w:r>
      <w:r w:rsidRPr="00EF0D0F">
        <w:rPr>
          <w:rFonts w:ascii="Times New Roman" w:hAnsi="Times New Roman" w:cs="Times New Roman"/>
          <w:sz w:val="24"/>
          <w:szCs w:val="24"/>
          <w:lang w:val="es-CO"/>
        </w:rPr>
        <w:t>L.).</w:t>
      </w:r>
    </w:p>
    <w:p w14:paraId="7EACCC96" w14:textId="77777777" w:rsidR="00EF0D0F" w:rsidRPr="00EF0D0F" w:rsidRDefault="00EF0D0F" w:rsidP="00EF0D0F">
      <w:pPr>
        <w:spacing w:after="0"/>
        <w:jc w:val="both"/>
        <w:rPr>
          <w:rFonts w:ascii="Times New Roman" w:hAnsi="Times New Roman" w:cs="Times New Roman"/>
          <w:b/>
          <w:sz w:val="24"/>
          <w:szCs w:val="24"/>
          <w:lang w:val="es-CO"/>
        </w:rPr>
      </w:pPr>
    </w:p>
    <w:p w14:paraId="51B97203" w14:textId="0341D433" w:rsidR="00EF0D0F" w:rsidRPr="00EF0D0F" w:rsidRDefault="00EF0D0F" w:rsidP="00EF0D0F">
      <w:pPr>
        <w:spacing w:after="0"/>
        <w:jc w:val="both"/>
        <w:rPr>
          <w:rFonts w:ascii="Times New Roman" w:hAnsi="Times New Roman" w:cs="Times New Roman"/>
          <w:b/>
          <w:sz w:val="24"/>
          <w:szCs w:val="24"/>
          <w:lang w:val="es-CO"/>
        </w:rPr>
      </w:pPr>
      <w:r w:rsidRPr="00EF0D0F">
        <w:rPr>
          <w:rFonts w:ascii="Times New Roman" w:hAnsi="Times New Roman" w:cs="Times New Roman"/>
          <w:b/>
          <w:sz w:val="24"/>
          <w:szCs w:val="24"/>
          <w:lang w:val="es-CO"/>
        </w:rPr>
        <w:t>Materiales y métodos</w:t>
      </w:r>
    </w:p>
    <w:p w14:paraId="74F3B910" w14:textId="77777777" w:rsidR="00EF0D0F" w:rsidRDefault="00EF0D0F" w:rsidP="00EF0D0F">
      <w:pPr>
        <w:spacing w:after="0"/>
        <w:jc w:val="both"/>
        <w:rPr>
          <w:rFonts w:ascii="Times New Roman" w:hAnsi="Times New Roman" w:cs="Times New Roman"/>
          <w:sz w:val="24"/>
          <w:szCs w:val="24"/>
          <w:lang w:val="es-CO"/>
        </w:rPr>
      </w:pPr>
    </w:p>
    <w:p w14:paraId="5257BFC5" w14:textId="0F76679F" w:rsidR="00EF0D0F" w:rsidRDefault="00EF0D0F" w:rsidP="00EF0D0F">
      <w:pPr>
        <w:spacing w:after="0"/>
        <w:jc w:val="both"/>
        <w:rPr>
          <w:rFonts w:ascii="Times New Roman" w:hAnsi="Times New Roman" w:cs="Times New Roman"/>
          <w:sz w:val="24"/>
          <w:szCs w:val="24"/>
          <w:lang w:val="es-CO"/>
        </w:rPr>
      </w:pPr>
      <w:r w:rsidRPr="00EF0D0F">
        <w:rPr>
          <w:rFonts w:ascii="Times New Roman" w:hAnsi="Times New Roman" w:cs="Times New Roman"/>
          <w:sz w:val="24"/>
          <w:szCs w:val="24"/>
          <w:lang w:val="es-CO"/>
        </w:rPr>
        <w:t xml:space="preserve">La investigación se realizó en el Centro de Investigación (CIPAL) en Palma Aceitera propiedad de la Asociación Nacional de Cultivadores de Palma Aceitera ANCUPA. Se emplearon cepas nativas de </w:t>
      </w:r>
      <w:proofErr w:type="spellStart"/>
      <w:r w:rsidRPr="00EF0D0F">
        <w:rPr>
          <w:rFonts w:ascii="Times New Roman" w:hAnsi="Times New Roman" w:cs="Times New Roman"/>
          <w:i/>
          <w:sz w:val="24"/>
          <w:szCs w:val="24"/>
          <w:lang w:val="es-CO"/>
        </w:rPr>
        <w:t>Trichoderma</w:t>
      </w:r>
      <w:proofErr w:type="spellEnd"/>
      <w:r w:rsidRPr="00EF0D0F">
        <w:rPr>
          <w:rFonts w:ascii="Times New Roman" w:hAnsi="Times New Roman" w:cs="Times New Roman"/>
          <w:i/>
          <w:sz w:val="24"/>
          <w:szCs w:val="24"/>
          <w:lang w:val="es-CO"/>
        </w:rPr>
        <w:t xml:space="preserve"> </w:t>
      </w:r>
      <w:r w:rsidRPr="00EF0D0F">
        <w:rPr>
          <w:rFonts w:ascii="Times New Roman" w:hAnsi="Times New Roman" w:cs="Times New Roman"/>
          <w:sz w:val="24"/>
          <w:szCs w:val="24"/>
          <w:lang w:val="es-CO"/>
        </w:rPr>
        <w:t xml:space="preserve">del banco de germoplasma del CIPAL. Se asignaron cuatro tratamientos (Tabla 1), T0: testigo, T1, T2 y T3 corresponden a enfrentamiento de </w:t>
      </w:r>
      <w:r w:rsidRPr="00EF0D0F">
        <w:rPr>
          <w:rFonts w:ascii="Times New Roman" w:hAnsi="Times New Roman" w:cs="Times New Roman"/>
          <w:i/>
          <w:sz w:val="24"/>
          <w:szCs w:val="24"/>
          <w:lang w:val="es-CO"/>
        </w:rPr>
        <w:t xml:space="preserve">L. </w:t>
      </w:r>
      <w:proofErr w:type="spellStart"/>
      <w:r w:rsidRPr="00EF0D0F">
        <w:rPr>
          <w:rFonts w:ascii="Times New Roman" w:hAnsi="Times New Roman" w:cs="Times New Roman"/>
          <w:i/>
          <w:sz w:val="24"/>
          <w:szCs w:val="24"/>
          <w:lang w:val="es-CO"/>
        </w:rPr>
        <w:t>gongylophorus</w:t>
      </w:r>
      <w:proofErr w:type="spellEnd"/>
      <w:r w:rsidRPr="00EF0D0F">
        <w:rPr>
          <w:rFonts w:ascii="Times New Roman" w:hAnsi="Times New Roman" w:cs="Times New Roman"/>
          <w:i/>
          <w:sz w:val="24"/>
          <w:szCs w:val="24"/>
          <w:lang w:val="es-CO"/>
        </w:rPr>
        <w:t xml:space="preserve"> </w:t>
      </w:r>
      <w:r w:rsidRPr="00EF0D0F">
        <w:rPr>
          <w:rFonts w:ascii="Times New Roman" w:hAnsi="Times New Roman" w:cs="Times New Roman"/>
          <w:sz w:val="24"/>
          <w:szCs w:val="24"/>
          <w:lang w:val="es-CO"/>
        </w:rPr>
        <w:t xml:space="preserve">con la cepa Th1, Th27 y Th30 de </w:t>
      </w:r>
      <w:proofErr w:type="spellStart"/>
      <w:r w:rsidRPr="00EF0D0F">
        <w:rPr>
          <w:rFonts w:ascii="Times New Roman" w:hAnsi="Times New Roman" w:cs="Times New Roman"/>
          <w:i/>
          <w:sz w:val="24"/>
          <w:szCs w:val="24"/>
          <w:lang w:val="es-CO"/>
        </w:rPr>
        <w:t>Trichoderma</w:t>
      </w:r>
      <w:proofErr w:type="spellEnd"/>
      <w:r w:rsidRPr="00EF0D0F">
        <w:rPr>
          <w:rFonts w:ascii="Times New Roman" w:hAnsi="Times New Roman" w:cs="Times New Roman"/>
          <w:i/>
          <w:sz w:val="24"/>
          <w:szCs w:val="24"/>
          <w:lang w:val="es-CO"/>
        </w:rPr>
        <w:t xml:space="preserve"> </w:t>
      </w:r>
      <w:proofErr w:type="spellStart"/>
      <w:r w:rsidRPr="00EF0D0F">
        <w:rPr>
          <w:rFonts w:ascii="Times New Roman" w:hAnsi="Times New Roman" w:cs="Times New Roman"/>
          <w:sz w:val="24"/>
          <w:szCs w:val="24"/>
          <w:lang w:val="es-CO"/>
        </w:rPr>
        <w:t>spp</w:t>
      </w:r>
      <w:proofErr w:type="spellEnd"/>
      <w:r w:rsidRPr="00EF0D0F">
        <w:rPr>
          <w:rFonts w:ascii="Times New Roman" w:hAnsi="Times New Roman" w:cs="Times New Roman"/>
          <w:sz w:val="24"/>
          <w:szCs w:val="24"/>
          <w:lang w:val="es-CO"/>
        </w:rPr>
        <w:t xml:space="preserve"> respectivamente. Se evaluaron las variables de crecimiento radial de </w:t>
      </w:r>
      <w:proofErr w:type="spellStart"/>
      <w:r w:rsidRPr="00EF0D0F">
        <w:rPr>
          <w:rFonts w:ascii="Times New Roman" w:hAnsi="Times New Roman" w:cs="Times New Roman"/>
          <w:i/>
          <w:sz w:val="24"/>
          <w:szCs w:val="24"/>
          <w:lang w:val="es-CO"/>
        </w:rPr>
        <w:t>Trichoderma</w:t>
      </w:r>
      <w:proofErr w:type="spellEnd"/>
      <w:r w:rsidRPr="00EF0D0F">
        <w:rPr>
          <w:rFonts w:ascii="Times New Roman" w:hAnsi="Times New Roman" w:cs="Times New Roman"/>
          <w:i/>
          <w:sz w:val="24"/>
          <w:szCs w:val="24"/>
          <w:lang w:val="es-CO"/>
        </w:rPr>
        <w:t xml:space="preserve"> </w:t>
      </w:r>
      <w:proofErr w:type="spellStart"/>
      <w:r w:rsidRPr="00EF0D0F">
        <w:rPr>
          <w:rFonts w:ascii="Times New Roman" w:hAnsi="Times New Roman" w:cs="Times New Roman"/>
          <w:sz w:val="24"/>
          <w:szCs w:val="24"/>
          <w:lang w:val="es-CO"/>
        </w:rPr>
        <w:t>spp</w:t>
      </w:r>
      <w:proofErr w:type="spellEnd"/>
      <w:r w:rsidRPr="00EF0D0F">
        <w:rPr>
          <w:rFonts w:ascii="Times New Roman" w:hAnsi="Times New Roman" w:cs="Times New Roman"/>
          <w:sz w:val="24"/>
          <w:szCs w:val="24"/>
          <w:lang w:val="es-CO"/>
        </w:rPr>
        <w:t xml:space="preserve">. y de </w:t>
      </w:r>
      <w:r w:rsidRPr="00EF0D0F">
        <w:rPr>
          <w:rFonts w:ascii="Times New Roman" w:hAnsi="Times New Roman" w:cs="Times New Roman"/>
          <w:i/>
          <w:sz w:val="24"/>
          <w:szCs w:val="24"/>
          <w:lang w:val="es-CO"/>
        </w:rPr>
        <w:t xml:space="preserve">L. </w:t>
      </w:r>
      <w:proofErr w:type="spellStart"/>
      <w:r w:rsidRPr="00EF0D0F">
        <w:rPr>
          <w:rFonts w:ascii="Times New Roman" w:hAnsi="Times New Roman" w:cs="Times New Roman"/>
          <w:i/>
          <w:sz w:val="24"/>
          <w:szCs w:val="24"/>
          <w:lang w:val="es-CO"/>
        </w:rPr>
        <w:t>gongylophorus</w:t>
      </w:r>
      <w:proofErr w:type="spellEnd"/>
      <w:r w:rsidRPr="00EF0D0F">
        <w:rPr>
          <w:rFonts w:ascii="Times New Roman" w:hAnsi="Times New Roman" w:cs="Times New Roman"/>
          <w:i/>
          <w:sz w:val="24"/>
          <w:szCs w:val="24"/>
          <w:lang w:val="es-CO"/>
        </w:rPr>
        <w:t xml:space="preserve">, </w:t>
      </w:r>
      <w:r w:rsidRPr="00EF0D0F">
        <w:rPr>
          <w:rFonts w:ascii="Times New Roman" w:hAnsi="Times New Roman" w:cs="Times New Roman"/>
          <w:sz w:val="24"/>
          <w:szCs w:val="24"/>
          <w:lang w:val="es-CO"/>
        </w:rPr>
        <w:t xml:space="preserve">porcentaje de inhibición de crecimiento radial (PICR), porcentaje de aceleración radial (PACR) de </w:t>
      </w:r>
      <w:proofErr w:type="spellStart"/>
      <w:r w:rsidRPr="00EF0D0F">
        <w:rPr>
          <w:rFonts w:ascii="Times New Roman" w:hAnsi="Times New Roman" w:cs="Times New Roman"/>
          <w:i/>
          <w:sz w:val="24"/>
          <w:szCs w:val="24"/>
          <w:lang w:val="es-CO"/>
        </w:rPr>
        <w:t>Trichoderma</w:t>
      </w:r>
      <w:proofErr w:type="spellEnd"/>
      <w:r w:rsidRPr="00EF0D0F">
        <w:rPr>
          <w:rFonts w:ascii="Times New Roman" w:hAnsi="Times New Roman" w:cs="Times New Roman"/>
          <w:i/>
          <w:sz w:val="24"/>
          <w:szCs w:val="24"/>
          <w:lang w:val="es-CO"/>
        </w:rPr>
        <w:t xml:space="preserve"> </w:t>
      </w:r>
      <w:proofErr w:type="spellStart"/>
      <w:r w:rsidRPr="00EF0D0F">
        <w:rPr>
          <w:rFonts w:ascii="Times New Roman" w:hAnsi="Times New Roman" w:cs="Times New Roman"/>
          <w:sz w:val="24"/>
          <w:szCs w:val="24"/>
          <w:lang w:val="es-CO"/>
        </w:rPr>
        <w:t>spp</w:t>
      </w:r>
      <w:proofErr w:type="spellEnd"/>
      <w:r w:rsidRPr="00EF0D0F">
        <w:rPr>
          <w:rFonts w:ascii="Times New Roman" w:hAnsi="Times New Roman" w:cs="Times New Roman"/>
          <w:sz w:val="24"/>
          <w:szCs w:val="24"/>
          <w:lang w:val="es-CO"/>
        </w:rPr>
        <w:t>. y clasificación de las cepas según la escala de Bell. Se utilizó un diseño completamente al azar con un mínimo de tres repeticiones por tratamiento.</w:t>
      </w:r>
    </w:p>
    <w:p w14:paraId="4C71EFFE" w14:textId="77777777" w:rsidR="00EF0D0F" w:rsidRPr="00EF0D0F" w:rsidRDefault="00EF0D0F" w:rsidP="00EF0D0F">
      <w:pPr>
        <w:spacing w:after="0"/>
        <w:jc w:val="both"/>
        <w:rPr>
          <w:rFonts w:ascii="Times New Roman" w:hAnsi="Times New Roman" w:cs="Times New Roman"/>
          <w:sz w:val="24"/>
          <w:szCs w:val="24"/>
          <w:lang w:val="es-CO"/>
        </w:rPr>
      </w:pPr>
    </w:p>
    <w:p w14:paraId="0B64CAE0" w14:textId="77777777" w:rsidR="00EF0D0F" w:rsidRPr="00EF0D0F" w:rsidRDefault="00EF0D0F" w:rsidP="00EF0D0F">
      <w:pPr>
        <w:spacing w:after="0"/>
        <w:jc w:val="both"/>
        <w:rPr>
          <w:rFonts w:ascii="Times New Roman" w:hAnsi="Times New Roman" w:cs="Times New Roman"/>
          <w:sz w:val="24"/>
          <w:szCs w:val="24"/>
          <w:lang w:val="es-CO"/>
        </w:rPr>
      </w:pPr>
      <w:r w:rsidRPr="00EF0D0F">
        <w:rPr>
          <w:rFonts w:ascii="Times New Roman" w:hAnsi="Times New Roman" w:cs="Times New Roman"/>
          <w:b/>
          <w:sz w:val="24"/>
          <w:szCs w:val="24"/>
          <w:lang w:val="es-CO"/>
        </w:rPr>
        <w:t>Tabla 1</w:t>
      </w:r>
      <w:r w:rsidRPr="00EF0D0F">
        <w:rPr>
          <w:rFonts w:ascii="Times New Roman" w:hAnsi="Times New Roman" w:cs="Times New Roman"/>
          <w:sz w:val="24"/>
          <w:szCs w:val="24"/>
          <w:lang w:val="es-CO"/>
        </w:rPr>
        <w:t xml:space="preserve">. Descripción de los tratamientos evaluados en la prueba de antagonismo de </w:t>
      </w:r>
      <w:proofErr w:type="spellStart"/>
      <w:r w:rsidRPr="00EF0D0F">
        <w:rPr>
          <w:rFonts w:ascii="Times New Roman" w:hAnsi="Times New Roman" w:cs="Times New Roman"/>
          <w:i/>
          <w:sz w:val="24"/>
          <w:szCs w:val="24"/>
          <w:lang w:val="es-CO"/>
        </w:rPr>
        <w:t>Trichoderma</w:t>
      </w:r>
      <w:proofErr w:type="spellEnd"/>
      <w:r w:rsidRPr="00EF0D0F">
        <w:rPr>
          <w:rFonts w:ascii="Times New Roman" w:hAnsi="Times New Roman" w:cs="Times New Roman"/>
          <w:sz w:val="24"/>
          <w:szCs w:val="24"/>
          <w:lang w:val="es-CO"/>
        </w:rPr>
        <w:t xml:space="preserve"> </w:t>
      </w:r>
      <w:proofErr w:type="spellStart"/>
      <w:r w:rsidRPr="00EF0D0F">
        <w:rPr>
          <w:rFonts w:ascii="Times New Roman" w:hAnsi="Times New Roman" w:cs="Times New Roman"/>
          <w:sz w:val="24"/>
          <w:szCs w:val="24"/>
          <w:lang w:val="es-CO"/>
        </w:rPr>
        <w:t>spp</w:t>
      </w:r>
      <w:proofErr w:type="spellEnd"/>
      <w:r w:rsidRPr="00EF0D0F">
        <w:rPr>
          <w:rFonts w:ascii="Times New Roman" w:hAnsi="Times New Roman" w:cs="Times New Roman"/>
          <w:sz w:val="24"/>
          <w:szCs w:val="24"/>
          <w:lang w:val="es-CO"/>
        </w:rPr>
        <w:t xml:space="preserve">. sobre </w:t>
      </w:r>
      <w:r w:rsidRPr="00EF0D0F">
        <w:rPr>
          <w:rFonts w:ascii="Times New Roman" w:hAnsi="Times New Roman" w:cs="Times New Roman"/>
          <w:i/>
          <w:sz w:val="24"/>
          <w:szCs w:val="24"/>
          <w:lang w:val="es-CO"/>
        </w:rPr>
        <w:t xml:space="preserve">L. </w:t>
      </w:r>
      <w:proofErr w:type="spellStart"/>
      <w:r w:rsidRPr="00EF0D0F">
        <w:rPr>
          <w:rFonts w:ascii="Times New Roman" w:hAnsi="Times New Roman" w:cs="Times New Roman"/>
          <w:i/>
          <w:sz w:val="24"/>
          <w:szCs w:val="24"/>
          <w:lang w:val="es-CO"/>
        </w:rPr>
        <w:t>gongylophorus</w:t>
      </w:r>
      <w:proofErr w:type="spellEnd"/>
    </w:p>
    <w:tbl>
      <w:tblPr>
        <w:tblW w:w="8505" w:type="dxa"/>
        <w:tblLayout w:type="fixed"/>
        <w:tblLook w:val="04A0" w:firstRow="1" w:lastRow="0" w:firstColumn="1" w:lastColumn="0" w:noHBand="0" w:noVBand="1"/>
      </w:tblPr>
      <w:tblGrid>
        <w:gridCol w:w="1810"/>
        <w:gridCol w:w="2030"/>
        <w:gridCol w:w="2511"/>
        <w:gridCol w:w="2154"/>
      </w:tblGrid>
      <w:tr w:rsidR="00EF0D0F" w:rsidRPr="00EF0D0F" w14:paraId="683EB795" w14:textId="77777777" w:rsidTr="00EF0D0F">
        <w:trPr>
          <w:trHeight w:val="329"/>
        </w:trPr>
        <w:tc>
          <w:tcPr>
            <w:tcW w:w="1810" w:type="dxa"/>
            <w:tcBorders>
              <w:top w:val="single" w:sz="4" w:space="0" w:color="000000"/>
              <w:left w:val="nil"/>
              <w:bottom w:val="single" w:sz="4" w:space="0" w:color="000000"/>
              <w:right w:val="nil"/>
            </w:tcBorders>
            <w:hideMark/>
          </w:tcPr>
          <w:p w14:paraId="34C7B2D7" w14:textId="77777777" w:rsidR="00EF0D0F" w:rsidRPr="00EF0D0F" w:rsidRDefault="00EF0D0F" w:rsidP="00EF0D0F">
            <w:pPr>
              <w:spacing w:after="0"/>
              <w:jc w:val="both"/>
              <w:rPr>
                <w:rFonts w:ascii="Times New Roman" w:hAnsi="Times New Roman" w:cs="Times New Roman"/>
                <w:sz w:val="20"/>
                <w:szCs w:val="20"/>
                <w:lang w:val="es-CO"/>
              </w:rPr>
            </w:pPr>
            <w:r w:rsidRPr="00EF0D0F">
              <w:rPr>
                <w:rFonts w:ascii="Times New Roman" w:hAnsi="Times New Roman" w:cs="Times New Roman"/>
                <w:sz w:val="20"/>
                <w:szCs w:val="20"/>
                <w:lang w:val="es-CO"/>
              </w:rPr>
              <w:t>Tratamiento</w:t>
            </w:r>
          </w:p>
        </w:tc>
        <w:tc>
          <w:tcPr>
            <w:tcW w:w="2030" w:type="dxa"/>
            <w:tcBorders>
              <w:top w:val="single" w:sz="4" w:space="0" w:color="000000"/>
              <w:left w:val="nil"/>
              <w:bottom w:val="single" w:sz="4" w:space="0" w:color="000000"/>
              <w:right w:val="nil"/>
            </w:tcBorders>
            <w:hideMark/>
          </w:tcPr>
          <w:p w14:paraId="6C24B62C" w14:textId="77777777" w:rsidR="00EF0D0F" w:rsidRPr="00EF0D0F" w:rsidRDefault="00EF0D0F" w:rsidP="00EF0D0F">
            <w:pPr>
              <w:spacing w:after="0"/>
              <w:jc w:val="both"/>
              <w:rPr>
                <w:rFonts w:ascii="Times New Roman" w:hAnsi="Times New Roman" w:cs="Times New Roman"/>
                <w:sz w:val="20"/>
                <w:szCs w:val="20"/>
                <w:lang w:val="es-CO"/>
              </w:rPr>
            </w:pPr>
            <w:r w:rsidRPr="00EF0D0F">
              <w:rPr>
                <w:rFonts w:ascii="Times New Roman" w:hAnsi="Times New Roman" w:cs="Times New Roman"/>
                <w:sz w:val="20"/>
                <w:szCs w:val="20"/>
                <w:lang w:val="es-CO"/>
              </w:rPr>
              <w:t>Repeticiones</w:t>
            </w:r>
          </w:p>
        </w:tc>
        <w:tc>
          <w:tcPr>
            <w:tcW w:w="2511" w:type="dxa"/>
            <w:tcBorders>
              <w:top w:val="single" w:sz="4" w:space="0" w:color="000000"/>
              <w:left w:val="nil"/>
              <w:bottom w:val="single" w:sz="4" w:space="0" w:color="000000"/>
              <w:right w:val="nil"/>
            </w:tcBorders>
            <w:hideMark/>
          </w:tcPr>
          <w:p w14:paraId="576DAE8B" w14:textId="77777777" w:rsidR="00EF0D0F" w:rsidRPr="00EF0D0F" w:rsidRDefault="00EF0D0F" w:rsidP="00EF0D0F">
            <w:pPr>
              <w:spacing w:after="0"/>
              <w:jc w:val="both"/>
              <w:rPr>
                <w:rFonts w:ascii="Times New Roman" w:hAnsi="Times New Roman" w:cs="Times New Roman"/>
                <w:sz w:val="20"/>
                <w:szCs w:val="20"/>
                <w:lang w:val="es-CO"/>
              </w:rPr>
            </w:pPr>
            <w:proofErr w:type="spellStart"/>
            <w:r w:rsidRPr="00EF0D0F">
              <w:rPr>
                <w:rFonts w:ascii="Times New Roman" w:hAnsi="Times New Roman" w:cs="Times New Roman"/>
                <w:sz w:val="20"/>
                <w:szCs w:val="20"/>
                <w:lang w:val="es-CO"/>
              </w:rPr>
              <w:t>Biocontrolador</w:t>
            </w:r>
            <w:proofErr w:type="spellEnd"/>
          </w:p>
        </w:tc>
        <w:tc>
          <w:tcPr>
            <w:tcW w:w="2154" w:type="dxa"/>
            <w:tcBorders>
              <w:top w:val="single" w:sz="4" w:space="0" w:color="000000"/>
              <w:left w:val="nil"/>
              <w:bottom w:val="single" w:sz="4" w:space="0" w:color="000000"/>
              <w:right w:val="nil"/>
            </w:tcBorders>
            <w:hideMark/>
          </w:tcPr>
          <w:p w14:paraId="25CDEE61" w14:textId="77777777" w:rsidR="00EF0D0F" w:rsidRPr="00EF0D0F" w:rsidRDefault="00EF0D0F" w:rsidP="00EF0D0F">
            <w:pPr>
              <w:spacing w:after="0"/>
              <w:jc w:val="both"/>
              <w:rPr>
                <w:rFonts w:ascii="Times New Roman" w:hAnsi="Times New Roman" w:cs="Times New Roman"/>
                <w:sz w:val="20"/>
                <w:szCs w:val="20"/>
                <w:lang w:val="es-CO"/>
              </w:rPr>
            </w:pPr>
            <w:r w:rsidRPr="00EF0D0F">
              <w:rPr>
                <w:rFonts w:ascii="Times New Roman" w:hAnsi="Times New Roman" w:cs="Times New Roman"/>
                <w:sz w:val="20"/>
                <w:szCs w:val="20"/>
                <w:lang w:val="es-CO"/>
              </w:rPr>
              <w:t>Cepa del controlador</w:t>
            </w:r>
          </w:p>
        </w:tc>
      </w:tr>
      <w:tr w:rsidR="00EF0D0F" w:rsidRPr="00EF0D0F" w14:paraId="3BFEC958" w14:textId="77777777" w:rsidTr="00EF0D0F">
        <w:trPr>
          <w:trHeight w:val="345"/>
        </w:trPr>
        <w:tc>
          <w:tcPr>
            <w:tcW w:w="1810" w:type="dxa"/>
            <w:tcBorders>
              <w:top w:val="single" w:sz="4" w:space="0" w:color="000000"/>
              <w:left w:val="nil"/>
              <w:bottom w:val="nil"/>
              <w:right w:val="nil"/>
            </w:tcBorders>
            <w:hideMark/>
          </w:tcPr>
          <w:p w14:paraId="4915BFBF" w14:textId="77777777" w:rsidR="00EF0D0F" w:rsidRPr="00EF0D0F" w:rsidRDefault="00EF0D0F" w:rsidP="00EF0D0F">
            <w:pPr>
              <w:spacing w:after="0"/>
              <w:jc w:val="both"/>
              <w:rPr>
                <w:rFonts w:ascii="Times New Roman" w:hAnsi="Times New Roman" w:cs="Times New Roman"/>
                <w:sz w:val="20"/>
                <w:szCs w:val="20"/>
                <w:lang w:val="es-CO"/>
              </w:rPr>
            </w:pPr>
            <w:r w:rsidRPr="00EF0D0F">
              <w:rPr>
                <w:rFonts w:ascii="Times New Roman" w:hAnsi="Times New Roman" w:cs="Times New Roman"/>
                <w:sz w:val="20"/>
                <w:szCs w:val="20"/>
                <w:lang w:val="es-CO"/>
              </w:rPr>
              <w:t>T0</w:t>
            </w:r>
          </w:p>
        </w:tc>
        <w:tc>
          <w:tcPr>
            <w:tcW w:w="2030" w:type="dxa"/>
            <w:tcBorders>
              <w:top w:val="single" w:sz="4" w:space="0" w:color="000000"/>
              <w:left w:val="nil"/>
              <w:bottom w:val="nil"/>
              <w:right w:val="nil"/>
            </w:tcBorders>
            <w:hideMark/>
          </w:tcPr>
          <w:p w14:paraId="6269DC73" w14:textId="77777777" w:rsidR="00EF0D0F" w:rsidRPr="00EF0D0F" w:rsidRDefault="00EF0D0F" w:rsidP="00EF0D0F">
            <w:pPr>
              <w:spacing w:after="0"/>
              <w:jc w:val="both"/>
              <w:rPr>
                <w:rFonts w:ascii="Times New Roman" w:hAnsi="Times New Roman" w:cs="Times New Roman"/>
                <w:sz w:val="20"/>
                <w:szCs w:val="20"/>
                <w:lang w:val="es-CO"/>
              </w:rPr>
            </w:pPr>
            <w:r w:rsidRPr="00EF0D0F">
              <w:rPr>
                <w:rFonts w:ascii="Times New Roman" w:hAnsi="Times New Roman" w:cs="Times New Roman"/>
                <w:sz w:val="20"/>
                <w:szCs w:val="20"/>
                <w:lang w:val="es-CO"/>
              </w:rPr>
              <w:t>3</w:t>
            </w:r>
          </w:p>
        </w:tc>
        <w:tc>
          <w:tcPr>
            <w:tcW w:w="2511" w:type="dxa"/>
            <w:tcBorders>
              <w:top w:val="single" w:sz="4" w:space="0" w:color="000000"/>
              <w:left w:val="nil"/>
              <w:bottom w:val="nil"/>
              <w:right w:val="nil"/>
            </w:tcBorders>
            <w:hideMark/>
          </w:tcPr>
          <w:p w14:paraId="123B0E5B" w14:textId="77777777" w:rsidR="00EF0D0F" w:rsidRPr="00EF0D0F" w:rsidRDefault="00EF0D0F" w:rsidP="00EF0D0F">
            <w:pPr>
              <w:spacing w:after="0"/>
              <w:jc w:val="both"/>
              <w:rPr>
                <w:rFonts w:ascii="Times New Roman" w:hAnsi="Times New Roman" w:cs="Times New Roman"/>
                <w:sz w:val="20"/>
                <w:szCs w:val="20"/>
                <w:lang w:val="es-CO"/>
              </w:rPr>
            </w:pPr>
            <w:r w:rsidRPr="00EF0D0F">
              <w:rPr>
                <w:rFonts w:ascii="Times New Roman" w:hAnsi="Times New Roman" w:cs="Times New Roman"/>
                <w:sz w:val="20"/>
                <w:szCs w:val="20"/>
                <w:lang w:val="es-CO"/>
              </w:rPr>
              <w:t>----------------------</w:t>
            </w:r>
          </w:p>
        </w:tc>
        <w:tc>
          <w:tcPr>
            <w:tcW w:w="2154" w:type="dxa"/>
            <w:tcBorders>
              <w:top w:val="single" w:sz="4" w:space="0" w:color="000000"/>
              <w:left w:val="nil"/>
              <w:bottom w:val="nil"/>
              <w:right w:val="nil"/>
            </w:tcBorders>
            <w:hideMark/>
          </w:tcPr>
          <w:p w14:paraId="7EA28615" w14:textId="77777777" w:rsidR="00EF0D0F" w:rsidRPr="00EF0D0F" w:rsidRDefault="00EF0D0F" w:rsidP="00EF0D0F">
            <w:pPr>
              <w:spacing w:after="0"/>
              <w:jc w:val="both"/>
              <w:rPr>
                <w:rFonts w:ascii="Times New Roman" w:hAnsi="Times New Roman" w:cs="Times New Roman"/>
                <w:sz w:val="20"/>
                <w:szCs w:val="20"/>
                <w:lang w:val="es-CO"/>
              </w:rPr>
            </w:pPr>
            <w:r w:rsidRPr="00EF0D0F">
              <w:rPr>
                <w:rFonts w:ascii="Times New Roman" w:hAnsi="Times New Roman" w:cs="Times New Roman"/>
                <w:sz w:val="20"/>
                <w:szCs w:val="20"/>
                <w:lang w:val="es-CO"/>
              </w:rPr>
              <w:t>----------------------------</w:t>
            </w:r>
          </w:p>
        </w:tc>
      </w:tr>
      <w:tr w:rsidR="00EF0D0F" w:rsidRPr="00EF0D0F" w14:paraId="0A539D8A" w14:textId="77777777" w:rsidTr="00EF0D0F">
        <w:trPr>
          <w:trHeight w:val="329"/>
        </w:trPr>
        <w:tc>
          <w:tcPr>
            <w:tcW w:w="1810" w:type="dxa"/>
            <w:hideMark/>
          </w:tcPr>
          <w:p w14:paraId="387EF63B" w14:textId="77777777" w:rsidR="00EF0D0F" w:rsidRPr="00EF0D0F" w:rsidRDefault="00EF0D0F" w:rsidP="00EF0D0F">
            <w:pPr>
              <w:spacing w:after="0"/>
              <w:jc w:val="both"/>
              <w:rPr>
                <w:rFonts w:ascii="Times New Roman" w:hAnsi="Times New Roman" w:cs="Times New Roman"/>
                <w:sz w:val="20"/>
                <w:szCs w:val="20"/>
                <w:lang w:val="es-CO"/>
              </w:rPr>
            </w:pPr>
            <w:r w:rsidRPr="00EF0D0F">
              <w:rPr>
                <w:rFonts w:ascii="Times New Roman" w:hAnsi="Times New Roman" w:cs="Times New Roman"/>
                <w:sz w:val="20"/>
                <w:szCs w:val="20"/>
                <w:lang w:val="es-CO"/>
              </w:rPr>
              <w:t>T1</w:t>
            </w:r>
          </w:p>
        </w:tc>
        <w:tc>
          <w:tcPr>
            <w:tcW w:w="2030" w:type="dxa"/>
            <w:hideMark/>
          </w:tcPr>
          <w:p w14:paraId="79B91749" w14:textId="77777777" w:rsidR="00EF0D0F" w:rsidRPr="00EF0D0F" w:rsidRDefault="00EF0D0F" w:rsidP="00EF0D0F">
            <w:pPr>
              <w:spacing w:after="0"/>
              <w:jc w:val="both"/>
              <w:rPr>
                <w:rFonts w:ascii="Times New Roman" w:hAnsi="Times New Roman" w:cs="Times New Roman"/>
                <w:sz w:val="20"/>
                <w:szCs w:val="20"/>
                <w:lang w:val="es-CO"/>
              </w:rPr>
            </w:pPr>
            <w:r w:rsidRPr="00EF0D0F">
              <w:rPr>
                <w:rFonts w:ascii="Times New Roman" w:hAnsi="Times New Roman" w:cs="Times New Roman"/>
                <w:sz w:val="20"/>
                <w:szCs w:val="20"/>
                <w:lang w:val="es-CO"/>
              </w:rPr>
              <w:t>5</w:t>
            </w:r>
          </w:p>
        </w:tc>
        <w:tc>
          <w:tcPr>
            <w:tcW w:w="2511" w:type="dxa"/>
            <w:hideMark/>
          </w:tcPr>
          <w:p w14:paraId="4CBF5443" w14:textId="77777777" w:rsidR="00EF0D0F" w:rsidRPr="00EF0D0F" w:rsidRDefault="00EF0D0F" w:rsidP="00EF0D0F">
            <w:pPr>
              <w:spacing w:after="0"/>
              <w:jc w:val="both"/>
              <w:rPr>
                <w:rFonts w:ascii="Times New Roman" w:hAnsi="Times New Roman" w:cs="Times New Roman"/>
                <w:sz w:val="20"/>
                <w:szCs w:val="20"/>
                <w:lang w:val="es-CO"/>
              </w:rPr>
            </w:pPr>
            <w:proofErr w:type="spellStart"/>
            <w:r w:rsidRPr="00EF0D0F">
              <w:rPr>
                <w:rFonts w:ascii="Times New Roman" w:hAnsi="Times New Roman" w:cs="Times New Roman"/>
                <w:i/>
                <w:sz w:val="20"/>
                <w:szCs w:val="20"/>
                <w:lang w:val="es-CO"/>
              </w:rPr>
              <w:t>Trichoderma</w:t>
            </w:r>
            <w:proofErr w:type="spellEnd"/>
            <w:r w:rsidRPr="00EF0D0F">
              <w:rPr>
                <w:rFonts w:ascii="Times New Roman" w:hAnsi="Times New Roman" w:cs="Times New Roman"/>
                <w:i/>
                <w:sz w:val="20"/>
                <w:szCs w:val="20"/>
                <w:lang w:val="es-CO"/>
              </w:rPr>
              <w:t xml:space="preserve"> </w:t>
            </w:r>
            <w:proofErr w:type="spellStart"/>
            <w:r w:rsidRPr="00EF0D0F">
              <w:rPr>
                <w:rFonts w:ascii="Times New Roman" w:hAnsi="Times New Roman" w:cs="Times New Roman"/>
                <w:sz w:val="20"/>
                <w:szCs w:val="20"/>
                <w:lang w:val="es-CO"/>
              </w:rPr>
              <w:t>spp</w:t>
            </w:r>
            <w:proofErr w:type="spellEnd"/>
          </w:p>
        </w:tc>
        <w:tc>
          <w:tcPr>
            <w:tcW w:w="2154" w:type="dxa"/>
            <w:hideMark/>
          </w:tcPr>
          <w:p w14:paraId="63107B35" w14:textId="77777777" w:rsidR="00EF0D0F" w:rsidRPr="00EF0D0F" w:rsidRDefault="00EF0D0F" w:rsidP="00EF0D0F">
            <w:pPr>
              <w:spacing w:after="0"/>
              <w:jc w:val="both"/>
              <w:rPr>
                <w:rFonts w:ascii="Times New Roman" w:hAnsi="Times New Roman" w:cs="Times New Roman"/>
                <w:sz w:val="20"/>
                <w:szCs w:val="20"/>
                <w:lang w:val="es-CO"/>
              </w:rPr>
            </w:pPr>
            <w:r w:rsidRPr="00EF0D0F">
              <w:rPr>
                <w:rFonts w:ascii="Times New Roman" w:hAnsi="Times New Roman" w:cs="Times New Roman"/>
                <w:sz w:val="20"/>
                <w:szCs w:val="20"/>
                <w:lang w:val="es-CO"/>
              </w:rPr>
              <w:t>Th 1</w:t>
            </w:r>
          </w:p>
        </w:tc>
      </w:tr>
      <w:tr w:rsidR="00EF0D0F" w:rsidRPr="00EF0D0F" w14:paraId="138F3BF9" w14:textId="77777777" w:rsidTr="00EF0D0F">
        <w:trPr>
          <w:trHeight w:val="329"/>
        </w:trPr>
        <w:tc>
          <w:tcPr>
            <w:tcW w:w="1810" w:type="dxa"/>
            <w:hideMark/>
          </w:tcPr>
          <w:p w14:paraId="44CF5F38" w14:textId="77777777" w:rsidR="00EF0D0F" w:rsidRPr="00EF0D0F" w:rsidRDefault="00EF0D0F" w:rsidP="00EF0D0F">
            <w:pPr>
              <w:spacing w:after="0"/>
              <w:jc w:val="both"/>
              <w:rPr>
                <w:rFonts w:ascii="Times New Roman" w:hAnsi="Times New Roman" w:cs="Times New Roman"/>
                <w:sz w:val="20"/>
                <w:szCs w:val="20"/>
                <w:lang w:val="es-CO"/>
              </w:rPr>
            </w:pPr>
            <w:r w:rsidRPr="00EF0D0F">
              <w:rPr>
                <w:rFonts w:ascii="Times New Roman" w:hAnsi="Times New Roman" w:cs="Times New Roman"/>
                <w:sz w:val="20"/>
                <w:szCs w:val="20"/>
                <w:lang w:val="es-CO"/>
              </w:rPr>
              <w:t>T2</w:t>
            </w:r>
          </w:p>
        </w:tc>
        <w:tc>
          <w:tcPr>
            <w:tcW w:w="2030" w:type="dxa"/>
            <w:hideMark/>
          </w:tcPr>
          <w:p w14:paraId="6284C800" w14:textId="77777777" w:rsidR="00EF0D0F" w:rsidRPr="00EF0D0F" w:rsidRDefault="00EF0D0F" w:rsidP="00EF0D0F">
            <w:pPr>
              <w:spacing w:after="0"/>
              <w:jc w:val="both"/>
              <w:rPr>
                <w:rFonts w:ascii="Times New Roman" w:hAnsi="Times New Roman" w:cs="Times New Roman"/>
                <w:sz w:val="20"/>
                <w:szCs w:val="20"/>
                <w:lang w:val="es-CO"/>
              </w:rPr>
            </w:pPr>
            <w:r w:rsidRPr="00EF0D0F">
              <w:rPr>
                <w:rFonts w:ascii="Times New Roman" w:hAnsi="Times New Roman" w:cs="Times New Roman"/>
                <w:sz w:val="20"/>
                <w:szCs w:val="20"/>
                <w:lang w:val="es-CO"/>
              </w:rPr>
              <w:t>6</w:t>
            </w:r>
          </w:p>
        </w:tc>
        <w:tc>
          <w:tcPr>
            <w:tcW w:w="2511" w:type="dxa"/>
            <w:hideMark/>
          </w:tcPr>
          <w:p w14:paraId="1AF98DFB" w14:textId="77777777" w:rsidR="00EF0D0F" w:rsidRPr="00EF0D0F" w:rsidRDefault="00EF0D0F" w:rsidP="00EF0D0F">
            <w:pPr>
              <w:spacing w:after="0"/>
              <w:jc w:val="both"/>
              <w:rPr>
                <w:rFonts w:ascii="Times New Roman" w:hAnsi="Times New Roman" w:cs="Times New Roman"/>
                <w:i/>
                <w:sz w:val="20"/>
                <w:szCs w:val="20"/>
                <w:lang w:val="es-CO"/>
              </w:rPr>
            </w:pPr>
            <w:proofErr w:type="spellStart"/>
            <w:r w:rsidRPr="00EF0D0F">
              <w:rPr>
                <w:rFonts w:ascii="Times New Roman" w:hAnsi="Times New Roman" w:cs="Times New Roman"/>
                <w:i/>
                <w:sz w:val="20"/>
                <w:szCs w:val="20"/>
                <w:lang w:val="es-CO"/>
              </w:rPr>
              <w:t>Trichoderma</w:t>
            </w:r>
            <w:proofErr w:type="spellEnd"/>
            <w:r w:rsidRPr="00EF0D0F">
              <w:rPr>
                <w:rFonts w:ascii="Times New Roman" w:hAnsi="Times New Roman" w:cs="Times New Roman"/>
                <w:i/>
                <w:sz w:val="20"/>
                <w:szCs w:val="20"/>
                <w:lang w:val="es-CO"/>
              </w:rPr>
              <w:t xml:space="preserve"> </w:t>
            </w:r>
            <w:proofErr w:type="spellStart"/>
            <w:r w:rsidRPr="00EF0D0F">
              <w:rPr>
                <w:rFonts w:ascii="Times New Roman" w:hAnsi="Times New Roman" w:cs="Times New Roman"/>
                <w:sz w:val="20"/>
                <w:szCs w:val="20"/>
                <w:lang w:val="es-CO"/>
              </w:rPr>
              <w:t>spp</w:t>
            </w:r>
            <w:proofErr w:type="spellEnd"/>
          </w:p>
        </w:tc>
        <w:tc>
          <w:tcPr>
            <w:tcW w:w="2154" w:type="dxa"/>
            <w:hideMark/>
          </w:tcPr>
          <w:p w14:paraId="72C891D3" w14:textId="77777777" w:rsidR="00EF0D0F" w:rsidRPr="00EF0D0F" w:rsidRDefault="00EF0D0F" w:rsidP="00EF0D0F">
            <w:pPr>
              <w:spacing w:after="0"/>
              <w:jc w:val="both"/>
              <w:rPr>
                <w:rFonts w:ascii="Times New Roman" w:hAnsi="Times New Roman" w:cs="Times New Roman"/>
                <w:sz w:val="20"/>
                <w:szCs w:val="20"/>
                <w:lang w:val="es-CO"/>
              </w:rPr>
            </w:pPr>
            <w:r w:rsidRPr="00EF0D0F">
              <w:rPr>
                <w:rFonts w:ascii="Times New Roman" w:hAnsi="Times New Roman" w:cs="Times New Roman"/>
                <w:sz w:val="20"/>
                <w:szCs w:val="20"/>
                <w:lang w:val="es-CO"/>
              </w:rPr>
              <w:t>Th 27</w:t>
            </w:r>
          </w:p>
        </w:tc>
      </w:tr>
      <w:tr w:rsidR="00EF0D0F" w:rsidRPr="00EF0D0F" w14:paraId="4D1245BC" w14:textId="77777777" w:rsidTr="00EF0D0F">
        <w:trPr>
          <w:trHeight w:val="235"/>
        </w:trPr>
        <w:tc>
          <w:tcPr>
            <w:tcW w:w="1810" w:type="dxa"/>
            <w:tcBorders>
              <w:top w:val="nil"/>
              <w:left w:val="nil"/>
              <w:bottom w:val="nil"/>
              <w:right w:val="nil"/>
            </w:tcBorders>
            <w:hideMark/>
          </w:tcPr>
          <w:p w14:paraId="78FC7DB8" w14:textId="77777777" w:rsidR="00EF0D0F" w:rsidRPr="00EF0D0F" w:rsidRDefault="00EF0D0F" w:rsidP="00EF0D0F">
            <w:pPr>
              <w:spacing w:after="0"/>
              <w:jc w:val="both"/>
              <w:rPr>
                <w:rFonts w:ascii="Times New Roman" w:hAnsi="Times New Roman" w:cs="Times New Roman"/>
                <w:sz w:val="20"/>
                <w:szCs w:val="20"/>
                <w:lang w:val="es-CO"/>
              </w:rPr>
            </w:pPr>
            <w:r w:rsidRPr="00EF0D0F">
              <w:rPr>
                <w:rFonts w:ascii="Times New Roman" w:hAnsi="Times New Roman" w:cs="Times New Roman"/>
                <w:sz w:val="20"/>
                <w:szCs w:val="20"/>
                <w:lang w:val="es-CO"/>
              </w:rPr>
              <w:t>T3</w:t>
            </w:r>
          </w:p>
        </w:tc>
        <w:tc>
          <w:tcPr>
            <w:tcW w:w="2030" w:type="dxa"/>
            <w:tcBorders>
              <w:top w:val="nil"/>
              <w:left w:val="nil"/>
              <w:bottom w:val="nil"/>
              <w:right w:val="nil"/>
            </w:tcBorders>
            <w:hideMark/>
          </w:tcPr>
          <w:p w14:paraId="096FF9E0" w14:textId="77777777" w:rsidR="00EF0D0F" w:rsidRPr="00EF0D0F" w:rsidRDefault="00EF0D0F" w:rsidP="00EF0D0F">
            <w:pPr>
              <w:spacing w:after="0"/>
              <w:jc w:val="both"/>
              <w:rPr>
                <w:rFonts w:ascii="Times New Roman" w:hAnsi="Times New Roman" w:cs="Times New Roman"/>
                <w:sz w:val="20"/>
                <w:szCs w:val="20"/>
                <w:lang w:val="es-CO"/>
              </w:rPr>
            </w:pPr>
            <w:r w:rsidRPr="00EF0D0F">
              <w:rPr>
                <w:rFonts w:ascii="Times New Roman" w:hAnsi="Times New Roman" w:cs="Times New Roman"/>
                <w:sz w:val="20"/>
                <w:szCs w:val="20"/>
                <w:lang w:val="es-CO"/>
              </w:rPr>
              <w:t>7</w:t>
            </w:r>
          </w:p>
        </w:tc>
        <w:tc>
          <w:tcPr>
            <w:tcW w:w="2511" w:type="dxa"/>
            <w:tcBorders>
              <w:top w:val="nil"/>
              <w:left w:val="nil"/>
              <w:bottom w:val="nil"/>
              <w:right w:val="nil"/>
            </w:tcBorders>
            <w:hideMark/>
          </w:tcPr>
          <w:p w14:paraId="27D1CDEF" w14:textId="77777777" w:rsidR="00EF0D0F" w:rsidRPr="00EF0D0F" w:rsidRDefault="00EF0D0F" w:rsidP="00EF0D0F">
            <w:pPr>
              <w:spacing w:after="0"/>
              <w:jc w:val="both"/>
              <w:rPr>
                <w:rFonts w:ascii="Times New Roman" w:hAnsi="Times New Roman" w:cs="Times New Roman"/>
                <w:i/>
                <w:sz w:val="20"/>
                <w:szCs w:val="20"/>
                <w:lang w:val="es-CO"/>
              </w:rPr>
            </w:pPr>
            <w:proofErr w:type="spellStart"/>
            <w:r w:rsidRPr="00EF0D0F">
              <w:rPr>
                <w:rFonts w:ascii="Times New Roman" w:hAnsi="Times New Roman" w:cs="Times New Roman"/>
                <w:i/>
                <w:sz w:val="20"/>
                <w:szCs w:val="20"/>
                <w:lang w:val="es-CO"/>
              </w:rPr>
              <w:t>Trichoderma</w:t>
            </w:r>
            <w:proofErr w:type="spellEnd"/>
            <w:r w:rsidRPr="00EF0D0F">
              <w:rPr>
                <w:rFonts w:ascii="Times New Roman" w:hAnsi="Times New Roman" w:cs="Times New Roman"/>
                <w:i/>
                <w:sz w:val="20"/>
                <w:szCs w:val="20"/>
                <w:lang w:val="es-CO"/>
              </w:rPr>
              <w:t xml:space="preserve"> </w:t>
            </w:r>
            <w:proofErr w:type="spellStart"/>
            <w:r w:rsidRPr="00EF0D0F">
              <w:rPr>
                <w:rFonts w:ascii="Times New Roman" w:hAnsi="Times New Roman" w:cs="Times New Roman"/>
                <w:sz w:val="20"/>
                <w:szCs w:val="20"/>
                <w:lang w:val="es-CO"/>
              </w:rPr>
              <w:t>spp</w:t>
            </w:r>
            <w:proofErr w:type="spellEnd"/>
          </w:p>
        </w:tc>
        <w:tc>
          <w:tcPr>
            <w:tcW w:w="2154" w:type="dxa"/>
            <w:tcBorders>
              <w:top w:val="nil"/>
              <w:left w:val="nil"/>
              <w:bottom w:val="nil"/>
              <w:right w:val="nil"/>
            </w:tcBorders>
            <w:hideMark/>
          </w:tcPr>
          <w:p w14:paraId="36D60F35" w14:textId="77777777" w:rsidR="00EF0D0F" w:rsidRPr="00EF0D0F" w:rsidRDefault="00EF0D0F" w:rsidP="00EF0D0F">
            <w:pPr>
              <w:spacing w:after="0"/>
              <w:jc w:val="both"/>
              <w:rPr>
                <w:rFonts w:ascii="Times New Roman" w:hAnsi="Times New Roman" w:cs="Times New Roman"/>
                <w:sz w:val="20"/>
                <w:szCs w:val="20"/>
                <w:lang w:val="es-CO"/>
              </w:rPr>
            </w:pPr>
            <w:r w:rsidRPr="00EF0D0F">
              <w:rPr>
                <w:rFonts w:ascii="Times New Roman" w:hAnsi="Times New Roman" w:cs="Times New Roman"/>
                <w:sz w:val="20"/>
                <w:szCs w:val="20"/>
                <w:lang w:val="es-CO"/>
              </w:rPr>
              <w:t>Th 30</w:t>
            </w:r>
          </w:p>
        </w:tc>
      </w:tr>
      <w:tr w:rsidR="00EF0D0F" w:rsidRPr="00EF0D0F" w14:paraId="4BAD992C" w14:textId="77777777" w:rsidTr="00EF0D0F">
        <w:trPr>
          <w:trHeight w:val="235"/>
        </w:trPr>
        <w:tc>
          <w:tcPr>
            <w:tcW w:w="1810" w:type="dxa"/>
            <w:tcBorders>
              <w:top w:val="nil"/>
              <w:left w:val="nil"/>
              <w:bottom w:val="single" w:sz="4" w:space="0" w:color="000000"/>
              <w:right w:val="nil"/>
            </w:tcBorders>
          </w:tcPr>
          <w:p w14:paraId="1E339B09" w14:textId="77777777" w:rsidR="00EF0D0F" w:rsidRPr="00EF0D0F" w:rsidRDefault="00EF0D0F" w:rsidP="00EF0D0F">
            <w:pPr>
              <w:spacing w:after="0"/>
              <w:jc w:val="both"/>
              <w:rPr>
                <w:rFonts w:ascii="Times New Roman" w:hAnsi="Times New Roman" w:cs="Times New Roman"/>
                <w:sz w:val="20"/>
                <w:szCs w:val="20"/>
                <w:lang w:val="es-CO"/>
              </w:rPr>
            </w:pPr>
          </w:p>
        </w:tc>
        <w:tc>
          <w:tcPr>
            <w:tcW w:w="2030" w:type="dxa"/>
            <w:tcBorders>
              <w:top w:val="nil"/>
              <w:left w:val="nil"/>
              <w:bottom w:val="single" w:sz="4" w:space="0" w:color="000000"/>
              <w:right w:val="nil"/>
            </w:tcBorders>
          </w:tcPr>
          <w:p w14:paraId="3CCF65A3" w14:textId="77777777" w:rsidR="00EF0D0F" w:rsidRPr="00EF0D0F" w:rsidRDefault="00EF0D0F" w:rsidP="00EF0D0F">
            <w:pPr>
              <w:spacing w:after="0"/>
              <w:jc w:val="both"/>
              <w:rPr>
                <w:rFonts w:ascii="Times New Roman" w:hAnsi="Times New Roman" w:cs="Times New Roman"/>
                <w:sz w:val="20"/>
                <w:szCs w:val="20"/>
                <w:lang w:val="es-CO"/>
              </w:rPr>
            </w:pPr>
          </w:p>
        </w:tc>
        <w:tc>
          <w:tcPr>
            <w:tcW w:w="2511" w:type="dxa"/>
            <w:tcBorders>
              <w:top w:val="nil"/>
              <w:left w:val="nil"/>
              <w:bottom w:val="single" w:sz="4" w:space="0" w:color="000000"/>
              <w:right w:val="nil"/>
            </w:tcBorders>
          </w:tcPr>
          <w:p w14:paraId="7B7AEEFC" w14:textId="77777777" w:rsidR="00EF0D0F" w:rsidRPr="00EF0D0F" w:rsidRDefault="00EF0D0F" w:rsidP="00EF0D0F">
            <w:pPr>
              <w:spacing w:after="0"/>
              <w:jc w:val="both"/>
              <w:rPr>
                <w:rFonts w:ascii="Times New Roman" w:hAnsi="Times New Roman" w:cs="Times New Roman"/>
                <w:i/>
                <w:sz w:val="20"/>
                <w:szCs w:val="20"/>
                <w:lang w:val="es-CO"/>
              </w:rPr>
            </w:pPr>
          </w:p>
        </w:tc>
        <w:tc>
          <w:tcPr>
            <w:tcW w:w="2154" w:type="dxa"/>
            <w:tcBorders>
              <w:top w:val="nil"/>
              <w:left w:val="nil"/>
              <w:bottom w:val="single" w:sz="4" w:space="0" w:color="000000"/>
              <w:right w:val="nil"/>
            </w:tcBorders>
          </w:tcPr>
          <w:p w14:paraId="362F3268" w14:textId="77777777" w:rsidR="00EF0D0F" w:rsidRPr="00EF0D0F" w:rsidRDefault="00EF0D0F" w:rsidP="00EF0D0F">
            <w:pPr>
              <w:spacing w:after="0"/>
              <w:jc w:val="both"/>
              <w:rPr>
                <w:rFonts w:ascii="Times New Roman" w:hAnsi="Times New Roman" w:cs="Times New Roman"/>
                <w:sz w:val="20"/>
                <w:szCs w:val="20"/>
                <w:lang w:val="es-CO"/>
              </w:rPr>
            </w:pPr>
          </w:p>
        </w:tc>
      </w:tr>
    </w:tbl>
    <w:p w14:paraId="0E87125F" w14:textId="77777777" w:rsidR="00EF0D0F" w:rsidRDefault="00EF0D0F" w:rsidP="00EF0D0F">
      <w:pPr>
        <w:spacing w:after="0"/>
        <w:jc w:val="both"/>
        <w:rPr>
          <w:rFonts w:ascii="Times New Roman" w:hAnsi="Times New Roman" w:cs="Times New Roman"/>
          <w:b/>
          <w:sz w:val="24"/>
          <w:szCs w:val="24"/>
          <w:lang w:val="es-CO"/>
        </w:rPr>
      </w:pPr>
    </w:p>
    <w:p w14:paraId="510A2333" w14:textId="3DB997B8" w:rsidR="00EF0D0F" w:rsidRPr="00EF0D0F" w:rsidRDefault="00EF0D0F" w:rsidP="00EF0D0F">
      <w:pPr>
        <w:spacing w:after="0"/>
        <w:jc w:val="both"/>
        <w:rPr>
          <w:rFonts w:ascii="Times New Roman" w:hAnsi="Times New Roman" w:cs="Times New Roman"/>
          <w:b/>
          <w:sz w:val="24"/>
          <w:szCs w:val="24"/>
          <w:lang w:val="es-CO"/>
        </w:rPr>
      </w:pPr>
      <w:r w:rsidRPr="00EF0D0F">
        <w:rPr>
          <w:rFonts w:ascii="Times New Roman" w:hAnsi="Times New Roman" w:cs="Times New Roman"/>
          <w:b/>
          <w:sz w:val="24"/>
          <w:szCs w:val="24"/>
          <w:lang w:val="es-CO"/>
        </w:rPr>
        <w:t>Resultados y discusión</w:t>
      </w:r>
    </w:p>
    <w:p w14:paraId="0578A64C" w14:textId="77777777" w:rsidR="00EF0D0F" w:rsidRDefault="00EF0D0F" w:rsidP="00EF0D0F">
      <w:pPr>
        <w:spacing w:after="0"/>
        <w:jc w:val="both"/>
        <w:rPr>
          <w:rFonts w:ascii="Times New Roman" w:hAnsi="Times New Roman" w:cs="Times New Roman"/>
          <w:sz w:val="24"/>
          <w:szCs w:val="24"/>
          <w:lang w:val="es-CO"/>
        </w:rPr>
      </w:pPr>
    </w:p>
    <w:p w14:paraId="0CF53692" w14:textId="13FE34CE" w:rsidR="00EF0D0F" w:rsidRDefault="00EF0D0F" w:rsidP="00EF0D0F">
      <w:pPr>
        <w:spacing w:after="0"/>
        <w:jc w:val="both"/>
        <w:rPr>
          <w:rFonts w:ascii="Times New Roman" w:hAnsi="Times New Roman" w:cs="Times New Roman"/>
          <w:sz w:val="24"/>
          <w:szCs w:val="24"/>
          <w:lang w:val="es-CO"/>
        </w:rPr>
      </w:pPr>
      <w:r w:rsidRPr="00EF0D0F">
        <w:rPr>
          <w:rFonts w:ascii="Times New Roman" w:hAnsi="Times New Roman" w:cs="Times New Roman"/>
          <w:sz w:val="24"/>
          <w:szCs w:val="24"/>
          <w:lang w:val="es-CO"/>
        </w:rPr>
        <w:t xml:space="preserve">El crecimiento radial de </w:t>
      </w:r>
      <w:r w:rsidRPr="00EF0D0F">
        <w:rPr>
          <w:rFonts w:ascii="Times New Roman" w:hAnsi="Times New Roman" w:cs="Times New Roman"/>
          <w:i/>
          <w:sz w:val="24"/>
          <w:szCs w:val="24"/>
          <w:lang w:val="es-CO"/>
        </w:rPr>
        <w:t xml:space="preserve">L. </w:t>
      </w:r>
      <w:proofErr w:type="spellStart"/>
      <w:r w:rsidRPr="00EF0D0F">
        <w:rPr>
          <w:rFonts w:ascii="Times New Roman" w:hAnsi="Times New Roman" w:cs="Times New Roman"/>
          <w:i/>
          <w:sz w:val="24"/>
          <w:szCs w:val="24"/>
          <w:lang w:val="es-CO"/>
        </w:rPr>
        <w:t>gongylophorus</w:t>
      </w:r>
      <w:proofErr w:type="spellEnd"/>
      <w:r w:rsidRPr="00EF0D0F">
        <w:rPr>
          <w:rFonts w:ascii="Times New Roman" w:hAnsi="Times New Roman" w:cs="Times New Roman"/>
          <w:i/>
          <w:sz w:val="24"/>
          <w:szCs w:val="24"/>
          <w:lang w:val="es-CO"/>
        </w:rPr>
        <w:t xml:space="preserve"> </w:t>
      </w:r>
      <w:r w:rsidRPr="00EF0D0F">
        <w:rPr>
          <w:rFonts w:ascii="Times New Roman" w:hAnsi="Times New Roman" w:cs="Times New Roman"/>
          <w:sz w:val="24"/>
          <w:szCs w:val="24"/>
          <w:lang w:val="es-CO"/>
        </w:rPr>
        <w:t xml:space="preserve">se detiene en los tratamientos con enfrentamiento. La cepa Th30 y Th27 tuvo menor crecimiento radial de </w:t>
      </w:r>
      <w:r w:rsidRPr="00EF0D0F">
        <w:rPr>
          <w:rFonts w:ascii="Times New Roman" w:hAnsi="Times New Roman" w:cs="Times New Roman"/>
          <w:i/>
          <w:sz w:val="24"/>
          <w:szCs w:val="24"/>
          <w:lang w:val="es-CO"/>
        </w:rPr>
        <w:t xml:space="preserve">L. </w:t>
      </w:r>
      <w:proofErr w:type="spellStart"/>
      <w:r w:rsidRPr="00EF0D0F">
        <w:rPr>
          <w:rFonts w:ascii="Times New Roman" w:hAnsi="Times New Roman" w:cs="Times New Roman"/>
          <w:i/>
          <w:sz w:val="24"/>
          <w:szCs w:val="24"/>
          <w:lang w:val="es-CO"/>
        </w:rPr>
        <w:t>gongylophorus</w:t>
      </w:r>
      <w:proofErr w:type="spellEnd"/>
      <w:r w:rsidRPr="00EF0D0F">
        <w:rPr>
          <w:rFonts w:ascii="Times New Roman" w:hAnsi="Times New Roman" w:cs="Times New Roman"/>
          <w:i/>
          <w:sz w:val="24"/>
          <w:szCs w:val="24"/>
          <w:lang w:val="es-CO"/>
        </w:rPr>
        <w:t xml:space="preserve"> </w:t>
      </w:r>
      <w:r w:rsidRPr="00EF0D0F">
        <w:rPr>
          <w:rFonts w:ascii="Times New Roman" w:hAnsi="Times New Roman" w:cs="Times New Roman"/>
          <w:sz w:val="24"/>
          <w:szCs w:val="24"/>
          <w:lang w:val="es-CO"/>
        </w:rPr>
        <w:t xml:space="preserve">(Figura 1). En el PACR de </w:t>
      </w:r>
      <w:proofErr w:type="spellStart"/>
      <w:r w:rsidRPr="00EF0D0F">
        <w:rPr>
          <w:rFonts w:ascii="Times New Roman" w:hAnsi="Times New Roman" w:cs="Times New Roman"/>
          <w:i/>
          <w:sz w:val="24"/>
          <w:szCs w:val="24"/>
          <w:lang w:val="es-CO"/>
        </w:rPr>
        <w:t>Trichoderma</w:t>
      </w:r>
      <w:proofErr w:type="spellEnd"/>
      <w:r w:rsidRPr="00EF0D0F">
        <w:rPr>
          <w:rFonts w:ascii="Times New Roman" w:hAnsi="Times New Roman" w:cs="Times New Roman"/>
          <w:i/>
          <w:sz w:val="24"/>
          <w:szCs w:val="24"/>
          <w:lang w:val="es-CO"/>
        </w:rPr>
        <w:t xml:space="preserve"> </w:t>
      </w:r>
      <w:proofErr w:type="spellStart"/>
      <w:r w:rsidRPr="00EF0D0F">
        <w:rPr>
          <w:rFonts w:ascii="Times New Roman" w:hAnsi="Times New Roman" w:cs="Times New Roman"/>
          <w:sz w:val="24"/>
          <w:szCs w:val="24"/>
          <w:lang w:val="es-CO"/>
        </w:rPr>
        <w:t>spp</w:t>
      </w:r>
      <w:proofErr w:type="spellEnd"/>
      <w:r w:rsidRPr="00EF0D0F">
        <w:rPr>
          <w:rFonts w:ascii="Times New Roman" w:hAnsi="Times New Roman" w:cs="Times New Roman"/>
          <w:sz w:val="24"/>
          <w:szCs w:val="24"/>
          <w:lang w:val="es-CO"/>
        </w:rPr>
        <w:t xml:space="preserve">., las cepas Th27 y Th30 no tienen diferencias estadísticamente significativas entre </w:t>
      </w:r>
      <w:proofErr w:type="gramStart"/>
      <w:r w:rsidRPr="00EF0D0F">
        <w:rPr>
          <w:rFonts w:ascii="Times New Roman" w:hAnsi="Times New Roman" w:cs="Times New Roman"/>
          <w:sz w:val="24"/>
          <w:szCs w:val="24"/>
          <w:lang w:val="es-CO"/>
        </w:rPr>
        <w:t>ellas</w:t>
      </w:r>
      <w:proofErr w:type="gramEnd"/>
      <w:r w:rsidRPr="00EF0D0F">
        <w:rPr>
          <w:rFonts w:ascii="Times New Roman" w:hAnsi="Times New Roman" w:cs="Times New Roman"/>
          <w:sz w:val="24"/>
          <w:szCs w:val="24"/>
          <w:lang w:val="es-CO"/>
        </w:rPr>
        <w:t xml:space="preserve"> pero son superiores a la cepa Th1 (Figura 2). El </w:t>
      </w:r>
      <w:r w:rsidRPr="00EF0D0F">
        <w:rPr>
          <w:rFonts w:ascii="Times New Roman" w:hAnsi="Times New Roman" w:cs="Times New Roman"/>
          <w:sz w:val="24"/>
          <w:szCs w:val="24"/>
          <w:lang w:val="es-CO"/>
        </w:rPr>
        <w:lastRenderedPageBreak/>
        <w:t xml:space="preserve">PACR de Th30 tuvo un comportamiento mejor frente a las otras cepas (Figura 3), y las cepas Th27 y Th30 se clasifican en categoría 1 según la escala de Bell </w:t>
      </w:r>
      <w:r w:rsidRPr="00EF0D0F">
        <w:rPr>
          <w:rFonts w:ascii="Times New Roman" w:hAnsi="Times New Roman" w:cs="Times New Roman"/>
          <w:i/>
          <w:sz w:val="24"/>
          <w:szCs w:val="24"/>
          <w:lang w:val="es-CO"/>
        </w:rPr>
        <w:t xml:space="preserve">et al., </w:t>
      </w:r>
      <w:r w:rsidRPr="00EF0D0F">
        <w:rPr>
          <w:rFonts w:ascii="Times New Roman" w:hAnsi="Times New Roman" w:cs="Times New Roman"/>
          <w:sz w:val="24"/>
          <w:szCs w:val="24"/>
          <w:lang w:val="es-CO"/>
        </w:rPr>
        <w:t xml:space="preserve">(1982) considerándose así cepas altamente antagonistas frente a </w:t>
      </w:r>
      <w:r w:rsidRPr="00EF0D0F">
        <w:rPr>
          <w:rFonts w:ascii="Times New Roman" w:hAnsi="Times New Roman" w:cs="Times New Roman"/>
          <w:i/>
          <w:sz w:val="24"/>
          <w:szCs w:val="24"/>
          <w:lang w:val="es-CO"/>
        </w:rPr>
        <w:t xml:space="preserve">L. </w:t>
      </w:r>
      <w:proofErr w:type="spellStart"/>
      <w:r w:rsidRPr="00EF0D0F">
        <w:rPr>
          <w:rFonts w:ascii="Times New Roman" w:hAnsi="Times New Roman" w:cs="Times New Roman"/>
          <w:i/>
          <w:sz w:val="24"/>
          <w:szCs w:val="24"/>
          <w:lang w:val="es-CO"/>
        </w:rPr>
        <w:t>gongylophorus</w:t>
      </w:r>
      <w:proofErr w:type="spellEnd"/>
      <w:r w:rsidRPr="00EF0D0F">
        <w:rPr>
          <w:rFonts w:ascii="Times New Roman" w:hAnsi="Times New Roman" w:cs="Times New Roman"/>
          <w:i/>
          <w:sz w:val="24"/>
          <w:szCs w:val="24"/>
          <w:lang w:val="es-CO"/>
        </w:rPr>
        <w:t xml:space="preserve">, </w:t>
      </w:r>
      <w:r w:rsidRPr="00EF0D0F">
        <w:rPr>
          <w:rFonts w:ascii="Times New Roman" w:hAnsi="Times New Roman" w:cs="Times New Roman"/>
          <w:sz w:val="24"/>
          <w:szCs w:val="24"/>
          <w:lang w:val="es-CO"/>
        </w:rPr>
        <w:t>mientras que la cepa Th1 se ubica en la categoría 3 en la misma escala por lo que no se considera altamente antagonista frente al hongo simbionte por haber cubierto el 57.6% de la caja Petri.</w:t>
      </w:r>
    </w:p>
    <w:p w14:paraId="1A3C824E" w14:textId="77777777" w:rsidR="00EF0D0F" w:rsidRPr="00EF0D0F" w:rsidRDefault="00EF0D0F" w:rsidP="00EF0D0F">
      <w:pPr>
        <w:spacing w:after="0"/>
        <w:jc w:val="both"/>
        <w:rPr>
          <w:rFonts w:ascii="Times New Roman" w:hAnsi="Times New Roman" w:cs="Times New Roman"/>
          <w:sz w:val="24"/>
          <w:szCs w:val="24"/>
          <w:lang w:val="es-CO"/>
        </w:rPr>
      </w:pPr>
    </w:p>
    <w:p w14:paraId="363B26C1" w14:textId="6F3AC971" w:rsidR="00EF0D0F" w:rsidRPr="00EF0D0F" w:rsidRDefault="00EF0D0F" w:rsidP="00EF0D0F">
      <w:pPr>
        <w:spacing w:after="0"/>
        <w:jc w:val="both"/>
        <w:rPr>
          <w:rFonts w:ascii="Times New Roman" w:hAnsi="Times New Roman" w:cs="Times New Roman"/>
          <w:sz w:val="24"/>
          <w:szCs w:val="24"/>
          <w:lang w:val="es-CO"/>
        </w:rPr>
      </w:pPr>
      <w:r w:rsidRPr="00EF0D0F">
        <w:rPr>
          <w:rFonts w:ascii="Times New Roman" w:hAnsi="Times New Roman" w:cs="Times New Roman"/>
          <w:noProof/>
          <w:sz w:val="24"/>
          <w:szCs w:val="24"/>
          <w:lang w:val="es-CO"/>
        </w:rPr>
        <w:drawing>
          <wp:inline distT="0" distB="0" distL="0" distR="0" wp14:anchorId="5C358CE4" wp14:editId="521E4B47">
            <wp:extent cx="5334000" cy="1638300"/>
            <wp:effectExtent l="0" t="0" r="0" b="0"/>
            <wp:docPr id="74" name="Imagen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9"/>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4000" cy="1638300"/>
                    </a:xfrm>
                    <a:prstGeom prst="rect">
                      <a:avLst/>
                    </a:prstGeom>
                    <a:noFill/>
                    <a:ln>
                      <a:noFill/>
                    </a:ln>
                  </pic:spPr>
                </pic:pic>
              </a:graphicData>
            </a:graphic>
          </wp:inline>
        </w:drawing>
      </w:r>
    </w:p>
    <w:p w14:paraId="164A77EF" w14:textId="1E5F980B" w:rsidR="00EF0D0F" w:rsidRDefault="00EF0D0F" w:rsidP="00EF0D0F">
      <w:pPr>
        <w:spacing w:after="0"/>
        <w:jc w:val="both"/>
        <w:rPr>
          <w:rFonts w:ascii="Times New Roman" w:hAnsi="Times New Roman" w:cs="Times New Roman"/>
          <w:sz w:val="24"/>
          <w:szCs w:val="24"/>
          <w:lang w:val="es-CO"/>
        </w:rPr>
      </w:pPr>
      <w:r w:rsidRPr="00EF0D0F">
        <w:rPr>
          <w:rFonts w:ascii="Times New Roman" w:hAnsi="Times New Roman" w:cs="Times New Roman"/>
          <w:b/>
          <w:sz w:val="24"/>
          <w:szCs w:val="24"/>
          <w:lang w:val="es-CO"/>
        </w:rPr>
        <w:t>Figura 1</w:t>
      </w:r>
      <w:r w:rsidRPr="00EF0D0F">
        <w:rPr>
          <w:rFonts w:ascii="Times New Roman" w:hAnsi="Times New Roman" w:cs="Times New Roman"/>
          <w:sz w:val="24"/>
          <w:szCs w:val="24"/>
          <w:lang w:val="es-CO"/>
        </w:rPr>
        <w:t xml:space="preserve">. Crecimiento radial de </w:t>
      </w:r>
      <w:r w:rsidRPr="00EF0D0F">
        <w:rPr>
          <w:rFonts w:ascii="Times New Roman" w:hAnsi="Times New Roman" w:cs="Times New Roman"/>
          <w:i/>
          <w:sz w:val="24"/>
          <w:szCs w:val="24"/>
          <w:lang w:val="es-CO"/>
        </w:rPr>
        <w:t xml:space="preserve">L. </w:t>
      </w:r>
      <w:proofErr w:type="spellStart"/>
      <w:r w:rsidRPr="00EF0D0F">
        <w:rPr>
          <w:rFonts w:ascii="Times New Roman" w:hAnsi="Times New Roman" w:cs="Times New Roman"/>
          <w:i/>
          <w:sz w:val="24"/>
          <w:szCs w:val="24"/>
          <w:lang w:val="es-CO"/>
        </w:rPr>
        <w:t>gongylophorus</w:t>
      </w:r>
      <w:proofErr w:type="spellEnd"/>
      <w:r w:rsidRPr="00EF0D0F">
        <w:rPr>
          <w:rFonts w:ascii="Times New Roman" w:hAnsi="Times New Roman" w:cs="Times New Roman"/>
          <w:i/>
          <w:sz w:val="24"/>
          <w:szCs w:val="24"/>
          <w:lang w:val="es-CO"/>
        </w:rPr>
        <w:t xml:space="preserve"> </w:t>
      </w:r>
      <w:r w:rsidRPr="00EF0D0F">
        <w:rPr>
          <w:rFonts w:ascii="Times New Roman" w:hAnsi="Times New Roman" w:cs="Times New Roman"/>
          <w:sz w:val="24"/>
          <w:szCs w:val="24"/>
          <w:lang w:val="es-CO"/>
        </w:rPr>
        <w:t>en el día 17 después de la siembra. Tratamientos con igual letra no difieren entre sí (Tukey p&lt;0,05)</w:t>
      </w:r>
    </w:p>
    <w:p w14:paraId="5458B031" w14:textId="77777777" w:rsidR="00EF0D0F" w:rsidRPr="00EF0D0F" w:rsidRDefault="00EF0D0F" w:rsidP="00EF0D0F">
      <w:pPr>
        <w:spacing w:after="0"/>
        <w:jc w:val="both"/>
        <w:rPr>
          <w:rFonts w:ascii="Times New Roman" w:hAnsi="Times New Roman" w:cs="Times New Roman"/>
          <w:sz w:val="24"/>
          <w:szCs w:val="24"/>
          <w:lang w:val="es-CO"/>
        </w:rPr>
      </w:pPr>
    </w:p>
    <w:p w14:paraId="41E7B9AE" w14:textId="30FA9030" w:rsidR="00EF0D0F" w:rsidRPr="00EF0D0F" w:rsidRDefault="00EF0D0F" w:rsidP="00EF0D0F">
      <w:pPr>
        <w:spacing w:after="0"/>
        <w:jc w:val="both"/>
        <w:rPr>
          <w:rFonts w:ascii="Times New Roman" w:hAnsi="Times New Roman" w:cs="Times New Roman"/>
          <w:sz w:val="24"/>
          <w:szCs w:val="24"/>
          <w:lang w:val="es-CO"/>
        </w:rPr>
      </w:pPr>
      <w:r w:rsidRPr="00EF0D0F">
        <w:rPr>
          <w:rFonts w:ascii="Times New Roman" w:hAnsi="Times New Roman" w:cs="Times New Roman"/>
          <w:noProof/>
          <w:sz w:val="24"/>
          <w:szCs w:val="24"/>
          <w:lang w:val="es-CO"/>
        </w:rPr>
        <w:drawing>
          <wp:anchor distT="0" distB="0" distL="114300" distR="114300" simplePos="0" relativeHeight="251674624" behindDoc="0" locked="0" layoutInCell="1" allowOverlap="1" wp14:anchorId="1431F94C" wp14:editId="0223C2F3">
            <wp:simplePos x="0" y="0"/>
            <wp:positionH relativeFrom="column">
              <wp:posOffset>533400</wp:posOffset>
            </wp:positionH>
            <wp:positionV relativeFrom="paragraph">
              <wp:posOffset>38735</wp:posOffset>
            </wp:positionV>
            <wp:extent cx="4334510" cy="2171065"/>
            <wp:effectExtent l="0" t="0" r="8890" b="635"/>
            <wp:wrapSquare wrapText="bothSides"/>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p>
    <w:p w14:paraId="71CB2857" w14:textId="77777777" w:rsidR="00EF0D0F" w:rsidRPr="00EF0D0F" w:rsidRDefault="00EF0D0F" w:rsidP="00EF0D0F">
      <w:pPr>
        <w:spacing w:after="0"/>
        <w:jc w:val="center"/>
        <w:rPr>
          <w:rFonts w:ascii="Times New Roman" w:hAnsi="Times New Roman" w:cs="Times New Roman"/>
          <w:sz w:val="24"/>
          <w:szCs w:val="24"/>
          <w:lang w:val="es-CO"/>
        </w:rPr>
      </w:pPr>
    </w:p>
    <w:p w14:paraId="19D79389" w14:textId="696C2B9A" w:rsidR="00EF0D0F" w:rsidRDefault="00EF0D0F" w:rsidP="00EF0D0F">
      <w:pPr>
        <w:spacing w:after="0"/>
        <w:jc w:val="both"/>
        <w:rPr>
          <w:rFonts w:ascii="Times New Roman" w:hAnsi="Times New Roman" w:cs="Times New Roman"/>
          <w:i/>
          <w:sz w:val="24"/>
          <w:szCs w:val="24"/>
          <w:lang w:val="es-CO"/>
        </w:rPr>
      </w:pPr>
      <w:r w:rsidRPr="00EF0D0F">
        <w:rPr>
          <w:rFonts w:ascii="Times New Roman" w:hAnsi="Times New Roman" w:cs="Times New Roman"/>
          <w:b/>
          <w:sz w:val="24"/>
          <w:szCs w:val="24"/>
          <w:lang w:val="es-CO"/>
        </w:rPr>
        <w:t>Figura 2</w:t>
      </w:r>
      <w:r w:rsidRPr="00EF0D0F">
        <w:rPr>
          <w:rFonts w:ascii="Times New Roman" w:hAnsi="Times New Roman" w:cs="Times New Roman"/>
          <w:i/>
          <w:sz w:val="24"/>
          <w:szCs w:val="24"/>
          <w:lang w:val="es-CO"/>
        </w:rPr>
        <w:t xml:space="preserve">. </w:t>
      </w:r>
      <w:r w:rsidRPr="00EF0D0F">
        <w:rPr>
          <w:rFonts w:ascii="Times New Roman" w:hAnsi="Times New Roman" w:cs="Times New Roman"/>
          <w:sz w:val="24"/>
          <w:szCs w:val="24"/>
          <w:lang w:val="es-CO"/>
        </w:rPr>
        <w:t xml:space="preserve">Crecimiento radial diario de las tres cepas de </w:t>
      </w:r>
      <w:proofErr w:type="spellStart"/>
      <w:r w:rsidRPr="00EF0D0F">
        <w:rPr>
          <w:rFonts w:ascii="Times New Roman" w:hAnsi="Times New Roman" w:cs="Times New Roman"/>
          <w:i/>
          <w:sz w:val="24"/>
          <w:szCs w:val="24"/>
          <w:lang w:val="es-CO"/>
        </w:rPr>
        <w:t>Trichoderma</w:t>
      </w:r>
      <w:proofErr w:type="spellEnd"/>
      <w:r w:rsidRPr="00EF0D0F">
        <w:rPr>
          <w:rFonts w:ascii="Times New Roman" w:hAnsi="Times New Roman" w:cs="Times New Roman"/>
          <w:sz w:val="24"/>
          <w:szCs w:val="24"/>
          <w:lang w:val="es-CO"/>
        </w:rPr>
        <w:t xml:space="preserve"> </w:t>
      </w:r>
      <w:proofErr w:type="spellStart"/>
      <w:r w:rsidRPr="00EF0D0F">
        <w:rPr>
          <w:rFonts w:ascii="Times New Roman" w:hAnsi="Times New Roman" w:cs="Times New Roman"/>
          <w:sz w:val="24"/>
          <w:szCs w:val="24"/>
          <w:lang w:val="es-CO"/>
        </w:rPr>
        <w:t>spp</w:t>
      </w:r>
      <w:proofErr w:type="spellEnd"/>
      <w:r w:rsidRPr="00EF0D0F">
        <w:rPr>
          <w:rFonts w:ascii="Times New Roman" w:hAnsi="Times New Roman" w:cs="Times New Roman"/>
          <w:sz w:val="24"/>
          <w:szCs w:val="24"/>
          <w:lang w:val="es-CO"/>
        </w:rPr>
        <w:t>. (mm) para los tratamientos T1 (</w:t>
      </w:r>
      <w:r w:rsidRPr="00EF0D0F">
        <w:rPr>
          <w:rFonts w:ascii="Times New Roman" w:hAnsi="Times New Roman" w:cs="Times New Roman"/>
          <w:i/>
          <w:sz w:val="24"/>
          <w:szCs w:val="24"/>
          <w:lang w:val="es-CO"/>
        </w:rPr>
        <w:t xml:space="preserve">L. </w:t>
      </w:r>
      <w:proofErr w:type="spellStart"/>
      <w:r w:rsidRPr="00EF0D0F">
        <w:rPr>
          <w:rFonts w:ascii="Times New Roman" w:hAnsi="Times New Roman" w:cs="Times New Roman"/>
          <w:i/>
          <w:sz w:val="24"/>
          <w:szCs w:val="24"/>
          <w:lang w:val="es-CO"/>
        </w:rPr>
        <w:t>gongylophorus</w:t>
      </w:r>
      <w:proofErr w:type="spellEnd"/>
      <w:r w:rsidRPr="00EF0D0F">
        <w:rPr>
          <w:rFonts w:ascii="Times New Roman" w:hAnsi="Times New Roman" w:cs="Times New Roman"/>
          <w:sz w:val="24"/>
          <w:szCs w:val="24"/>
          <w:lang w:val="es-CO"/>
        </w:rPr>
        <w:t xml:space="preserve"> vs cepa Th1), T2 (</w:t>
      </w:r>
      <w:r w:rsidRPr="00EF0D0F">
        <w:rPr>
          <w:rFonts w:ascii="Times New Roman" w:hAnsi="Times New Roman" w:cs="Times New Roman"/>
          <w:i/>
          <w:sz w:val="24"/>
          <w:szCs w:val="24"/>
          <w:lang w:val="es-CO"/>
        </w:rPr>
        <w:t xml:space="preserve">L. </w:t>
      </w:r>
      <w:proofErr w:type="spellStart"/>
      <w:r w:rsidRPr="00EF0D0F">
        <w:rPr>
          <w:rFonts w:ascii="Times New Roman" w:hAnsi="Times New Roman" w:cs="Times New Roman"/>
          <w:i/>
          <w:sz w:val="24"/>
          <w:szCs w:val="24"/>
          <w:lang w:val="es-CO"/>
        </w:rPr>
        <w:t>gongylophorus</w:t>
      </w:r>
      <w:proofErr w:type="spellEnd"/>
      <w:r w:rsidRPr="00EF0D0F">
        <w:rPr>
          <w:rFonts w:ascii="Times New Roman" w:hAnsi="Times New Roman" w:cs="Times New Roman"/>
          <w:sz w:val="24"/>
          <w:szCs w:val="24"/>
          <w:lang w:val="es-CO"/>
        </w:rPr>
        <w:t xml:space="preserve"> vs cepa Th27), T3 (</w:t>
      </w:r>
      <w:r w:rsidRPr="00EF0D0F">
        <w:rPr>
          <w:rFonts w:ascii="Times New Roman" w:hAnsi="Times New Roman" w:cs="Times New Roman"/>
          <w:i/>
          <w:sz w:val="24"/>
          <w:szCs w:val="24"/>
          <w:lang w:val="es-CO"/>
        </w:rPr>
        <w:t xml:space="preserve">L. </w:t>
      </w:r>
      <w:proofErr w:type="spellStart"/>
      <w:r w:rsidRPr="00EF0D0F">
        <w:rPr>
          <w:rFonts w:ascii="Times New Roman" w:hAnsi="Times New Roman" w:cs="Times New Roman"/>
          <w:i/>
          <w:sz w:val="24"/>
          <w:szCs w:val="24"/>
          <w:lang w:val="es-CO"/>
        </w:rPr>
        <w:t>gongylophorus</w:t>
      </w:r>
      <w:proofErr w:type="spellEnd"/>
      <w:r w:rsidRPr="00EF0D0F">
        <w:rPr>
          <w:rFonts w:ascii="Times New Roman" w:hAnsi="Times New Roman" w:cs="Times New Roman"/>
          <w:sz w:val="24"/>
          <w:szCs w:val="24"/>
          <w:lang w:val="es-CO"/>
        </w:rPr>
        <w:t xml:space="preserve"> vs cepa Th30)</w:t>
      </w:r>
      <w:r w:rsidRPr="00EF0D0F">
        <w:rPr>
          <w:rFonts w:ascii="Times New Roman" w:hAnsi="Times New Roman" w:cs="Times New Roman"/>
          <w:i/>
          <w:sz w:val="24"/>
          <w:szCs w:val="24"/>
          <w:lang w:val="es-CO"/>
        </w:rPr>
        <w:t xml:space="preserve"> </w:t>
      </w:r>
    </w:p>
    <w:p w14:paraId="75D1B10C" w14:textId="77777777" w:rsidR="00EF0D0F" w:rsidRPr="00EF0D0F" w:rsidRDefault="00EF0D0F" w:rsidP="00EF0D0F">
      <w:pPr>
        <w:spacing w:after="0"/>
        <w:jc w:val="both"/>
        <w:rPr>
          <w:rFonts w:ascii="Times New Roman" w:hAnsi="Times New Roman" w:cs="Times New Roman"/>
          <w:i/>
          <w:sz w:val="24"/>
          <w:szCs w:val="24"/>
          <w:lang w:val="es-CO"/>
        </w:rPr>
      </w:pPr>
    </w:p>
    <w:p w14:paraId="7E43A10B" w14:textId="006DF710" w:rsidR="00EF0D0F" w:rsidRPr="00EF0D0F" w:rsidRDefault="00EF0D0F" w:rsidP="00EF0D0F">
      <w:pPr>
        <w:spacing w:after="0"/>
        <w:jc w:val="center"/>
        <w:rPr>
          <w:rFonts w:ascii="Times New Roman" w:hAnsi="Times New Roman" w:cs="Times New Roman"/>
          <w:sz w:val="24"/>
          <w:szCs w:val="24"/>
          <w:lang w:val="es-CO"/>
        </w:rPr>
      </w:pPr>
      <w:r w:rsidRPr="00EF0D0F">
        <w:rPr>
          <w:rFonts w:ascii="Times New Roman" w:hAnsi="Times New Roman" w:cs="Times New Roman"/>
          <w:noProof/>
          <w:sz w:val="24"/>
          <w:szCs w:val="24"/>
          <w:lang w:val="es-CO"/>
        </w:rPr>
        <w:drawing>
          <wp:inline distT="0" distB="0" distL="0" distR="0" wp14:anchorId="0D6AE047" wp14:editId="4CF2E8C9">
            <wp:extent cx="4114800" cy="2061922"/>
            <wp:effectExtent l="0" t="0" r="0" b="0"/>
            <wp:docPr id="73" name="Imagen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0"/>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24902" cy="2066984"/>
                    </a:xfrm>
                    <a:prstGeom prst="rect">
                      <a:avLst/>
                    </a:prstGeom>
                    <a:noFill/>
                    <a:ln>
                      <a:noFill/>
                    </a:ln>
                  </pic:spPr>
                </pic:pic>
              </a:graphicData>
            </a:graphic>
          </wp:inline>
        </w:drawing>
      </w:r>
    </w:p>
    <w:p w14:paraId="03861EA2" w14:textId="77777777" w:rsidR="00EF0D0F" w:rsidRPr="00EF0D0F" w:rsidRDefault="00EF0D0F" w:rsidP="00EF0D0F">
      <w:pPr>
        <w:spacing w:after="0"/>
        <w:jc w:val="both"/>
        <w:rPr>
          <w:rFonts w:ascii="Times New Roman" w:hAnsi="Times New Roman" w:cs="Times New Roman"/>
          <w:sz w:val="24"/>
          <w:szCs w:val="24"/>
          <w:lang w:val="es-CO"/>
        </w:rPr>
      </w:pPr>
      <w:r w:rsidRPr="00EF0D0F">
        <w:rPr>
          <w:rFonts w:ascii="Times New Roman" w:hAnsi="Times New Roman" w:cs="Times New Roman"/>
          <w:b/>
          <w:sz w:val="24"/>
          <w:szCs w:val="24"/>
          <w:lang w:val="es-CO"/>
        </w:rPr>
        <w:t>Figura 3</w:t>
      </w:r>
      <w:r w:rsidRPr="00EF0D0F">
        <w:rPr>
          <w:rFonts w:ascii="Times New Roman" w:hAnsi="Times New Roman" w:cs="Times New Roman"/>
          <w:i/>
          <w:sz w:val="24"/>
          <w:szCs w:val="24"/>
          <w:lang w:val="es-CO"/>
        </w:rPr>
        <w:t xml:space="preserve">. </w:t>
      </w:r>
      <w:r w:rsidRPr="00EF0D0F">
        <w:rPr>
          <w:rFonts w:ascii="Times New Roman" w:hAnsi="Times New Roman" w:cs="Times New Roman"/>
          <w:sz w:val="24"/>
          <w:szCs w:val="24"/>
          <w:lang w:val="es-CO"/>
        </w:rPr>
        <w:t xml:space="preserve">Porcentaje de aceleración de crecimiento de las tres cepas de </w:t>
      </w:r>
      <w:proofErr w:type="spellStart"/>
      <w:r w:rsidRPr="00EF0D0F">
        <w:rPr>
          <w:rFonts w:ascii="Times New Roman" w:hAnsi="Times New Roman" w:cs="Times New Roman"/>
          <w:i/>
          <w:sz w:val="24"/>
          <w:szCs w:val="24"/>
          <w:lang w:val="es-CO"/>
        </w:rPr>
        <w:t>Trichoderma</w:t>
      </w:r>
      <w:proofErr w:type="spellEnd"/>
      <w:r w:rsidRPr="00EF0D0F">
        <w:rPr>
          <w:rFonts w:ascii="Times New Roman" w:hAnsi="Times New Roman" w:cs="Times New Roman"/>
          <w:sz w:val="24"/>
          <w:szCs w:val="24"/>
          <w:lang w:val="es-CO"/>
        </w:rPr>
        <w:t xml:space="preserve"> </w:t>
      </w:r>
      <w:proofErr w:type="spellStart"/>
      <w:r w:rsidRPr="00EF0D0F">
        <w:rPr>
          <w:rFonts w:ascii="Times New Roman" w:hAnsi="Times New Roman" w:cs="Times New Roman"/>
          <w:sz w:val="24"/>
          <w:szCs w:val="24"/>
          <w:lang w:val="es-CO"/>
        </w:rPr>
        <w:t>spp</w:t>
      </w:r>
      <w:proofErr w:type="spellEnd"/>
      <w:r w:rsidRPr="00EF0D0F">
        <w:rPr>
          <w:rFonts w:ascii="Times New Roman" w:hAnsi="Times New Roman" w:cs="Times New Roman"/>
          <w:sz w:val="24"/>
          <w:szCs w:val="24"/>
          <w:lang w:val="es-CO"/>
        </w:rPr>
        <w:t xml:space="preserve"> en los tratamientos T1 (</w:t>
      </w:r>
      <w:r w:rsidRPr="00EF0D0F">
        <w:rPr>
          <w:rFonts w:ascii="Times New Roman" w:hAnsi="Times New Roman" w:cs="Times New Roman"/>
          <w:i/>
          <w:sz w:val="24"/>
          <w:szCs w:val="24"/>
          <w:lang w:val="es-CO"/>
        </w:rPr>
        <w:t xml:space="preserve">L. </w:t>
      </w:r>
      <w:proofErr w:type="spellStart"/>
      <w:r w:rsidRPr="00EF0D0F">
        <w:rPr>
          <w:rFonts w:ascii="Times New Roman" w:hAnsi="Times New Roman" w:cs="Times New Roman"/>
          <w:i/>
          <w:sz w:val="24"/>
          <w:szCs w:val="24"/>
          <w:lang w:val="es-CO"/>
        </w:rPr>
        <w:t>gongylophorus</w:t>
      </w:r>
      <w:proofErr w:type="spellEnd"/>
      <w:r w:rsidRPr="00EF0D0F">
        <w:rPr>
          <w:rFonts w:ascii="Times New Roman" w:hAnsi="Times New Roman" w:cs="Times New Roman"/>
          <w:sz w:val="24"/>
          <w:szCs w:val="24"/>
          <w:lang w:val="es-CO"/>
        </w:rPr>
        <w:t xml:space="preserve"> vs cepa Th1), T2 (</w:t>
      </w:r>
      <w:r w:rsidRPr="00EF0D0F">
        <w:rPr>
          <w:rFonts w:ascii="Times New Roman" w:hAnsi="Times New Roman" w:cs="Times New Roman"/>
          <w:i/>
          <w:sz w:val="24"/>
          <w:szCs w:val="24"/>
          <w:lang w:val="es-CO"/>
        </w:rPr>
        <w:t xml:space="preserve">L. </w:t>
      </w:r>
      <w:proofErr w:type="spellStart"/>
      <w:r w:rsidRPr="00EF0D0F">
        <w:rPr>
          <w:rFonts w:ascii="Times New Roman" w:hAnsi="Times New Roman" w:cs="Times New Roman"/>
          <w:i/>
          <w:sz w:val="24"/>
          <w:szCs w:val="24"/>
          <w:lang w:val="es-CO"/>
        </w:rPr>
        <w:t>gongylophorus</w:t>
      </w:r>
      <w:proofErr w:type="spellEnd"/>
      <w:r w:rsidRPr="00EF0D0F">
        <w:rPr>
          <w:rFonts w:ascii="Times New Roman" w:hAnsi="Times New Roman" w:cs="Times New Roman"/>
          <w:sz w:val="24"/>
          <w:szCs w:val="24"/>
          <w:lang w:val="es-CO"/>
        </w:rPr>
        <w:t xml:space="preserve"> vs cepa Th27), T3 (</w:t>
      </w:r>
      <w:r w:rsidRPr="00EF0D0F">
        <w:rPr>
          <w:rFonts w:ascii="Times New Roman" w:hAnsi="Times New Roman" w:cs="Times New Roman"/>
          <w:i/>
          <w:sz w:val="24"/>
          <w:szCs w:val="24"/>
          <w:lang w:val="es-CO"/>
        </w:rPr>
        <w:t xml:space="preserve">L. </w:t>
      </w:r>
      <w:proofErr w:type="spellStart"/>
      <w:r w:rsidRPr="00EF0D0F">
        <w:rPr>
          <w:rFonts w:ascii="Times New Roman" w:hAnsi="Times New Roman" w:cs="Times New Roman"/>
          <w:i/>
          <w:sz w:val="24"/>
          <w:szCs w:val="24"/>
          <w:lang w:val="es-CO"/>
        </w:rPr>
        <w:t>gongylophorus</w:t>
      </w:r>
      <w:proofErr w:type="spellEnd"/>
      <w:r w:rsidRPr="00EF0D0F">
        <w:rPr>
          <w:rFonts w:ascii="Times New Roman" w:hAnsi="Times New Roman" w:cs="Times New Roman"/>
          <w:sz w:val="24"/>
          <w:szCs w:val="24"/>
          <w:lang w:val="es-CO"/>
        </w:rPr>
        <w:t xml:space="preserve"> vs cepa Th30).</w:t>
      </w:r>
    </w:p>
    <w:p w14:paraId="4B51D53D" w14:textId="1DD9570A" w:rsidR="00EF0D0F" w:rsidRDefault="00EF0D0F" w:rsidP="00EF0D0F">
      <w:pPr>
        <w:spacing w:after="0"/>
        <w:jc w:val="both"/>
        <w:rPr>
          <w:rFonts w:ascii="Times New Roman" w:hAnsi="Times New Roman" w:cs="Times New Roman"/>
          <w:sz w:val="24"/>
          <w:szCs w:val="24"/>
          <w:lang w:val="es-CO"/>
        </w:rPr>
      </w:pPr>
      <w:r w:rsidRPr="00EF0D0F">
        <w:rPr>
          <w:rFonts w:ascii="Times New Roman" w:hAnsi="Times New Roman" w:cs="Times New Roman"/>
          <w:sz w:val="24"/>
          <w:szCs w:val="24"/>
          <w:lang w:val="es-CO"/>
        </w:rPr>
        <w:lastRenderedPageBreak/>
        <w:t xml:space="preserve">Castrillo </w:t>
      </w:r>
      <w:r w:rsidRPr="00EF0D0F">
        <w:rPr>
          <w:rFonts w:ascii="Times New Roman" w:hAnsi="Times New Roman" w:cs="Times New Roman"/>
          <w:i/>
          <w:sz w:val="24"/>
          <w:szCs w:val="24"/>
          <w:lang w:val="es-CO"/>
        </w:rPr>
        <w:t xml:space="preserve">et al. </w:t>
      </w:r>
      <w:r w:rsidRPr="00EF0D0F">
        <w:rPr>
          <w:rFonts w:ascii="Times New Roman" w:hAnsi="Times New Roman" w:cs="Times New Roman"/>
          <w:sz w:val="24"/>
          <w:szCs w:val="24"/>
          <w:lang w:val="es-CO"/>
        </w:rPr>
        <w:t xml:space="preserve">(2016) reportó resultados similares en su prueba de antagonismo de </w:t>
      </w:r>
      <w:r w:rsidRPr="00EF0D0F">
        <w:rPr>
          <w:rFonts w:ascii="Times New Roman" w:hAnsi="Times New Roman" w:cs="Times New Roman"/>
          <w:i/>
          <w:sz w:val="24"/>
          <w:szCs w:val="24"/>
          <w:lang w:val="es-CO"/>
        </w:rPr>
        <w:t xml:space="preserve">T. </w:t>
      </w:r>
      <w:proofErr w:type="spellStart"/>
      <w:r w:rsidRPr="00EF0D0F">
        <w:rPr>
          <w:rFonts w:ascii="Times New Roman" w:hAnsi="Times New Roman" w:cs="Times New Roman"/>
          <w:i/>
          <w:sz w:val="24"/>
          <w:szCs w:val="24"/>
          <w:lang w:val="es-CO"/>
        </w:rPr>
        <w:t>koningiopsis</w:t>
      </w:r>
      <w:proofErr w:type="spellEnd"/>
      <w:r w:rsidRPr="00EF0D0F">
        <w:rPr>
          <w:rFonts w:ascii="Times New Roman" w:hAnsi="Times New Roman" w:cs="Times New Roman"/>
          <w:i/>
          <w:sz w:val="24"/>
          <w:szCs w:val="24"/>
          <w:lang w:val="es-CO"/>
        </w:rPr>
        <w:t xml:space="preserve"> </w:t>
      </w:r>
      <w:r w:rsidRPr="00EF0D0F">
        <w:rPr>
          <w:rFonts w:ascii="Times New Roman" w:hAnsi="Times New Roman" w:cs="Times New Roman"/>
          <w:sz w:val="24"/>
          <w:szCs w:val="24"/>
          <w:lang w:val="es-CO"/>
        </w:rPr>
        <w:t xml:space="preserve">frente a tres aislados de </w:t>
      </w:r>
      <w:r w:rsidRPr="00EF0D0F">
        <w:rPr>
          <w:rFonts w:ascii="Times New Roman" w:hAnsi="Times New Roman" w:cs="Times New Roman"/>
          <w:i/>
          <w:sz w:val="24"/>
          <w:szCs w:val="24"/>
          <w:lang w:val="es-CO"/>
        </w:rPr>
        <w:t xml:space="preserve">L. </w:t>
      </w:r>
      <w:proofErr w:type="spellStart"/>
      <w:r w:rsidRPr="00EF0D0F">
        <w:rPr>
          <w:rFonts w:ascii="Times New Roman" w:hAnsi="Times New Roman" w:cs="Times New Roman"/>
          <w:i/>
          <w:sz w:val="24"/>
          <w:szCs w:val="24"/>
          <w:lang w:val="es-CO"/>
        </w:rPr>
        <w:t>gongylophorus</w:t>
      </w:r>
      <w:proofErr w:type="spellEnd"/>
      <w:r w:rsidRPr="00EF0D0F">
        <w:rPr>
          <w:rFonts w:ascii="Times New Roman" w:hAnsi="Times New Roman" w:cs="Times New Roman"/>
          <w:i/>
          <w:sz w:val="24"/>
          <w:szCs w:val="24"/>
          <w:lang w:val="es-CO"/>
        </w:rPr>
        <w:t xml:space="preserve"> </w:t>
      </w:r>
      <w:r w:rsidRPr="00EF0D0F">
        <w:rPr>
          <w:rFonts w:ascii="Times New Roman" w:hAnsi="Times New Roman" w:cs="Times New Roman"/>
          <w:sz w:val="24"/>
          <w:szCs w:val="24"/>
          <w:lang w:val="es-CO"/>
        </w:rPr>
        <w:t xml:space="preserve">logrando un PICR entre 58 y 69% frente al hongo simbionte 72 horas después de la siembra del antagonista. Además, todos los aislados de </w:t>
      </w:r>
      <w:r w:rsidRPr="00EF0D0F">
        <w:rPr>
          <w:rFonts w:ascii="Times New Roman" w:hAnsi="Times New Roman" w:cs="Times New Roman"/>
          <w:i/>
          <w:sz w:val="24"/>
          <w:szCs w:val="24"/>
          <w:lang w:val="es-CO"/>
        </w:rPr>
        <w:t xml:space="preserve">L </w:t>
      </w:r>
      <w:proofErr w:type="spellStart"/>
      <w:r w:rsidRPr="00EF0D0F">
        <w:rPr>
          <w:rFonts w:ascii="Times New Roman" w:hAnsi="Times New Roman" w:cs="Times New Roman"/>
          <w:i/>
          <w:sz w:val="24"/>
          <w:szCs w:val="24"/>
          <w:lang w:val="es-CO"/>
        </w:rPr>
        <w:t>gongylophorus</w:t>
      </w:r>
      <w:proofErr w:type="spellEnd"/>
      <w:r w:rsidRPr="00EF0D0F">
        <w:rPr>
          <w:rFonts w:ascii="Times New Roman" w:hAnsi="Times New Roman" w:cs="Times New Roman"/>
          <w:i/>
          <w:sz w:val="24"/>
          <w:szCs w:val="24"/>
          <w:lang w:val="es-CO"/>
        </w:rPr>
        <w:t xml:space="preserve"> </w:t>
      </w:r>
      <w:r w:rsidRPr="00EF0D0F">
        <w:rPr>
          <w:rFonts w:ascii="Times New Roman" w:hAnsi="Times New Roman" w:cs="Times New Roman"/>
          <w:sz w:val="24"/>
          <w:szCs w:val="24"/>
          <w:lang w:val="es-CO"/>
        </w:rPr>
        <w:t>detuvieron totalmente su crecimiento cuando hubo contacto físico entre los dos cuerpos fungosos.</w:t>
      </w:r>
    </w:p>
    <w:p w14:paraId="35ECE350" w14:textId="77777777" w:rsidR="00EF0D0F" w:rsidRPr="00EF0D0F" w:rsidRDefault="00EF0D0F" w:rsidP="00EF0D0F">
      <w:pPr>
        <w:spacing w:after="0"/>
        <w:jc w:val="both"/>
        <w:rPr>
          <w:rFonts w:ascii="Times New Roman" w:hAnsi="Times New Roman" w:cs="Times New Roman"/>
          <w:sz w:val="24"/>
          <w:szCs w:val="24"/>
          <w:lang w:val="es-CO"/>
        </w:rPr>
      </w:pPr>
    </w:p>
    <w:p w14:paraId="1D6E5B55" w14:textId="5BD9553E" w:rsidR="00EF0D0F" w:rsidRDefault="00EF0D0F" w:rsidP="00EF0D0F">
      <w:pPr>
        <w:spacing w:after="0"/>
        <w:jc w:val="both"/>
        <w:rPr>
          <w:rFonts w:ascii="Times New Roman" w:hAnsi="Times New Roman" w:cs="Times New Roman"/>
          <w:sz w:val="24"/>
          <w:szCs w:val="24"/>
          <w:lang w:val="es-CO"/>
        </w:rPr>
      </w:pPr>
      <w:r w:rsidRPr="00EF0D0F">
        <w:rPr>
          <w:rFonts w:ascii="Times New Roman" w:hAnsi="Times New Roman" w:cs="Times New Roman"/>
          <w:sz w:val="24"/>
          <w:szCs w:val="24"/>
          <w:lang w:val="es-CO"/>
        </w:rPr>
        <w:t xml:space="preserve">Della </w:t>
      </w:r>
      <w:r w:rsidRPr="00EF0D0F">
        <w:rPr>
          <w:rFonts w:ascii="Times New Roman" w:hAnsi="Times New Roman" w:cs="Times New Roman"/>
          <w:i/>
          <w:sz w:val="24"/>
          <w:szCs w:val="24"/>
          <w:lang w:val="es-CO"/>
        </w:rPr>
        <w:t xml:space="preserve">et al. </w:t>
      </w:r>
      <w:r w:rsidRPr="00EF0D0F">
        <w:rPr>
          <w:rFonts w:ascii="Times New Roman" w:hAnsi="Times New Roman" w:cs="Times New Roman"/>
          <w:sz w:val="24"/>
          <w:szCs w:val="24"/>
          <w:lang w:val="es-CO"/>
        </w:rPr>
        <w:t xml:space="preserve">(2014) logró contaminación en los cultivos del hongo </w:t>
      </w:r>
      <w:r w:rsidRPr="00EF0D0F">
        <w:rPr>
          <w:rFonts w:ascii="Times New Roman" w:hAnsi="Times New Roman" w:cs="Times New Roman"/>
          <w:i/>
          <w:sz w:val="24"/>
          <w:szCs w:val="24"/>
          <w:lang w:val="es-CO"/>
        </w:rPr>
        <w:t xml:space="preserve">L. </w:t>
      </w:r>
      <w:proofErr w:type="spellStart"/>
      <w:r w:rsidRPr="00EF0D0F">
        <w:rPr>
          <w:rFonts w:ascii="Times New Roman" w:hAnsi="Times New Roman" w:cs="Times New Roman"/>
          <w:i/>
          <w:sz w:val="24"/>
          <w:szCs w:val="24"/>
          <w:lang w:val="es-CO"/>
        </w:rPr>
        <w:t>gonglylophorus</w:t>
      </w:r>
      <w:proofErr w:type="spellEnd"/>
      <w:r w:rsidRPr="00EF0D0F">
        <w:rPr>
          <w:rFonts w:ascii="Times New Roman" w:hAnsi="Times New Roman" w:cs="Times New Roman"/>
          <w:sz w:val="24"/>
          <w:szCs w:val="24"/>
          <w:lang w:val="es-CO"/>
        </w:rPr>
        <w:t xml:space="preserve"> con </w:t>
      </w:r>
      <w:proofErr w:type="spellStart"/>
      <w:r w:rsidRPr="00EF0D0F">
        <w:rPr>
          <w:rFonts w:ascii="Times New Roman" w:hAnsi="Times New Roman" w:cs="Times New Roman"/>
          <w:i/>
          <w:sz w:val="24"/>
          <w:szCs w:val="24"/>
          <w:lang w:val="es-CO"/>
        </w:rPr>
        <w:t>Trichoderma</w:t>
      </w:r>
      <w:proofErr w:type="spellEnd"/>
      <w:r w:rsidRPr="00EF0D0F">
        <w:rPr>
          <w:rFonts w:ascii="Times New Roman" w:hAnsi="Times New Roman" w:cs="Times New Roman"/>
          <w:i/>
          <w:sz w:val="24"/>
          <w:szCs w:val="24"/>
          <w:lang w:val="es-CO"/>
        </w:rPr>
        <w:t xml:space="preserve">, </w:t>
      </w:r>
      <w:r w:rsidRPr="00EF0D0F">
        <w:rPr>
          <w:rFonts w:ascii="Times New Roman" w:hAnsi="Times New Roman" w:cs="Times New Roman"/>
          <w:sz w:val="24"/>
          <w:szCs w:val="24"/>
          <w:lang w:val="es-CO"/>
        </w:rPr>
        <w:t xml:space="preserve">y López y Orduz (2004) alcanzó una mortalidad superior al 80% usando </w:t>
      </w:r>
      <w:proofErr w:type="spellStart"/>
      <w:r w:rsidRPr="00EF0D0F">
        <w:rPr>
          <w:rFonts w:ascii="Times New Roman" w:hAnsi="Times New Roman" w:cs="Times New Roman"/>
          <w:i/>
          <w:sz w:val="24"/>
          <w:szCs w:val="24"/>
          <w:lang w:val="es-CO"/>
        </w:rPr>
        <w:t>Metarhizium</w:t>
      </w:r>
      <w:proofErr w:type="spellEnd"/>
      <w:r w:rsidRPr="00EF0D0F">
        <w:rPr>
          <w:rFonts w:ascii="Times New Roman" w:hAnsi="Times New Roman" w:cs="Times New Roman"/>
          <w:i/>
          <w:sz w:val="24"/>
          <w:szCs w:val="24"/>
          <w:lang w:val="es-CO"/>
        </w:rPr>
        <w:t xml:space="preserve"> </w:t>
      </w:r>
      <w:proofErr w:type="spellStart"/>
      <w:r w:rsidRPr="00EF0D0F">
        <w:rPr>
          <w:rFonts w:ascii="Times New Roman" w:hAnsi="Times New Roman" w:cs="Times New Roman"/>
          <w:i/>
          <w:sz w:val="24"/>
          <w:szCs w:val="24"/>
          <w:lang w:val="es-CO"/>
        </w:rPr>
        <w:t>anisopliae</w:t>
      </w:r>
      <w:proofErr w:type="spellEnd"/>
      <w:r w:rsidRPr="00EF0D0F">
        <w:rPr>
          <w:rFonts w:ascii="Times New Roman" w:hAnsi="Times New Roman" w:cs="Times New Roman"/>
          <w:i/>
          <w:sz w:val="24"/>
          <w:szCs w:val="24"/>
          <w:lang w:val="es-CO"/>
        </w:rPr>
        <w:t xml:space="preserve"> </w:t>
      </w:r>
      <w:r w:rsidRPr="00EF0D0F">
        <w:rPr>
          <w:rFonts w:ascii="Times New Roman" w:hAnsi="Times New Roman" w:cs="Times New Roman"/>
          <w:sz w:val="24"/>
          <w:szCs w:val="24"/>
          <w:lang w:val="es-CO"/>
        </w:rPr>
        <w:t xml:space="preserve">cepa M-137, </w:t>
      </w:r>
      <w:r w:rsidRPr="00EF0D0F">
        <w:rPr>
          <w:rFonts w:ascii="Times New Roman" w:hAnsi="Times New Roman" w:cs="Times New Roman"/>
          <w:i/>
          <w:sz w:val="24"/>
          <w:szCs w:val="24"/>
          <w:lang w:val="es-CO"/>
        </w:rPr>
        <w:t xml:space="preserve">T. </w:t>
      </w:r>
      <w:proofErr w:type="spellStart"/>
      <w:r w:rsidRPr="00EF0D0F">
        <w:rPr>
          <w:rFonts w:ascii="Times New Roman" w:hAnsi="Times New Roman" w:cs="Times New Roman"/>
          <w:i/>
          <w:sz w:val="24"/>
          <w:szCs w:val="24"/>
          <w:lang w:val="es-CO"/>
        </w:rPr>
        <w:t>viridae</w:t>
      </w:r>
      <w:proofErr w:type="spellEnd"/>
      <w:r w:rsidRPr="00EF0D0F">
        <w:rPr>
          <w:rFonts w:ascii="Times New Roman" w:hAnsi="Times New Roman" w:cs="Times New Roman"/>
          <w:i/>
          <w:sz w:val="24"/>
          <w:szCs w:val="24"/>
          <w:lang w:val="es-CO"/>
        </w:rPr>
        <w:t xml:space="preserve"> </w:t>
      </w:r>
      <w:r w:rsidRPr="00EF0D0F">
        <w:rPr>
          <w:rFonts w:ascii="Times New Roman" w:hAnsi="Times New Roman" w:cs="Times New Roman"/>
          <w:sz w:val="24"/>
          <w:szCs w:val="24"/>
          <w:lang w:val="es-CO"/>
        </w:rPr>
        <w:t>cepa T-26 comparado con el tratamiento químico que llegó al 60%.</w:t>
      </w:r>
    </w:p>
    <w:p w14:paraId="3BA81BEB" w14:textId="77777777" w:rsidR="00EF0D0F" w:rsidRPr="00EF0D0F" w:rsidRDefault="00EF0D0F" w:rsidP="00EF0D0F">
      <w:pPr>
        <w:spacing w:after="0"/>
        <w:jc w:val="both"/>
        <w:rPr>
          <w:rFonts w:ascii="Times New Roman" w:hAnsi="Times New Roman" w:cs="Times New Roman"/>
          <w:sz w:val="24"/>
          <w:szCs w:val="24"/>
          <w:lang w:val="es-CO"/>
        </w:rPr>
      </w:pPr>
    </w:p>
    <w:p w14:paraId="2DB27B03" w14:textId="204E0CD2" w:rsidR="00EF0D0F" w:rsidRDefault="00EF0D0F" w:rsidP="00EF0D0F">
      <w:pPr>
        <w:spacing w:after="0"/>
        <w:jc w:val="both"/>
        <w:rPr>
          <w:rFonts w:ascii="Times New Roman" w:hAnsi="Times New Roman" w:cs="Times New Roman"/>
          <w:b/>
          <w:sz w:val="24"/>
          <w:szCs w:val="24"/>
          <w:lang w:val="es-CO"/>
        </w:rPr>
      </w:pPr>
      <w:r w:rsidRPr="00EF0D0F">
        <w:rPr>
          <w:rFonts w:ascii="Times New Roman" w:hAnsi="Times New Roman" w:cs="Times New Roman"/>
          <w:b/>
          <w:sz w:val="24"/>
          <w:szCs w:val="24"/>
          <w:lang w:val="es-CO"/>
        </w:rPr>
        <w:t>Conclusiones</w:t>
      </w:r>
    </w:p>
    <w:p w14:paraId="32E3ECFC" w14:textId="77777777" w:rsidR="00EF0D0F" w:rsidRPr="00EF0D0F" w:rsidRDefault="00EF0D0F" w:rsidP="00EF0D0F">
      <w:pPr>
        <w:spacing w:after="0"/>
        <w:jc w:val="both"/>
        <w:rPr>
          <w:rFonts w:ascii="Times New Roman" w:hAnsi="Times New Roman" w:cs="Times New Roman"/>
          <w:b/>
          <w:sz w:val="24"/>
          <w:szCs w:val="24"/>
          <w:lang w:val="es-CO"/>
        </w:rPr>
      </w:pPr>
    </w:p>
    <w:p w14:paraId="3325DF3C" w14:textId="77777777" w:rsidR="00EF0D0F" w:rsidRPr="00EF0D0F" w:rsidRDefault="00EF0D0F" w:rsidP="00EF0D0F">
      <w:pPr>
        <w:spacing w:after="0"/>
        <w:jc w:val="both"/>
        <w:rPr>
          <w:rFonts w:ascii="Times New Roman" w:hAnsi="Times New Roman" w:cs="Times New Roman"/>
          <w:sz w:val="24"/>
          <w:szCs w:val="24"/>
          <w:lang w:val="es-CO"/>
        </w:rPr>
      </w:pPr>
      <w:r w:rsidRPr="00EF0D0F">
        <w:rPr>
          <w:rFonts w:ascii="Times New Roman" w:hAnsi="Times New Roman" w:cs="Times New Roman"/>
          <w:sz w:val="24"/>
          <w:szCs w:val="24"/>
          <w:lang w:val="es-CO"/>
        </w:rPr>
        <w:t xml:space="preserve">Todas las cepas de </w:t>
      </w:r>
      <w:proofErr w:type="spellStart"/>
      <w:r w:rsidRPr="00EF0D0F">
        <w:rPr>
          <w:rFonts w:ascii="Times New Roman" w:hAnsi="Times New Roman" w:cs="Times New Roman"/>
          <w:i/>
          <w:sz w:val="24"/>
          <w:szCs w:val="24"/>
          <w:lang w:val="es-CO"/>
        </w:rPr>
        <w:t>Trichoderma</w:t>
      </w:r>
      <w:proofErr w:type="spellEnd"/>
      <w:r w:rsidRPr="00EF0D0F">
        <w:rPr>
          <w:rFonts w:ascii="Times New Roman" w:hAnsi="Times New Roman" w:cs="Times New Roman"/>
          <w:i/>
          <w:sz w:val="24"/>
          <w:szCs w:val="24"/>
          <w:lang w:val="es-CO"/>
        </w:rPr>
        <w:t xml:space="preserve"> </w:t>
      </w:r>
      <w:proofErr w:type="spellStart"/>
      <w:r w:rsidRPr="00EF0D0F">
        <w:rPr>
          <w:rFonts w:ascii="Times New Roman" w:hAnsi="Times New Roman" w:cs="Times New Roman"/>
          <w:sz w:val="24"/>
          <w:szCs w:val="24"/>
          <w:lang w:val="es-CO"/>
        </w:rPr>
        <w:t>spp</w:t>
      </w:r>
      <w:proofErr w:type="spellEnd"/>
      <w:r w:rsidRPr="00EF0D0F">
        <w:rPr>
          <w:rFonts w:ascii="Times New Roman" w:hAnsi="Times New Roman" w:cs="Times New Roman"/>
          <w:sz w:val="24"/>
          <w:szCs w:val="24"/>
          <w:lang w:val="es-CO"/>
        </w:rPr>
        <w:t xml:space="preserve">. ejercieron un control del crecimiento de </w:t>
      </w:r>
      <w:r w:rsidRPr="00EF0D0F">
        <w:rPr>
          <w:rFonts w:ascii="Times New Roman" w:hAnsi="Times New Roman" w:cs="Times New Roman"/>
          <w:i/>
          <w:sz w:val="24"/>
          <w:szCs w:val="24"/>
          <w:lang w:val="es-CO"/>
        </w:rPr>
        <w:t xml:space="preserve">L. </w:t>
      </w:r>
      <w:proofErr w:type="spellStart"/>
      <w:r w:rsidRPr="00EF0D0F">
        <w:rPr>
          <w:rFonts w:ascii="Times New Roman" w:hAnsi="Times New Roman" w:cs="Times New Roman"/>
          <w:i/>
          <w:sz w:val="24"/>
          <w:szCs w:val="24"/>
          <w:lang w:val="es-CO"/>
        </w:rPr>
        <w:t>gongylophorus</w:t>
      </w:r>
      <w:proofErr w:type="spellEnd"/>
      <w:r w:rsidRPr="00EF0D0F">
        <w:rPr>
          <w:rFonts w:ascii="Times New Roman" w:hAnsi="Times New Roman" w:cs="Times New Roman"/>
          <w:i/>
          <w:sz w:val="24"/>
          <w:szCs w:val="24"/>
          <w:lang w:val="es-CO"/>
        </w:rPr>
        <w:t xml:space="preserve">, </w:t>
      </w:r>
      <w:r w:rsidRPr="00EF0D0F">
        <w:rPr>
          <w:rFonts w:ascii="Times New Roman" w:hAnsi="Times New Roman" w:cs="Times New Roman"/>
          <w:sz w:val="24"/>
          <w:szCs w:val="24"/>
          <w:lang w:val="es-CO"/>
        </w:rPr>
        <w:t>pues después del contacto, el hongo simbionte detuvo totalmente su crecimiento.</w:t>
      </w:r>
    </w:p>
    <w:p w14:paraId="4EF1BCAA" w14:textId="6D4EA2E3" w:rsidR="00EF0D0F" w:rsidRDefault="00EF0D0F" w:rsidP="00EF0D0F">
      <w:pPr>
        <w:spacing w:after="0"/>
        <w:jc w:val="both"/>
        <w:rPr>
          <w:rFonts w:ascii="Times New Roman" w:hAnsi="Times New Roman" w:cs="Times New Roman"/>
          <w:i/>
          <w:sz w:val="24"/>
          <w:szCs w:val="24"/>
          <w:lang w:val="es-CO"/>
        </w:rPr>
      </w:pPr>
      <w:r w:rsidRPr="00EF0D0F">
        <w:rPr>
          <w:rFonts w:ascii="Times New Roman" w:hAnsi="Times New Roman" w:cs="Times New Roman"/>
          <w:sz w:val="24"/>
          <w:szCs w:val="24"/>
          <w:lang w:val="es-CO"/>
        </w:rPr>
        <w:t xml:space="preserve">Las tres cepas nativas de </w:t>
      </w:r>
      <w:proofErr w:type="spellStart"/>
      <w:r w:rsidRPr="00EF0D0F">
        <w:rPr>
          <w:rFonts w:ascii="Times New Roman" w:hAnsi="Times New Roman" w:cs="Times New Roman"/>
          <w:i/>
          <w:sz w:val="24"/>
          <w:szCs w:val="24"/>
          <w:lang w:val="es-CO"/>
        </w:rPr>
        <w:t>Trichoderma</w:t>
      </w:r>
      <w:proofErr w:type="spellEnd"/>
      <w:r w:rsidRPr="00EF0D0F">
        <w:rPr>
          <w:rFonts w:ascii="Times New Roman" w:hAnsi="Times New Roman" w:cs="Times New Roman"/>
          <w:i/>
          <w:sz w:val="24"/>
          <w:szCs w:val="24"/>
          <w:lang w:val="es-CO"/>
        </w:rPr>
        <w:t xml:space="preserve"> </w:t>
      </w:r>
      <w:proofErr w:type="spellStart"/>
      <w:r w:rsidRPr="00EF0D0F">
        <w:rPr>
          <w:rFonts w:ascii="Times New Roman" w:hAnsi="Times New Roman" w:cs="Times New Roman"/>
          <w:sz w:val="24"/>
          <w:szCs w:val="24"/>
          <w:lang w:val="es-CO"/>
        </w:rPr>
        <w:t>spp</w:t>
      </w:r>
      <w:proofErr w:type="spellEnd"/>
      <w:r w:rsidRPr="00EF0D0F">
        <w:rPr>
          <w:rFonts w:ascii="Times New Roman" w:hAnsi="Times New Roman" w:cs="Times New Roman"/>
          <w:sz w:val="24"/>
          <w:szCs w:val="24"/>
          <w:lang w:val="es-CO"/>
        </w:rPr>
        <w:t xml:space="preserve">. manifestaron diferentes características en su enfrentamiento frente a </w:t>
      </w:r>
      <w:r w:rsidRPr="00EF0D0F">
        <w:rPr>
          <w:rFonts w:ascii="Times New Roman" w:hAnsi="Times New Roman" w:cs="Times New Roman"/>
          <w:i/>
          <w:sz w:val="24"/>
          <w:szCs w:val="24"/>
          <w:lang w:val="es-CO"/>
        </w:rPr>
        <w:t xml:space="preserve">L. </w:t>
      </w:r>
      <w:proofErr w:type="spellStart"/>
      <w:r w:rsidRPr="00EF0D0F">
        <w:rPr>
          <w:rFonts w:ascii="Times New Roman" w:hAnsi="Times New Roman" w:cs="Times New Roman"/>
          <w:i/>
          <w:sz w:val="24"/>
          <w:szCs w:val="24"/>
          <w:lang w:val="es-CO"/>
        </w:rPr>
        <w:t>gongylophorus</w:t>
      </w:r>
      <w:proofErr w:type="spellEnd"/>
      <w:r w:rsidRPr="00EF0D0F">
        <w:rPr>
          <w:rFonts w:ascii="Times New Roman" w:hAnsi="Times New Roman" w:cs="Times New Roman"/>
          <w:sz w:val="24"/>
          <w:szCs w:val="24"/>
          <w:lang w:val="es-CO"/>
        </w:rPr>
        <w:t xml:space="preserve">. Las cepas Th27 y Th30 mostraron un </w:t>
      </w:r>
      <w:proofErr w:type="spellStart"/>
      <w:r w:rsidRPr="00EF0D0F">
        <w:rPr>
          <w:rFonts w:ascii="Times New Roman" w:hAnsi="Times New Roman" w:cs="Times New Roman"/>
          <w:sz w:val="24"/>
          <w:szCs w:val="24"/>
          <w:lang w:val="es-CO"/>
        </w:rPr>
        <w:t>micoparasitismo</w:t>
      </w:r>
      <w:proofErr w:type="spellEnd"/>
      <w:r w:rsidRPr="00EF0D0F">
        <w:rPr>
          <w:rFonts w:ascii="Times New Roman" w:hAnsi="Times New Roman" w:cs="Times New Roman"/>
          <w:sz w:val="24"/>
          <w:szCs w:val="24"/>
          <w:lang w:val="es-CO"/>
        </w:rPr>
        <w:t xml:space="preserve"> frente al hongo simbionte, llegando a cubrir totalmente el área de la caja Petri, mientras que la cepa Th1 mostró detener su crecimiento luego de haber entrado en contacto con </w:t>
      </w:r>
      <w:r w:rsidRPr="00EF0D0F">
        <w:rPr>
          <w:rFonts w:ascii="Times New Roman" w:hAnsi="Times New Roman" w:cs="Times New Roman"/>
          <w:i/>
          <w:sz w:val="24"/>
          <w:szCs w:val="24"/>
          <w:lang w:val="es-CO"/>
        </w:rPr>
        <w:t xml:space="preserve">L. </w:t>
      </w:r>
      <w:proofErr w:type="spellStart"/>
      <w:r w:rsidRPr="00EF0D0F">
        <w:rPr>
          <w:rFonts w:ascii="Times New Roman" w:hAnsi="Times New Roman" w:cs="Times New Roman"/>
          <w:i/>
          <w:sz w:val="24"/>
          <w:szCs w:val="24"/>
          <w:lang w:val="es-CO"/>
        </w:rPr>
        <w:t>gongylophorus</w:t>
      </w:r>
      <w:proofErr w:type="spellEnd"/>
      <w:r w:rsidRPr="00EF0D0F">
        <w:rPr>
          <w:rFonts w:ascii="Times New Roman" w:hAnsi="Times New Roman" w:cs="Times New Roman"/>
          <w:i/>
          <w:sz w:val="24"/>
          <w:szCs w:val="24"/>
          <w:lang w:val="es-CO"/>
        </w:rPr>
        <w:t>.</w:t>
      </w:r>
    </w:p>
    <w:p w14:paraId="7CCBCD0E" w14:textId="77777777" w:rsidR="00EF0D0F" w:rsidRPr="00EF0D0F" w:rsidRDefault="00EF0D0F" w:rsidP="00EF0D0F">
      <w:pPr>
        <w:spacing w:after="0"/>
        <w:jc w:val="both"/>
        <w:rPr>
          <w:rFonts w:ascii="Times New Roman" w:hAnsi="Times New Roman" w:cs="Times New Roman"/>
          <w:i/>
          <w:sz w:val="24"/>
          <w:szCs w:val="24"/>
          <w:lang w:val="es-CO"/>
        </w:rPr>
      </w:pPr>
    </w:p>
    <w:p w14:paraId="2ADFA49E" w14:textId="7E122A03" w:rsidR="00EF0D0F" w:rsidRPr="00EF0D0F" w:rsidRDefault="00EF0D0F" w:rsidP="00EF0D0F">
      <w:pPr>
        <w:spacing w:after="0"/>
        <w:jc w:val="both"/>
        <w:rPr>
          <w:rFonts w:ascii="Times New Roman" w:hAnsi="Times New Roman" w:cs="Times New Roman"/>
          <w:b/>
          <w:sz w:val="24"/>
          <w:szCs w:val="24"/>
          <w:lang w:val="en-US"/>
        </w:rPr>
      </w:pPr>
      <w:proofErr w:type="spellStart"/>
      <w:r w:rsidRPr="00EF0D0F">
        <w:rPr>
          <w:rFonts w:ascii="Times New Roman" w:hAnsi="Times New Roman" w:cs="Times New Roman"/>
          <w:b/>
          <w:sz w:val="24"/>
          <w:szCs w:val="24"/>
          <w:lang w:val="en-US"/>
        </w:rPr>
        <w:t>Bibliografía</w:t>
      </w:r>
      <w:proofErr w:type="spellEnd"/>
    </w:p>
    <w:p w14:paraId="133C6BE8" w14:textId="77777777" w:rsidR="00EF0D0F" w:rsidRDefault="00EF0D0F" w:rsidP="00EF0D0F">
      <w:pPr>
        <w:spacing w:after="0"/>
        <w:jc w:val="both"/>
        <w:rPr>
          <w:rFonts w:ascii="Times New Roman" w:hAnsi="Times New Roman" w:cs="Times New Roman"/>
          <w:sz w:val="24"/>
          <w:szCs w:val="24"/>
          <w:lang w:val="en-US"/>
        </w:rPr>
      </w:pPr>
    </w:p>
    <w:p w14:paraId="60BB1996" w14:textId="31869630" w:rsidR="00EF0D0F" w:rsidRPr="00EF0D0F" w:rsidRDefault="00EF0D0F" w:rsidP="001D427E">
      <w:pPr>
        <w:jc w:val="both"/>
        <w:rPr>
          <w:rFonts w:ascii="Times New Roman" w:hAnsi="Times New Roman" w:cs="Times New Roman"/>
          <w:sz w:val="24"/>
          <w:szCs w:val="24"/>
          <w:lang w:val="en-US"/>
        </w:rPr>
      </w:pPr>
      <w:r w:rsidRPr="00EF0D0F">
        <w:rPr>
          <w:rFonts w:ascii="Times New Roman" w:hAnsi="Times New Roman" w:cs="Times New Roman"/>
          <w:sz w:val="24"/>
          <w:szCs w:val="24"/>
          <w:lang w:val="en-US"/>
        </w:rPr>
        <w:t xml:space="preserve">Bell, D., Wells, H., Markham, C. (1982). In vitro antagonism of </w:t>
      </w:r>
      <w:r w:rsidRPr="00EF0D0F">
        <w:rPr>
          <w:rFonts w:ascii="Times New Roman" w:hAnsi="Times New Roman" w:cs="Times New Roman"/>
          <w:i/>
          <w:sz w:val="24"/>
          <w:szCs w:val="24"/>
          <w:lang w:val="en-US"/>
        </w:rPr>
        <w:t xml:space="preserve">Trichoderma </w:t>
      </w:r>
      <w:r w:rsidRPr="00EF0D0F">
        <w:rPr>
          <w:rFonts w:ascii="Times New Roman" w:hAnsi="Times New Roman" w:cs="Times New Roman"/>
          <w:sz w:val="24"/>
          <w:szCs w:val="24"/>
          <w:lang w:val="en-US"/>
        </w:rPr>
        <w:t>species against six fungal pathogens. Phytopathology 73:379-382.</w:t>
      </w:r>
    </w:p>
    <w:p w14:paraId="04D187AE" w14:textId="77777777" w:rsidR="00EF0D0F" w:rsidRPr="007E403D" w:rsidRDefault="00EF0D0F" w:rsidP="001D427E">
      <w:pPr>
        <w:jc w:val="both"/>
        <w:rPr>
          <w:rFonts w:ascii="Times New Roman" w:hAnsi="Times New Roman" w:cs="Times New Roman"/>
          <w:sz w:val="24"/>
          <w:szCs w:val="24"/>
          <w:lang w:val="en-US"/>
        </w:rPr>
      </w:pPr>
      <w:proofErr w:type="spellStart"/>
      <w:r w:rsidRPr="00EF0D0F">
        <w:rPr>
          <w:rFonts w:ascii="Times New Roman" w:hAnsi="Times New Roman" w:cs="Times New Roman"/>
          <w:sz w:val="24"/>
          <w:szCs w:val="24"/>
          <w:lang w:val="en-US"/>
        </w:rPr>
        <w:t>Castrillo</w:t>
      </w:r>
      <w:proofErr w:type="spellEnd"/>
      <w:r w:rsidRPr="00EF0D0F">
        <w:rPr>
          <w:rFonts w:ascii="Times New Roman" w:hAnsi="Times New Roman" w:cs="Times New Roman"/>
          <w:sz w:val="24"/>
          <w:szCs w:val="24"/>
          <w:lang w:val="en-US"/>
        </w:rPr>
        <w:t xml:space="preserve">, M., </w:t>
      </w:r>
      <w:proofErr w:type="spellStart"/>
      <w:r w:rsidRPr="00EF0D0F">
        <w:rPr>
          <w:rFonts w:ascii="Times New Roman" w:hAnsi="Times New Roman" w:cs="Times New Roman"/>
          <w:sz w:val="24"/>
          <w:szCs w:val="24"/>
          <w:lang w:val="en-US"/>
        </w:rPr>
        <w:t>Bich</w:t>
      </w:r>
      <w:proofErr w:type="spellEnd"/>
      <w:r w:rsidRPr="00EF0D0F">
        <w:rPr>
          <w:rFonts w:ascii="Times New Roman" w:hAnsi="Times New Roman" w:cs="Times New Roman"/>
          <w:sz w:val="24"/>
          <w:szCs w:val="24"/>
          <w:lang w:val="en-US"/>
        </w:rPr>
        <w:t xml:space="preserve">, G., Zapata, P., </w:t>
      </w:r>
      <w:proofErr w:type="spellStart"/>
      <w:r w:rsidRPr="00EF0D0F">
        <w:rPr>
          <w:rFonts w:ascii="Times New Roman" w:hAnsi="Times New Roman" w:cs="Times New Roman"/>
          <w:sz w:val="24"/>
          <w:szCs w:val="24"/>
          <w:lang w:val="en-US"/>
        </w:rPr>
        <w:t>Villalba</w:t>
      </w:r>
      <w:proofErr w:type="spellEnd"/>
      <w:r w:rsidRPr="00EF0D0F">
        <w:rPr>
          <w:rFonts w:ascii="Times New Roman" w:hAnsi="Times New Roman" w:cs="Times New Roman"/>
          <w:sz w:val="24"/>
          <w:szCs w:val="24"/>
          <w:lang w:val="en-US"/>
        </w:rPr>
        <w:t xml:space="preserve">, L. (2016). Biocontrol of </w:t>
      </w:r>
      <w:proofErr w:type="spellStart"/>
      <w:r w:rsidRPr="00EF0D0F">
        <w:rPr>
          <w:rFonts w:ascii="Times New Roman" w:hAnsi="Times New Roman" w:cs="Times New Roman"/>
          <w:i/>
          <w:sz w:val="24"/>
          <w:szCs w:val="24"/>
          <w:lang w:val="en-US"/>
        </w:rPr>
        <w:t>Leucoagaricus</w:t>
      </w:r>
      <w:proofErr w:type="spellEnd"/>
      <w:r w:rsidRPr="00EF0D0F">
        <w:rPr>
          <w:rFonts w:ascii="Times New Roman" w:hAnsi="Times New Roman" w:cs="Times New Roman"/>
          <w:sz w:val="24"/>
          <w:szCs w:val="24"/>
          <w:lang w:val="en-US"/>
        </w:rPr>
        <w:t xml:space="preserve"> </w:t>
      </w:r>
      <w:proofErr w:type="spellStart"/>
      <w:r w:rsidRPr="00EF0D0F">
        <w:rPr>
          <w:rFonts w:ascii="Times New Roman" w:hAnsi="Times New Roman" w:cs="Times New Roman"/>
          <w:sz w:val="24"/>
          <w:szCs w:val="24"/>
          <w:lang w:val="en-US"/>
        </w:rPr>
        <w:t>gongylophorus</w:t>
      </w:r>
      <w:proofErr w:type="spellEnd"/>
      <w:r w:rsidRPr="00EF0D0F">
        <w:rPr>
          <w:rFonts w:ascii="Times New Roman" w:hAnsi="Times New Roman" w:cs="Times New Roman"/>
          <w:sz w:val="24"/>
          <w:szCs w:val="24"/>
          <w:lang w:val="en-US"/>
        </w:rPr>
        <w:t xml:space="preserve"> of leaf-cutting ants with the </w:t>
      </w:r>
      <w:proofErr w:type="spellStart"/>
      <w:r w:rsidRPr="00EF0D0F">
        <w:rPr>
          <w:rFonts w:ascii="Times New Roman" w:hAnsi="Times New Roman" w:cs="Times New Roman"/>
          <w:sz w:val="24"/>
          <w:szCs w:val="24"/>
          <w:lang w:val="en-US"/>
        </w:rPr>
        <w:t>mycoparasitic</w:t>
      </w:r>
      <w:proofErr w:type="spellEnd"/>
      <w:r w:rsidRPr="00EF0D0F">
        <w:rPr>
          <w:rFonts w:ascii="Times New Roman" w:hAnsi="Times New Roman" w:cs="Times New Roman"/>
          <w:sz w:val="24"/>
          <w:szCs w:val="24"/>
          <w:lang w:val="en-US"/>
        </w:rPr>
        <w:t xml:space="preserve"> agent </w:t>
      </w:r>
      <w:r w:rsidRPr="00EF0D0F">
        <w:rPr>
          <w:rFonts w:ascii="Times New Roman" w:hAnsi="Times New Roman" w:cs="Times New Roman"/>
          <w:i/>
          <w:sz w:val="24"/>
          <w:szCs w:val="24"/>
          <w:lang w:val="en-US"/>
        </w:rPr>
        <w:t xml:space="preserve">Trichoderma </w:t>
      </w:r>
      <w:proofErr w:type="spellStart"/>
      <w:r w:rsidRPr="00EF0D0F">
        <w:rPr>
          <w:rFonts w:ascii="Times New Roman" w:hAnsi="Times New Roman" w:cs="Times New Roman"/>
          <w:i/>
          <w:sz w:val="24"/>
          <w:szCs w:val="24"/>
          <w:lang w:val="en-US"/>
        </w:rPr>
        <w:t>koningiopsis</w:t>
      </w:r>
      <w:proofErr w:type="spellEnd"/>
      <w:r w:rsidRPr="00EF0D0F">
        <w:rPr>
          <w:rFonts w:ascii="Times New Roman" w:hAnsi="Times New Roman" w:cs="Times New Roman"/>
          <w:sz w:val="24"/>
          <w:szCs w:val="24"/>
          <w:lang w:val="en-US"/>
        </w:rPr>
        <w:t xml:space="preserve">. </w:t>
      </w:r>
      <w:proofErr w:type="spellStart"/>
      <w:r w:rsidRPr="007E403D">
        <w:rPr>
          <w:rFonts w:ascii="Times New Roman" w:hAnsi="Times New Roman" w:cs="Times New Roman"/>
          <w:i/>
          <w:sz w:val="24"/>
          <w:szCs w:val="24"/>
          <w:lang w:val="en-US"/>
        </w:rPr>
        <w:t>Mycosphere</w:t>
      </w:r>
      <w:proofErr w:type="spellEnd"/>
      <w:r w:rsidRPr="007E403D">
        <w:rPr>
          <w:rFonts w:ascii="Times New Roman" w:hAnsi="Times New Roman" w:cs="Times New Roman"/>
          <w:sz w:val="24"/>
          <w:szCs w:val="24"/>
          <w:lang w:val="en-US"/>
        </w:rPr>
        <w:t xml:space="preserve"> 7(6), 810–819.  </w:t>
      </w:r>
      <w:proofErr w:type="spellStart"/>
      <w:r w:rsidRPr="007E403D">
        <w:rPr>
          <w:rFonts w:ascii="Times New Roman" w:hAnsi="Times New Roman" w:cs="Times New Roman"/>
          <w:sz w:val="24"/>
          <w:szCs w:val="24"/>
          <w:lang w:val="en-US"/>
        </w:rPr>
        <w:t>doi</w:t>
      </w:r>
      <w:proofErr w:type="spellEnd"/>
      <w:r w:rsidRPr="007E403D">
        <w:rPr>
          <w:rFonts w:ascii="Times New Roman" w:hAnsi="Times New Roman" w:cs="Times New Roman"/>
          <w:sz w:val="24"/>
          <w:szCs w:val="24"/>
          <w:lang w:val="en-US"/>
        </w:rPr>
        <w:t>: 10.5943/</w:t>
      </w:r>
      <w:proofErr w:type="spellStart"/>
      <w:r w:rsidRPr="007E403D">
        <w:rPr>
          <w:rFonts w:ascii="Times New Roman" w:hAnsi="Times New Roman" w:cs="Times New Roman"/>
          <w:sz w:val="24"/>
          <w:szCs w:val="24"/>
          <w:lang w:val="en-US"/>
        </w:rPr>
        <w:t>mycosphere</w:t>
      </w:r>
      <w:proofErr w:type="spellEnd"/>
      <w:r w:rsidRPr="007E403D">
        <w:rPr>
          <w:rFonts w:ascii="Times New Roman" w:hAnsi="Times New Roman" w:cs="Times New Roman"/>
          <w:sz w:val="24"/>
          <w:szCs w:val="24"/>
          <w:lang w:val="en-US"/>
        </w:rPr>
        <w:t>/7/6/12.</w:t>
      </w:r>
    </w:p>
    <w:p w14:paraId="754EDF2C" w14:textId="77777777" w:rsidR="00EF0D0F" w:rsidRPr="00EF0D0F" w:rsidRDefault="00EF0D0F" w:rsidP="001D427E">
      <w:pPr>
        <w:jc w:val="both"/>
        <w:rPr>
          <w:rFonts w:ascii="Times New Roman" w:hAnsi="Times New Roman" w:cs="Times New Roman"/>
          <w:sz w:val="24"/>
          <w:szCs w:val="24"/>
          <w:lang w:val="es-CO"/>
        </w:rPr>
      </w:pPr>
      <w:r w:rsidRPr="0051661F">
        <w:rPr>
          <w:rFonts w:ascii="Times New Roman" w:hAnsi="Times New Roman" w:cs="Times New Roman"/>
          <w:sz w:val="24"/>
          <w:szCs w:val="24"/>
        </w:rPr>
        <w:t xml:space="preserve">Della, L., </w:t>
      </w:r>
      <w:proofErr w:type="spellStart"/>
      <w:r w:rsidRPr="0051661F">
        <w:rPr>
          <w:rFonts w:ascii="Times New Roman" w:hAnsi="Times New Roman" w:cs="Times New Roman"/>
          <w:sz w:val="24"/>
          <w:szCs w:val="24"/>
        </w:rPr>
        <w:t>Gandra</w:t>
      </w:r>
      <w:proofErr w:type="spellEnd"/>
      <w:r w:rsidRPr="0051661F">
        <w:rPr>
          <w:rFonts w:ascii="Times New Roman" w:hAnsi="Times New Roman" w:cs="Times New Roman"/>
          <w:sz w:val="24"/>
          <w:szCs w:val="24"/>
        </w:rPr>
        <w:t xml:space="preserve">, L., Guedes, R. (2014). </w:t>
      </w:r>
      <w:r w:rsidRPr="00EF0D0F">
        <w:rPr>
          <w:rFonts w:ascii="Times New Roman" w:hAnsi="Times New Roman" w:cs="Times New Roman"/>
          <w:sz w:val="24"/>
          <w:szCs w:val="24"/>
          <w:lang w:val="en-US"/>
        </w:rPr>
        <w:t xml:space="preserve">Managing leaf-cutting ants: peculiarities, </w:t>
      </w:r>
      <w:proofErr w:type="gramStart"/>
      <w:r w:rsidRPr="00EF0D0F">
        <w:rPr>
          <w:rFonts w:ascii="Times New Roman" w:hAnsi="Times New Roman" w:cs="Times New Roman"/>
          <w:sz w:val="24"/>
          <w:szCs w:val="24"/>
          <w:lang w:val="en-US"/>
        </w:rPr>
        <w:t>trends</w:t>
      </w:r>
      <w:proofErr w:type="gramEnd"/>
      <w:r w:rsidRPr="00EF0D0F">
        <w:rPr>
          <w:rFonts w:ascii="Times New Roman" w:hAnsi="Times New Roman" w:cs="Times New Roman"/>
          <w:sz w:val="24"/>
          <w:szCs w:val="24"/>
          <w:lang w:val="en-US"/>
        </w:rPr>
        <w:t xml:space="preserve"> and challenges. </w:t>
      </w:r>
      <w:r w:rsidRPr="00EF0D0F">
        <w:rPr>
          <w:rFonts w:ascii="Times New Roman" w:hAnsi="Times New Roman" w:cs="Times New Roman"/>
          <w:sz w:val="24"/>
          <w:szCs w:val="24"/>
          <w:lang w:val="es-CO"/>
        </w:rPr>
        <w:t xml:space="preserve">Pest. </w:t>
      </w:r>
      <w:proofErr w:type="spellStart"/>
      <w:r w:rsidRPr="00EF0D0F">
        <w:rPr>
          <w:rFonts w:ascii="Times New Roman" w:hAnsi="Times New Roman" w:cs="Times New Roman"/>
          <w:sz w:val="24"/>
          <w:szCs w:val="24"/>
          <w:lang w:val="es-CO"/>
        </w:rPr>
        <w:t>Manag</w:t>
      </w:r>
      <w:proofErr w:type="spellEnd"/>
      <w:r w:rsidRPr="00EF0D0F">
        <w:rPr>
          <w:rFonts w:ascii="Times New Roman" w:hAnsi="Times New Roman" w:cs="Times New Roman"/>
          <w:sz w:val="24"/>
          <w:szCs w:val="24"/>
          <w:lang w:val="es-CO"/>
        </w:rPr>
        <w:t xml:space="preserve">. </w:t>
      </w:r>
      <w:proofErr w:type="spellStart"/>
      <w:r w:rsidRPr="00EF0D0F">
        <w:rPr>
          <w:rFonts w:ascii="Times New Roman" w:hAnsi="Times New Roman" w:cs="Times New Roman"/>
          <w:sz w:val="24"/>
          <w:szCs w:val="24"/>
          <w:lang w:val="es-CO"/>
        </w:rPr>
        <w:t>Sci</w:t>
      </w:r>
      <w:proofErr w:type="spellEnd"/>
      <w:r w:rsidRPr="00EF0D0F">
        <w:rPr>
          <w:rFonts w:ascii="Times New Roman" w:hAnsi="Times New Roman" w:cs="Times New Roman"/>
          <w:sz w:val="24"/>
          <w:szCs w:val="24"/>
          <w:lang w:val="es-CO"/>
        </w:rPr>
        <w:t xml:space="preserve">. 70 (1): 14-23 Recuperado de: </w:t>
      </w:r>
      <w:proofErr w:type="spellStart"/>
      <w:r w:rsidRPr="00EF0D0F">
        <w:rPr>
          <w:rFonts w:ascii="Times New Roman" w:hAnsi="Times New Roman" w:cs="Times New Roman"/>
          <w:sz w:val="24"/>
          <w:szCs w:val="24"/>
          <w:lang w:val="es-CO"/>
        </w:rPr>
        <w:t>doi</w:t>
      </w:r>
      <w:proofErr w:type="spellEnd"/>
      <w:r w:rsidRPr="00EF0D0F">
        <w:rPr>
          <w:rFonts w:ascii="Times New Roman" w:hAnsi="Times New Roman" w:cs="Times New Roman"/>
          <w:sz w:val="24"/>
          <w:szCs w:val="24"/>
          <w:lang w:val="es-CO"/>
        </w:rPr>
        <w:t>: 10.1002/ps.3660.</w:t>
      </w:r>
    </w:p>
    <w:p w14:paraId="6DD48754" w14:textId="77777777" w:rsidR="00EF0D0F" w:rsidRPr="00EF0D0F" w:rsidRDefault="00EF0D0F" w:rsidP="001D427E">
      <w:pPr>
        <w:jc w:val="both"/>
        <w:rPr>
          <w:rFonts w:ascii="Times New Roman" w:hAnsi="Times New Roman" w:cs="Times New Roman"/>
          <w:sz w:val="24"/>
          <w:szCs w:val="24"/>
          <w:lang w:val="es-CO"/>
        </w:rPr>
      </w:pPr>
      <w:r w:rsidRPr="00EF0D0F">
        <w:rPr>
          <w:rFonts w:ascii="Times New Roman" w:hAnsi="Times New Roman" w:cs="Times New Roman"/>
          <w:sz w:val="24"/>
          <w:szCs w:val="24"/>
          <w:lang w:val="es-CO"/>
        </w:rPr>
        <w:t>López, E., Orduz, S. (2004)</w:t>
      </w:r>
      <w:r w:rsidRPr="00EF0D0F">
        <w:rPr>
          <w:rFonts w:ascii="Times New Roman" w:hAnsi="Times New Roman" w:cs="Times New Roman"/>
          <w:i/>
          <w:sz w:val="24"/>
          <w:szCs w:val="24"/>
          <w:lang w:val="es-CO"/>
        </w:rPr>
        <w:t xml:space="preserve">. </w:t>
      </w:r>
      <w:proofErr w:type="spellStart"/>
      <w:r w:rsidRPr="00EF0D0F">
        <w:rPr>
          <w:rFonts w:ascii="Times New Roman" w:hAnsi="Times New Roman" w:cs="Times New Roman"/>
          <w:i/>
          <w:sz w:val="24"/>
          <w:szCs w:val="24"/>
          <w:lang w:val="es-CO"/>
        </w:rPr>
        <w:t>Metharizium</w:t>
      </w:r>
      <w:proofErr w:type="spellEnd"/>
      <w:r w:rsidRPr="00EF0D0F">
        <w:rPr>
          <w:rFonts w:ascii="Times New Roman" w:hAnsi="Times New Roman" w:cs="Times New Roman"/>
          <w:i/>
          <w:sz w:val="24"/>
          <w:szCs w:val="24"/>
          <w:lang w:val="es-CO"/>
        </w:rPr>
        <w:t xml:space="preserve"> </w:t>
      </w:r>
      <w:proofErr w:type="spellStart"/>
      <w:r w:rsidRPr="00EF0D0F">
        <w:rPr>
          <w:rFonts w:ascii="Times New Roman" w:hAnsi="Times New Roman" w:cs="Times New Roman"/>
          <w:i/>
          <w:sz w:val="24"/>
          <w:szCs w:val="24"/>
          <w:lang w:val="es-CO"/>
        </w:rPr>
        <w:t>anisoplae</w:t>
      </w:r>
      <w:proofErr w:type="spellEnd"/>
      <w:r w:rsidRPr="00EF0D0F">
        <w:rPr>
          <w:rFonts w:ascii="Times New Roman" w:hAnsi="Times New Roman" w:cs="Times New Roman"/>
          <w:i/>
          <w:sz w:val="24"/>
          <w:szCs w:val="24"/>
          <w:lang w:val="es-CO"/>
        </w:rPr>
        <w:t xml:space="preserve"> </w:t>
      </w:r>
      <w:r w:rsidRPr="00EF0D0F">
        <w:rPr>
          <w:rFonts w:ascii="Times New Roman" w:hAnsi="Times New Roman" w:cs="Times New Roman"/>
          <w:sz w:val="24"/>
          <w:szCs w:val="24"/>
          <w:lang w:val="es-CO"/>
        </w:rPr>
        <w:t xml:space="preserve">y </w:t>
      </w:r>
      <w:proofErr w:type="spellStart"/>
      <w:r w:rsidRPr="00EF0D0F">
        <w:rPr>
          <w:rFonts w:ascii="Times New Roman" w:hAnsi="Times New Roman" w:cs="Times New Roman"/>
          <w:i/>
          <w:sz w:val="24"/>
          <w:szCs w:val="24"/>
          <w:lang w:val="es-CO"/>
        </w:rPr>
        <w:t>Trichoderma</w:t>
      </w:r>
      <w:proofErr w:type="spellEnd"/>
      <w:r w:rsidRPr="00EF0D0F">
        <w:rPr>
          <w:rFonts w:ascii="Times New Roman" w:hAnsi="Times New Roman" w:cs="Times New Roman"/>
          <w:i/>
          <w:sz w:val="24"/>
          <w:szCs w:val="24"/>
          <w:lang w:val="es-CO"/>
        </w:rPr>
        <w:t xml:space="preserve"> </w:t>
      </w:r>
      <w:proofErr w:type="spellStart"/>
      <w:r w:rsidRPr="00EF0D0F">
        <w:rPr>
          <w:rFonts w:ascii="Times New Roman" w:hAnsi="Times New Roman" w:cs="Times New Roman"/>
          <w:i/>
          <w:sz w:val="24"/>
          <w:szCs w:val="24"/>
          <w:lang w:val="es-CO"/>
        </w:rPr>
        <w:t>viride</w:t>
      </w:r>
      <w:proofErr w:type="spellEnd"/>
      <w:r w:rsidRPr="00EF0D0F">
        <w:rPr>
          <w:rFonts w:ascii="Times New Roman" w:hAnsi="Times New Roman" w:cs="Times New Roman"/>
          <w:sz w:val="24"/>
          <w:szCs w:val="24"/>
          <w:lang w:val="es-CO"/>
        </w:rPr>
        <w:t xml:space="preserve"> controlan colonias de </w:t>
      </w:r>
      <w:r w:rsidRPr="00EF0D0F">
        <w:rPr>
          <w:rFonts w:ascii="Times New Roman" w:hAnsi="Times New Roman" w:cs="Times New Roman"/>
          <w:i/>
          <w:sz w:val="24"/>
          <w:szCs w:val="24"/>
          <w:lang w:val="es-CO"/>
        </w:rPr>
        <w:t xml:space="preserve">Atta </w:t>
      </w:r>
      <w:proofErr w:type="spellStart"/>
      <w:r w:rsidRPr="00EF0D0F">
        <w:rPr>
          <w:rFonts w:ascii="Times New Roman" w:hAnsi="Times New Roman" w:cs="Times New Roman"/>
          <w:i/>
          <w:sz w:val="24"/>
          <w:szCs w:val="24"/>
          <w:lang w:val="es-CO"/>
        </w:rPr>
        <w:t>cephalotes</w:t>
      </w:r>
      <w:proofErr w:type="spellEnd"/>
      <w:r w:rsidRPr="00EF0D0F">
        <w:rPr>
          <w:rFonts w:ascii="Times New Roman" w:hAnsi="Times New Roman" w:cs="Times New Roman"/>
          <w:sz w:val="24"/>
          <w:szCs w:val="24"/>
          <w:lang w:val="es-CO"/>
        </w:rPr>
        <w:t xml:space="preserve"> en campo mejor que un insecticida químico. </w:t>
      </w:r>
      <w:r w:rsidRPr="00EF0D0F">
        <w:rPr>
          <w:rFonts w:ascii="Times New Roman" w:hAnsi="Times New Roman" w:cs="Times New Roman"/>
          <w:i/>
          <w:sz w:val="24"/>
          <w:szCs w:val="24"/>
          <w:lang w:val="es-CO"/>
        </w:rPr>
        <w:t xml:space="preserve">Rev. </w:t>
      </w:r>
      <w:proofErr w:type="spellStart"/>
      <w:r w:rsidRPr="00EF0D0F">
        <w:rPr>
          <w:rFonts w:ascii="Times New Roman" w:hAnsi="Times New Roman" w:cs="Times New Roman"/>
          <w:i/>
          <w:sz w:val="24"/>
          <w:szCs w:val="24"/>
          <w:lang w:val="es-CO"/>
        </w:rPr>
        <w:t>Colomb</w:t>
      </w:r>
      <w:proofErr w:type="spellEnd"/>
      <w:r w:rsidRPr="00EF0D0F">
        <w:rPr>
          <w:rFonts w:ascii="Times New Roman" w:hAnsi="Times New Roman" w:cs="Times New Roman"/>
          <w:i/>
          <w:sz w:val="24"/>
          <w:szCs w:val="24"/>
          <w:lang w:val="es-CO"/>
        </w:rPr>
        <w:t xml:space="preserve">. de </w:t>
      </w:r>
      <w:proofErr w:type="spellStart"/>
      <w:r w:rsidRPr="00EF0D0F">
        <w:rPr>
          <w:rFonts w:ascii="Times New Roman" w:hAnsi="Times New Roman" w:cs="Times New Roman"/>
          <w:i/>
          <w:sz w:val="24"/>
          <w:szCs w:val="24"/>
          <w:lang w:val="es-CO"/>
        </w:rPr>
        <w:t>Biotec</w:t>
      </w:r>
      <w:proofErr w:type="spellEnd"/>
      <w:r w:rsidRPr="00EF0D0F">
        <w:rPr>
          <w:rFonts w:ascii="Times New Roman" w:hAnsi="Times New Roman" w:cs="Times New Roman"/>
          <w:sz w:val="24"/>
          <w:szCs w:val="24"/>
          <w:lang w:val="es-CO"/>
        </w:rPr>
        <w:t>. 4: 71-78.  Recuperado de:  https://revistas.unal.edu.co/index.php/biotecnologia/article/view/30093</w:t>
      </w:r>
    </w:p>
    <w:p w14:paraId="0D589489" w14:textId="77777777" w:rsidR="00EF0D0F" w:rsidRPr="00EF0D0F" w:rsidRDefault="00EF0D0F" w:rsidP="00EF0D0F">
      <w:pPr>
        <w:spacing w:after="0"/>
        <w:jc w:val="both"/>
        <w:rPr>
          <w:rFonts w:ascii="Times New Roman" w:hAnsi="Times New Roman" w:cs="Times New Roman"/>
          <w:sz w:val="24"/>
          <w:szCs w:val="24"/>
          <w:lang w:val="es-CO"/>
        </w:rPr>
      </w:pPr>
    </w:p>
    <w:p w14:paraId="1A46F85B" w14:textId="77777777" w:rsidR="00EF0D0F" w:rsidRPr="00EF0D0F" w:rsidRDefault="00EF0D0F" w:rsidP="00EF0D0F">
      <w:pPr>
        <w:spacing w:after="0"/>
        <w:jc w:val="both"/>
        <w:rPr>
          <w:rFonts w:ascii="Times New Roman" w:hAnsi="Times New Roman" w:cs="Times New Roman"/>
          <w:sz w:val="24"/>
          <w:szCs w:val="24"/>
          <w:lang w:val="es-CO"/>
        </w:rPr>
      </w:pPr>
    </w:p>
    <w:p w14:paraId="2FB27175" w14:textId="77777777" w:rsidR="00EF0D0F" w:rsidRPr="00EF0D0F" w:rsidRDefault="00EF0D0F" w:rsidP="00EF0D0F">
      <w:pPr>
        <w:spacing w:after="0"/>
        <w:jc w:val="both"/>
        <w:rPr>
          <w:rFonts w:ascii="Times New Roman" w:hAnsi="Times New Roman" w:cs="Times New Roman"/>
          <w:sz w:val="24"/>
          <w:szCs w:val="24"/>
          <w:lang w:val="es-CO"/>
        </w:rPr>
      </w:pPr>
    </w:p>
    <w:p w14:paraId="52AF260A" w14:textId="2453388F" w:rsidR="00EF0D0F" w:rsidRPr="00EF0D0F" w:rsidRDefault="00EF0D0F" w:rsidP="009728D4">
      <w:pPr>
        <w:spacing w:after="0"/>
        <w:jc w:val="both"/>
        <w:rPr>
          <w:rFonts w:ascii="Times New Roman" w:hAnsi="Times New Roman" w:cs="Times New Roman"/>
          <w:sz w:val="24"/>
          <w:szCs w:val="24"/>
          <w:lang w:val="es-CO"/>
        </w:rPr>
      </w:pPr>
    </w:p>
    <w:p w14:paraId="27AD8125" w14:textId="46402EF3" w:rsidR="00EF0D0F" w:rsidRDefault="00EF0D0F" w:rsidP="009728D4">
      <w:pPr>
        <w:spacing w:after="0"/>
        <w:jc w:val="both"/>
        <w:rPr>
          <w:rFonts w:ascii="Times New Roman" w:hAnsi="Times New Roman" w:cs="Times New Roman"/>
          <w:sz w:val="24"/>
          <w:szCs w:val="24"/>
          <w:lang w:val="pt-BR"/>
        </w:rPr>
      </w:pPr>
    </w:p>
    <w:p w14:paraId="2755F732" w14:textId="27F9079E" w:rsidR="00EF0D0F" w:rsidRDefault="00EF0D0F" w:rsidP="009728D4">
      <w:pPr>
        <w:spacing w:after="0"/>
        <w:jc w:val="both"/>
        <w:rPr>
          <w:rFonts w:ascii="Times New Roman" w:hAnsi="Times New Roman" w:cs="Times New Roman"/>
          <w:sz w:val="24"/>
          <w:szCs w:val="24"/>
          <w:lang w:val="pt-BR"/>
        </w:rPr>
      </w:pPr>
    </w:p>
    <w:p w14:paraId="17A5F2B2" w14:textId="545C5647" w:rsidR="00EF0D0F" w:rsidRDefault="00EF0D0F" w:rsidP="009728D4">
      <w:pPr>
        <w:spacing w:after="0"/>
        <w:jc w:val="both"/>
        <w:rPr>
          <w:rFonts w:ascii="Times New Roman" w:hAnsi="Times New Roman" w:cs="Times New Roman"/>
          <w:sz w:val="24"/>
          <w:szCs w:val="24"/>
          <w:lang w:val="pt-BR"/>
        </w:rPr>
      </w:pPr>
    </w:p>
    <w:p w14:paraId="7566C3CC" w14:textId="0272596E" w:rsidR="00EF0D0F" w:rsidRDefault="00EF0D0F" w:rsidP="009728D4">
      <w:pPr>
        <w:spacing w:after="0"/>
        <w:jc w:val="both"/>
        <w:rPr>
          <w:rFonts w:ascii="Times New Roman" w:hAnsi="Times New Roman" w:cs="Times New Roman"/>
          <w:sz w:val="24"/>
          <w:szCs w:val="24"/>
          <w:lang w:val="pt-BR"/>
        </w:rPr>
      </w:pPr>
    </w:p>
    <w:p w14:paraId="77DD8F39" w14:textId="09CC7BBE" w:rsidR="00EF0D0F" w:rsidRDefault="00EF0D0F" w:rsidP="009728D4">
      <w:pPr>
        <w:spacing w:after="0"/>
        <w:jc w:val="both"/>
        <w:rPr>
          <w:rFonts w:ascii="Times New Roman" w:hAnsi="Times New Roman" w:cs="Times New Roman"/>
          <w:sz w:val="24"/>
          <w:szCs w:val="24"/>
          <w:lang w:val="pt-BR"/>
        </w:rPr>
      </w:pPr>
    </w:p>
    <w:p w14:paraId="04B3E026" w14:textId="03AAC728" w:rsidR="00EF0D0F" w:rsidRDefault="00EF0D0F" w:rsidP="009728D4">
      <w:pPr>
        <w:spacing w:after="0"/>
        <w:jc w:val="both"/>
        <w:rPr>
          <w:rFonts w:ascii="Times New Roman" w:hAnsi="Times New Roman" w:cs="Times New Roman"/>
          <w:sz w:val="24"/>
          <w:szCs w:val="24"/>
          <w:lang w:val="pt-BR"/>
        </w:rPr>
      </w:pPr>
    </w:p>
    <w:p w14:paraId="49A70998" w14:textId="2827F1AC" w:rsidR="00EF0D0F" w:rsidRDefault="00EF0D0F" w:rsidP="009728D4">
      <w:pPr>
        <w:spacing w:after="0"/>
        <w:jc w:val="both"/>
        <w:rPr>
          <w:rFonts w:ascii="Times New Roman" w:hAnsi="Times New Roman" w:cs="Times New Roman"/>
          <w:sz w:val="24"/>
          <w:szCs w:val="24"/>
          <w:lang w:val="pt-BR"/>
        </w:rPr>
      </w:pPr>
    </w:p>
    <w:p w14:paraId="1F6F2B14" w14:textId="06D45EB5" w:rsidR="00EF0D0F" w:rsidRDefault="00EF0D0F" w:rsidP="009728D4">
      <w:pPr>
        <w:spacing w:after="0"/>
        <w:jc w:val="both"/>
        <w:rPr>
          <w:rFonts w:ascii="Times New Roman" w:hAnsi="Times New Roman" w:cs="Times New Roman"/>
          <w:sz w:val="24"/>
          <w:szCs w:val="24"/>
          <w:lang w:val="pt-BR"/>
        </w:rPr>
      </w:pPr>
    </w:p>
    <w:p w14:paraId="1C420153" w14:textId="2B399024" w:rsidR="00EF0D0F" w:rsidRDefault="00EF0D0F" w:rsidP="009728D4">
      <w:pPr>
        <w:spacing w:after="0"/>
        <w:jc w:val="both"/>
        <w:rPr>
          <w:rFonts w:ascii="Times New Roman" w:hAnsi="Times New Roman" w:cs="Times New Roman"/>
          <w:sz w:val="24"/>
          <w:szCs w:val="24"/>
          <w:lang w:val="pt-BR"/>
        </w:rPr>
      </w:pPr>
    </w:p>
    <w:p w14:paraId="3D5DF2F1" w14:textId="7BFA3F85" w:rsidR="00EF0D0F" w:rsidRPr="00EF0D0F" w:rsidRDefault="00EF0D0F" w:rsidP="001D427E">
      <w:pPr>
        <w:pStyle w:val="titulomemocb"/>
        <w:rPr>
          <w:lang w:val="es-MX"/>
        </w:rPr>
      </w:pPr>
      <w:bookmarkStart w:id="31" w:name="_Toc55472533"/>
      <w:r w:rsidRPr="00EF0D0F">
        <w:rPr>
          <w:lang w:val="es-MX"/>
        </w:rPr>
        <w:lastRenderedPageBreak/>
        <w:t xml:space="preserve">Virulencia De Encapsulados De </w:t>
      </w:r>
      <w:proofErr w:type="spellStart"/>
      <w:r w:rsidRPr="00EF0D0F">
        <w:rPr>
          <w:i/>
          <w:lang w:val="es-MX"/>
        </w:rPr>
        <w:t>Metarhizium</w:t>
      </w:r>
      <w:proofErr w:type="spellEnd"/>
      <w:r w:rsidRPr="00EF0D0F">
        <w:rPr>
          <w:i/>
          <w:lang w:val="es-MX"/>
        </w:rPr>
        <w:t xml:space="preserve"> </w:t>
      </w:r>
      <w:proofErr w:type="spellStart"/>
      <w:r w:rsidRPr="00EF0D0F">
        <w:rPr>
          <w:i/>
          <w:lang w:val="es-MX"/>
        </w:rPr>
        <w:t>anisopliae</w:t>
      </w:r>
      <w:proofErr w:type="spellEnd"/>
      <w:r w:rsidRPr="00EF0D0F">
        <w:rPr>
          <w:i/>
          <w:lang w:val="es-MX"/>
        </w:rPr>
        <w:t xml:space="preserve"> </w:t>
      </w:r>
      <w:r w:rsidRPr="00EF0D0F">
        <w:rPr>
          <w:lang w:val="es-MX"/>
        </w:rPr>
        <w:t xml:space="preserve">Sobre Larvas Del Mosquito </w:t>
      </w:r>
      <w:r w:rsidRPr="00EF0D0F">
        <w:rPr>
          <w:i/>
          <w:lang w:val="es-MX"/>
        </w:rPr>
        <w:t xml:space="preserve">Aedes </w:t>
      </w:r>
      <w:proofErr w:type="spellStart"/>
      <w:r w:rsidRPr="00EF0D0F">
        <w:rPr>
          <w:i/>
          <w:lang w:val="es-MX"/>
        </w:rPr>
        <w:t>aegypti</w:t>
      </w:r>
      <w:bookmarkEnd w:id="31"/>
      <w:proofErr w:type="spellEnd"/>
    </w:p>
    <w:p w14:paraId="583DE2BD" w14:textId="77777777" w:rsidR="00EF0D0F" w:rsidRPr="00EF0D0F" w:rsidRDefault="00EF0D0F" w:rsidP="00EF0D0F">
      <w:pPr>
        <w:spacing w:after="0"/>
        <w:jc w:val="both"/>
        <w:rPr>
          <w:rFonts w:ascii="Times New Roman" w:hAnsi="Times New Roman" w:cs="Times New Roman"/>
          <w:b/>
          <w:sz w:val="24"/>
          <w:szCs w:val="24"/>
          <w:lang w:val="es-MX"/>
        </w:rPr>
      </w:pPr>
    </w:p>
    <w:p w14:paraId="593048AC" w14:textId="77777777" w:rsidR="00EF0D0F" w:rsidRPr="00EF0D0F" w:rsidRDefault="00EF0D0F" w:rsidP="00EF0D0F">
      <w:pPr>
        <w:spacing w:after="0"/>
        <w:jc w:val="both"/>
        <w:rPr>
          <w:rFonts w:ascii="Times New Roman" w:hAnsi="Times New Roman" w:cs="Times New Roman"/>
          <w:sz w:val="24"/>
          <w:szCs w:val="24"/>
          <w:lang w:val="es-MX"/>
        </w:rPr>
      </w:pPr>
      <w:proofErr w:type="spellStart"/>
      <w:r w:rsidRPr="00EF0D0F">
        <w:rPr>
          <w:rFonts w:ascii="Times New Roman" w:hAnsi="Times New Roman" w:cs="Times New Roman"/>
          <w:sz w:val="24"/>
          <w:szCs w:val="24"/>
          <w:u w:val="single"/>
          <w:lang w:val="es-MX"/>
        </w:rPr>
        <w:t>Andres</w:t>
      </w:r>
      <w:proofErr w:type="spellEnd"/>
      <w:r w:rsidRPr="00EF0D0F">
        <w:rPr>
          <w:rFonts w:ascii="Times New Roman" w:hAnsi="Times New Roman" w:cs="Times New Roman"/>
          <w:sz w:val="24"/>
          <w:szCs w:val="24"/>
          <w:u w:val="single"/>
          <w:lang w:val="es-MX"/>
        </w:rPr>
        <w:t xml:space="preserve"> Caballero-Torres</w:t>
      </w:r>
      <w:r w:rsidRPr="00EF0D0F">
        <w:rPr>
          <w:rFonts w:ascii="Times New Roman" w:hAnsi="Times New Roman" w:cs="Times New Roman"/>
          <w:sz w:val="24"/>
          <w:szCs w:val="24"/>
          <w:u w:val="single"/>
          <w:vertAlign w:val="superscript"/>
          <w:lang w:val="es-MX"/>
        </w:rPr>
        <w:t>1</w:t>
      </w:r>
      <w:r w:rsidRPr="00EF0D0F">
        <w:rPr>
          <w:rFonts w:ascii="Times New Roman" w:hAnsi="Times New Roman" w:cs="Times New Roman"/>
          <w:sz w:val="24"/>
          <w:szCs w:val="24"/>
          <w:lang w:val="es-MX"/>
        </w:rPr>
        <w:t>, Gabriela Hernandez-Ramírez</w:t>
      </w:r>
      <w:r w:rsidRPr="00EF0D0F">
        <w:rPr>
          <w:rFonts w:ascii="Times New Roman" w:hAnsi="Times New Roman" w:cs="Times New Roman"/>
          <w:sz w:val="24"/>
          <w:szCs w:val="24"/>
          <w:vertAlign w:val="superscript"/>
          <w:lang w:val="es-MX"/>
        </w:rPr>
        <w:t>1</w:t>
      </w:r>
      <w:r w:rsidRPr="00EF0D0F">
        <w:rPr>
          <w:rFonts w:ascii="Times New Roman" w:hAnsi="Times New Roman" w:cs="Times New Roman"/>
          <w:sz w:val="24"/>
          <w:szCs w:val="24"/>
          <w:lang w:val="es-MX"/>
        </w:rPr>
        <w:t xml:space="preserve">, </w:t>
      </w:r>
      <w:proofErr w:type="spellStart"/>
      <w:r w:rsidRPr="00EF0D0F">
        <w:rPr>
          <w:rFonts w:ascii="Times New Roman" w:hAnsi="Times New Roman" w:cs="Times New Roman"/>
          <w:sz w:val="24"/>
          <w:szCs w:val="24"/>
          <w:lang w:val="es-MX"/>
        </w:rPr>
        <w:t>Veronica</w:t>
      </w:r>
      <w:proofErr w:type="spellEnd"/>
      <w:r w:rsidRPr="00EF0D0F">
        <w:rPr>
          <w:rFonts w:ascii="Times New Roman" w:hAnsi="Times New Roman" w:cs="Times New Roman"/>
          <w:sz w:val="24"/>
          <w:szCs w:val="24"/>
          <w:lang w:val="es-MX"/>
        </w:rPr>
        <w:t xml:space="preserve"> Saucedo-Rivalcoba</w:t>
      </w:r>
      <w:r w:rsidRPr="00EF0D0F">
        <w:rPr>
          <w:rFonts w:ascii="Times New Roman" w:hAnsi="Times New Roman" w:cs="Times New Roman"/>
          <w:sz w:val="24"/>
          <w:szCs w:val="24"/>
          <w:vertAlign w:val="superscript"/>
          <w:lang w:val="es-MX"/>
        </w:rPr>
        <w:t>1</w:t>
      </w:r>
      <w:r w:rsidRPr="00EF0D0F">
        <w:rPr>
          <w:rFonts w:ascii="Times New Roman" w:hAnsi="Times New Roman" w:cs="Times New Roman"/>
          <w:sz w:val="24"/>
          <w:szCs w:val="24"/>
          <w:lang w:val="es-MX"/>
        </w:rPr>
        <w:t xml:space="preserve">, </w:t>
      </w:r>
      <w:proofErr w:type="spellStart"/>
      <w:r w:rsidRPr="00EF0D0F">
        <w:rPr>
          <w:rFonts w:ascii="Times New Roman" w:hAnsi="Times New Roman" w:cs="Times New Roman"/>
          <w:sz w:val="24"/>
          <w:szCs w:val="24"/>
          <w:lang w:val="es-MX"/>
        </w:rPr>
        <w:t>Josafhat</w:t>
      </w:r>
      <w:proofErr w:type="spellEnd"/>
      <w:r w:rsidRPr="00EF0D0F">
        <w:rPr>
          <w:rFonts w:ascii="Times New Roman" w:hAnsi="Times New Roman" w:cs="Times New Roman"/>
          <w:sz w:val="24"/>
          <w:szCs w:val="24"/>
          <w:lang w:val="es-MX"/>
        </w:rPr>
        <w:t xml:space="preserve"> Salinas-Ruiz</w:t>
      </w:r>
      <w:r w:rsidRPr="00EF0D0F">
        <w:rPr>
          <w:rFonts w:ascii="Times New Roman" w:hAnsi="Times New Roman" w:cs="Times New Roman"/>
          <w:sz w:val="24"/>
          <w:szCs w:val="24"/>
          <w:vertAlign w:val="superscript"/>
          <w:lang w:val="es-MX"/>
        </w:rPr>
        <w:t>2</w:t>
      </w:r>
      <w:r w:rsidRPr="00EF0D0F">
        <w:rPr>
          <w:rFonts w:ascii="Times New Roman" w:hAnsi="Times New Roman" w:cs="Times New Roman"/>
          <w:sz w:val="24"/>
          <w:szCs w:val="24"/>
          <w:lang w:val="es-MX"/>
        </w:rPr>
        <w:t>, Hussein Sánchez-Arroyo</w:t>
      </w:r>
      <w:r w:rsidRPr="00EF0D0F">
        <w:rPr>
          <w:rFonts w:ascii="Times New Roman" w:hAnsi="Times New Roman" w:cs="Times New Roman"/>
          <w:sz w:val="24"/>
          <w:szCs w:val="24"/>
          <w:vertAlign w:val="superscript"/>
          <w:lang w:val="es-MX"/>
        </w:rPr>
        <w:t>3</w:t>
      </w:r>
      <w:r w:rsidRPr="00EF0D0F">
        <w:rPr>
          <w:rFonts w:ascii="Times New Roman" w:hAnsi="Times New Roman" w:cs="Times New Roman"/>
          <w:sz w:val="24"/>
          <w:szCs w:val="24"/>
          <w:lang w:val="es-MX"/>
        </w:rPr>
        <w:t xml:space="preserve"> </w:t>
      </w:r>
    </w:p>
    <w:p w14:paraId="2C60CA6C" w14:textId="77777777" w:rsidR="00EF0D0F" w:rsidRPr="00EF0D0F" w:rsidRDefault="00EF0D0F" w:rsidP="00EF0D0F">
      <w:pPr>
        <w:spacing w:after="0"/>
        <w:jc w:val="both"/>
        <w:rPr>
          <w:rFonts w:ascii="Times New Roman" w:hAnsi="Times New Roman" w:cs="Times New Roman"/>
          <w:sz w:val="24"/>
          <w:szCs w:val="24"/>
          <w:lang w:val="es-MX"/>
        </w:rPr>
      </w:pPr>
      <w:r w:rsidRPr="00EF0D0F">
        <w:rPr>
          <w:rFonts w:ascii="Times New Roman" w:hAnsi="Times New Roman" w:cs="Times New Roman"/>
          <w:sz w:val="24"/>
          <w:szCs w:val="24"/>
          <w:vertAlign w:val="superscript"/>
          <w:lang w:val="es-MX"/>
        </w:rPr>
        <w:t xml:space="preserve">1 </w:t>
      </w:r>
      <w:proofErr w:type="gramStart"/>
      <w:r w:rsidRPr="00EF0D0F">
        <w:rPr>
          <w:rFonts w:ascii="Times New Roman" w:hAnsi="Times New Roman" w:cs="Times New Roman"/>
          <w:sz w:val="24"/>
          <w:szCs w:val="24"/>
          <w:lang w:val="es-MX"/>
        </w:rPr>
        <w:t>Tecnológico</w:t>
      </w:r>
      <w:proofErr w:type="gramEnd"/>
      <w:r w:rsidRPr="00EF0D0F">
        <w:rPr>
          <w:rFonts w:ascii="Times New Roman" w:hAnsi="Times New Roman" w:cs="Times New Roman"/>
          <w:sz w:val="24"/>
          <w:szCs w:val="24"/>
          <w:lang w:val="es-MX"/>
        </w:rPr>
        <w:t xml:space="preserve"> Nacional de </w:t>
      </w:r>
      <w:proofErr w:type="spellStart"/>
      <w:r w:rsidRPr="00EF0D0F">
        <w:rPr>
          <w:rFonts w:ascii="Times New Roman" w:hAnsi="Times New Roman" w:cs="Times New Roman"/>
          <w:sz w:val="24"/>
          <w:szCs w:val="24"/>
          <w:lang w:val="es-MX"/>
        </w:rPr>
        <w:t>Mexico</w:t>
      </w:r>
      <w:proofErr w:type="spellEnd"/>
      <w:r w:rsidRPr="00EF0D0F">
        <w:rPr>
          <w:rFonts w:ascii="Times New Roman" w:hAnsi="Times New Roman" w:cs="Times New Roman"/>
          <w:sz w:val="24"/>
          <w:szCs w:val="24"/>
          <w:lang w:val="es-MX"/>
        </w:rPr>
        <w:t xml:space="preserve"> campus Tierra Blanca. </w:t>
      </w:r>
      <w:hyperlink r:id="rId61" w:history="1">
        <w:r w:rsidRPr="00EF0D0F">
          <w:rPr>
            <w:rStyle w:val="Hipervnculo"/>
            <w:rFonts w:ascii="Times New Roman" w:hAnsi="Times New Roman" w:cs="Times New Roman"/>
            <w:sz w:val="24"/>
            <w:szCs w:val="24"/>
            <w:lang w:val="es-MX"/>
          </w:rPr>
          <w:t>caballerotorresa@outlook.com</w:t>
        </w:r>
      </w:hyperlink>
      <w:r w:rsidRPr="00EF0D0F">
        <w:rPr>
          <w:rFonts w:ascii="Times New Roman" w:hAnsi="Times New Roman" w:cs="Times New Roman"/>
          <w:sz w:val="24"/>
          <w:szCs w:val="24"/>
          <w:lang w:val="es-MX"/>
        </w:rPr>
        <w:t xml:space="preserve">     </w:t>
      </w:r>
      <w:r w:rsidRPr="00EF0D0F">
        <w:rPr>
          <w:rFonts w:ascii="Times New Roman" w:hAnsi="Times New Roman" w:cs="Times New Roman"/>
          <w:sz w:val="24"/>
          <w:szCs w:val="24"/>
          <w:vertAlign w:val="superscript"/>
          <w:lang w:val="es-MX"/>
        </w:rPr>
        <w:t>2</w:t>
      </w:r>
      <w:r w:rsidRPr="00EF0D0F">
        <w:rPr>
          <w:rFonts w:ascii="Times New Roman" w:hAnsi="Times New Roman" w:cs="Times New Roman"/>
          <w:sz w:val="24"/>
          <w:szCs w:val="24"/>
          <w:lang w:val="es-MX"/>
        </w:rPr>
        <w:t xml:space="preserve"> Colegio de Posgraduados campus </w:t>
      </w:r>
      <w:proofErr w:type="spellStart"/>
      <w:r w:rsidRPr="00EF0D0F">
        <w:rPr>
          <w:rFonts w:ascii="Times New Roman" w:hAnsi="Times New Roman" w:cs="Times New Roman"/>
          <w:sz w:val="24"/>
          <w:szCs w:val="24"/>
          <w:lang w:val="es-MX"/>
        </w:rPr>
        <w:t>Cordoba</w:t>
      </w:r>
      <w:proofErr w:type="spellEnd"/>
      <w:r w:rsidRPr="00EF0D0F">
        <w:rPr>
          <w:rFonts w:ascii="Times New Roman" w:hAnsi="Times New Roman" w:cs="Times New Roman"/>
          <w:sz w:val="24"/>
          <w:szCs w:val="24"/>
          <w:lang w:val="es-MX"/>
        </w:rPr>
        <w:t xml:space="preserve">. </w:t>
      </w:r>
      <w:r w:rsidRPr="00EF0D0F">
        <w:rPr>
          <w:rFonts w:ascii="Times New Roman" w:hAnsi="Times New Roman" w:cs="Times New Roman"/>
          <w:sz w:val="24"/>
          <w:szCs w:val="24"/>
          <w:vertAlign w:val="superscript"/>
          <w:lang w:val="es-MX"/>
        </w:rPr>
        <w:t>3</w:t>
      </w:r>
      <w:r w:rsidRPr="00EF0D0F">
        <w:rPr>
          <w:rFonts w:ascii="Times New Roman" w:hAnsi="Times New Roman" w:cs="Times New Roman"/>
          <w:sz w:val="24"/>
          <w:szCs w:val="24"/>
          <w:lang w:val="es-MX"/>
        </w:rPr>
        <w:t xml:space="preserve"> </w:t>
      </w:r>
      <w:proofErr w:type="gramStart"/>
      <w:r w:rsidRPr="00EF0D0F">
        <w:rPr>
          <w:rFonts w:ascii="Times New Roman" w:hAnsi="Times New Roman" w:cs="Times New Roman"/>
          <w:sz w:val="24"/>
          <w:szCs w:val="24"/>
          <w:lang w:val="es-MX"/>
        </w:rPr>
        <w:t>Colegio</w:t>
      </w:r>
      <w:proofErr w:type="gramEnd"/>
      <w:r w:rsidRPr="00EF0D0F">
        <w:rPr>
          <w:rFonts w:ascii="Times New Roman" w:hAnsi="Times New Roman" w:cs="Times New Roman"/>
          <w:sz w:val="24"/>
          <w:szCs w:val="24"/>
          <w:lang w:val="es-MX"/>
        </w:rPr>
        <w:t xml:space="preserve"> de Posgraduados campus Montecillo.</w:t>
      </w:r>
    </w:p>
    <w:p w14:paraId="18426635" w14:textId="77777777" w:rsidR="00EF0D0F" w:rsidRPr="00EF0D0F" w:rsidRDefault="00EF0D0F" w:rsidP="00EF0D0F">
      <w:pPr>
        <w:spacing w:after="0"/>
        <w:jc w:val="both"/>
        <w:rPr>
          <w:rFonts w:ascii="Times New Roman" w:hAnsi="Times New Roman" w:cs="Times New Roman"/>
          <w:sz w:val="24"/>
          <w:szCs w:val="24"/>
          <w:lang w:val="es-MX"/>
        </w:rPr>
      </w:pPr>
    </w:p>
    <w:p w14:paraId="4657B1FB" w14:textId="77777777" w:rsidR="00EF0D0F" w:rsidRPr="00EF0D0F" w:rsidRDefault="00EF0D0F" w:rsidP="00EF0D0F">
      <w:pPr>
        <w:spacing w:after="0"/>
        <w:jc w:val="both"/>
        <w:rPr>
          <w:rFonts w:ascii="Times New Roman" w:hAnsi="Times New Roman" w:cs="Times New Roman"/>
          <w:sz w:val="24"/>
          <w:szCs w:val="24"/>
          <w:lang w:val="es-MX"/>
        </w:rPr>
      </w:pPr>
      <w:r w:rsidRPr="00EF0D0F">
        <w:rPr>
          <w:rFonts w:ascii="Times New Roman" w:hAnsi="Times New Roman" w:cs="Times New Roman"/>
          <w:b/>
          <w:sz w:val="24"/>
          <w:szCs w:val="24"/>
          <w:lang w:val="es-MX"/>
        </w:rPr>
        <w:t xml:space="preserve">Palabras clave: </w:t>
      </w:r>
      <w:proofErr w:type="spellStart"/>
      <w:r w:rsidRPr="00EF0D0F">
        <w:rPr>
          <w:rFonts w:ascii="Times New Roman" w:hAnsi="Times New Roman" w:cs="Times New Roman"/>
          <w:sz w:val="24"/>
          <w:szCs w:val="24"/>
          <w:lang w:val="es-MX"/>
        </w:rPr>
        <w:t>Biocontrol</w:t>
      </w:r>
      <w:proofErr w:type="spellEnd"/>
      <w:r w:rsidRPr="00EF0D0F">
        <w:rPr>
          <w:rFonts w:ascii="Times New Roman" w:hAnsi="Times New Roman" w:cs="Times New Roman"/>
          <w:sz w:val="24"/>
          <w:szCs w:val="24"/>
          <w:lang w:val="es-MX"/>
        </w:rPr>
        <w:t>, Dengue, Entomopatógenos</w:t>
      </w:r>
    </w:p>
    <w:p w14:paraId="2D53C2E6" w14:textId="77777777" w:rsidR="00EF0D0F" w:rsidRPr="00EF0D0F" w:rsidRDefault="00EF0D0F" w:rsidP="00EF0D0F">
      <w:pPr>
        <w:spacing w:after="0"/>
        <w:jc w:val="both"/>
        <w:rPr>
          <w:rFonts w:ascii="Times New Roman" w:hAnsi="Times New Roman" w:cs="Times New Roman"/>
          <w:sz w:val="24"/>
          <w:szCs w:val="24"/>
          <w:lang w:val="es-MX"/>
        </w:rPr>
      </w:pPr>
      <w:r w:rsidRPr="00EF0D0F">
        <w:rPr>
          <w:rFonts w:ascii="Times New Roman" w:hAnsi="Times New Roman" w:cs="Times New Roman"/>
          <w:b/>
          <w:sz w:val="24"/>
          <w:szCs w:val="24"/>
          <w:lang w:val="es-MX"/>
        </w:rPr>
        <w:t>Área temática:</w:t>
      </w:r>
      <w:r w:rsidRPr="00EF0D0F">
        <w:rPr>
          <w:rFonts w:ascii="Times New Roman" w:hAnsi="Times New Roman" w:cs="Times New Roman"/>
          <w:sz w:val="24"/>
          <w:szCs w:val="24"/>
          <w:lang w:val="es-MX"/>
        </w:rPr>
        <w:t xml:space="preserve"> Microbiológicos</w:t>
      </w:r>
    </w:p>
    <w:p w14:paraId="0168CDCC" w14:textId="77777777" w:rsidR="00EF0D0F" w:rsidRPr="00EF0D0F" w:rsidRDefault="00EF0D0F" w:rsidP="00EF0D0F">
      <w:pPr>
        <w:spacing w:after="0"/>
        <w:jc w:val="both"/>
        <w:rPr>
          <w:rFonts w:ascii="Times New Roman" w:hAnsi="Times New Roman" w:cs="Times New Roman"/>
          <w:sz w:val="24"/>
          <w:szCs w:val="24"/>
          <w:lang w:val="es-MX"/>
        </w:rPr>
      </w:pPr>
    </w:p>
    <w:p w14:paraId="2CABAF3A" w14:textId="721930AE" w:rsidR="00EF0D0F" w:rsidRPr="00EF0D0F" w:rsidRDefault="00EF0D0F" w:rsidP="00EF0D0F">
      <w:pPr>
        <w:spacing w:after="0"/>
        <w:jc w:val="both"/>
        <w:rPr>
          <w:rFonts w:ascii="Times New Roman" w:hAnsi="Times New Roman" w:cs="Times New Roman"/>
          <w:b/>
          <w:sz w:val="24"/>
          <w:szCs w:val="24"/>
          <w:lang w:val="es-MX"/>
        </w:rPr>
      </w:pPr>
      <w:r w:rsidRPr="00EF0D0F">
        <w:rPr>
          <w:rFonts w:ascii="Times New Roman" w:hAnsi="Times New Roman" w:cs="Times New Roman"/>
          <w:b/>
          <w:sz w:val="24"/>
          <w:szCs w:val="24"/>
          <w:lang w:val="es-MX"/>
        </w:rPr>
        <w:t>Introducción</w:t>
      </w:r>
    </w:p>
    <w:p w14:paraId="516E0CAD" w14:textId="77777777" w:rsidR="00EF0D0F" w:rsidRPr="00EF0D0F" w:rsidRDefault="00EF0D0F" w:rsidP="00EF0D0F">
      <w:pPr>
        <w:spacing w:after="0"/>
        <w:jc w:val="both"/>
        <w:rPr>
          <w:rFonts w:ascii="Times New Roman" w:hAnsi="Times New Roman" w:cs="Times New Roman"/>
          <w:i/>
          <w:sz w:val="24"/>
          <w:szCs w:val="24"/>
          <w:lang w:val="es-MX"/>
        </w:rPr>
      </w:pPr>
    </w:p>
    <w:p w14:paraId="05E92E91" w14:textId="77777777" w:rsidR="00EF0D0F" w:rsidRPr="00EF0D0F" w:rsidRDefault="00EF0D0F" w:rsidP="00EF0D0F">
      <w:pPr>
        <w:spacing w:after="0"/>
        <w:jc w:val="both"/>
        <w:rPr>
          <w:rFonts w:ascii="Times New Roman" w:hAnsi="Times New Roman" w:cs="Times New Roman"/>
          <w:sz w:val="24"/>
          <w:szCs w:val="24"/>
          <w:lang w:val="es-MX"/>
        </w:rPr>
      </w:pPr>
      <w:r w:rsidRPr="00EF0D0F">
        <w:rPr>
          <w:rFonts w:ascii="Times New Roman" w:hAnsi="Times New Roman" w:cs="Times New Roman"/>
          <w:i/>
          <w:sz w:val="24"/>
          <w:szCs w:val="24"/>
          <w:lang w:val="es-MX"/>
        </w:rPr>
        <w:t xml:space="preserve">Aedes </w:t>
      </w:r>
      <w:proofErr w:type="spellStart"/>
      <w:r w:rsidRPr="00EF0D0F">
        <w:rPr>
          <w:rFonts w:ascii="Times New Roman" w:hAnsi="Times New Roman" w:cs="Times New Roman"/>
          <w:i/>
          <w:sz w:val="24"/>
          <w:szCs w:val="24"/>
          <w:lang w:val="es-MX"/>
        </w:rPr>
        <w:t>aegypti</w:t>
      </w:r>
      <w:proofErr w:type="spellEnd"/>
      <w:r w:rsidRPr="00EF0D0F">
        <w:rPr>
          <w:rFonts w:ascii="Times New Roman" w:hAnsi="Times New Roman" w:cs="Times New Roman"/>
          <w:sz w:val="24"/>
          <w:szCs w:val="24"/>
          <w:lang w:val="es-MX"/>
        </w:rPr>
        <w:t xml:space="preserve"> L. es considerado el mosquito vector de los virus que causan las enfermedades de Dengue, Zika y </w:t>
      </w:r>
      <w:proofErr w:type="spellStart"/>
      <w:r w:rsidRPr="00EF0D0F">
        <w:rPr>
          <w:rFonts w:ascii="Times New Roman" w:hAnsi="Times New Roman" w:cs="Times New Roman"/>
          <w:sz w:val="24"/>
          <w:szCs w:val="24"/>
          <w:lang w:val="es-MX"/>
        </w:rPr>
        <w:t>Chikungunya</w:t>
      </w:r>
      <w:proofErr w:type="spellEnd"/>
      <w:r w:rsidRPr="00EF0D0F">
        <w:rPr>
          <w:rFonts w:ascii="Times New Roman" w:hAnsi="Times New Roman" w:cs="Times New Roman"/>
          <w:sz w:val="24"/>
          <w:szCs w:val="24"/>
          <w:lang w:val="es-MX"/>
        </w:rPr>
        <w:t xml:space="preserve"> y según la OMS alrededor de la mitad de la población mundial está en riesgo de contraer alguna de las enfermedades que transmiten los mosquitos (OMS, 2017). El manejo de estas enfermedades se lleva a cabo con el control de las poblaciones del vector a través del uso de insecticidas. Sin embargo, se ha demostrado que </w:t>
      </w:r>
      <w:r w:rsidRPr="00EF0D0F">
        <w:rPr>
          <w:rFonts w:ascii="Times New Roman" w:hAnsi="Times New Roman" w:cs="Times New Roman"/>
          <w:i/>
          <w:sz w:val="24"/>
          <w:szCs w:val="24"/>
          <w:lang w:val="es-MX"/>
        </w:rPr>
        <w:t xml:space="preserve">A. </w:t>
      </w:r>
      <w:proofErr w:type="spellStart"/>
      <w:r w:rsidRPr="00EF0D0F">
        <w:rPr>
          <w:rFonts w:ascii="Times New Roman" w:hAnsi="Times New Roman" w:cs="Times New Roman"/>
          <w:i/>
          <w:sz w:val="24"/>
          <w:szCs w:val="24"/>
          <w:lang w:val="es-MX"/>
        </w:rPr>
        <w:t>aegypti</w:t>
      </w:r>
      <w:proofErr w:type="spellEnd"/>
      <w:r w:rsidRPr="00EF0D0F">
        <w:rPr>
          <w:rFonts w:ascii="Times New Roman" w:hAnsi="Times New Roman" w:cs="Times New Roman"/>
          <w:sz w:val="24"/>
          <w:szCs w:val="24"/>
          <w:lang w:val="es-MX"/>
        </w:rPr>
        <w:t xml:space="preserve"> puede desarrollar resistencia a estos productos (Aponte </w:t>
      </w:r>
      <w:r w:rsidRPr="00EF0D0F">
        <w:rPr>
          <w:rFonts w:ascii="Times New Roman" w:hAnsi="Times New Roman" w:cs="Times New Roman"/>
          <w:i/>
          <w:sz w:val="24"/>
          <w:szCs w:val="24"/>
          <w:lang w:val="es-MX"/>
        </w:rPr>
        <w:t>et al.</w:t>
      </w:r>
      <w:r w:rsidRPr="00EF0D0F">
        <w:rPr>
          <w:rFonts w:ascii="Times New Roman" w:hAnsi="Times New Roman" w:cs="Times New Roman"/>
          <w:sz w:val="24"/>
          <w:szCs w:val="24"/>
          <w:lang w:val="es-MX"/>
        </w:rPr>
        <w:t xml:space="preserve">, 2018) lo que representa un problema de salud pública. Una alternativa es el uso de agentes de </w:t>
      </w:r>
      <w:proofErr w:type="spellStart"/>
      <w:r w:rsidRPr="00EF0D0F">
        <w:rPr>
          <w:rFonts w:ascii="Times New Roman" w:hAnsi="Times New Roman" w:cs="Times New Roman"/>
          <w:sz w:val="24"/>
          <w:szCs w:val="24"/>
          <w:lang w:val="es-MX"/>
        </w:rPr>
        <w:t>biocontrol</w:t>
      </w:r>
      <w:proofErr w:type="spellEnd"/>
      <w:r w:rsidRPr="00EF0D0F">
        <w:rPr>
          <w:rFonts w:ascii="Times New Roman" w:hAnsi="Times New Roman" w:cs="Times New Roman"/>
          <w:sz w:val="24"/>
          <w:szCs w:val="24"/>
          <w:lang w:val="es-MX"/>
        </w:rPr>
        <w:t xml:space="preserve">, en particular los hongos entomopatógenos (Brunner </w:t>
      </w:r>
      <w:r w:rsidRPr="00EF0D0F">
        <w:rPr>
          <w:rFonts w:ascii="Times New Roman" w:hAnsi="Times New Roman" w:cs="Times New Roman"/>
          <w:i/>
          <w:sz w:val="24"/>
          <w:szCs w:val="24"/>
          <w:lang w:val="es-MX"/>
        </w:rPr>
        <w:t>et al.,</w:t>
      </w:r>
      <w:r w:rsidRPr="00EF0D0F">
        <w:rPr>
          <w:rFonts w:ascii="Times New Roman" w:hAnsi="Times New Roman" w:cs="Times New Roman"/>
          <w:sz w:val="24"/>
          <w:szCs w:val="24"/>
          <w:lang w:val="es-MX"/>
        </w:rPr>
        <w:t xml:space="preserve"> 2019). Diversos estudios reportan la virulencia de </w:t>
      </w:r>
      <w:proofErr w:type="spellStart"/>
      <w:r w:rsidRPr="00EF0D0F">
        <w:rPr>
          <w:rFonts w:ascii="Times New Roman" w:hAnsi="Times New Roman" w:cs="Times New Roman"/>
          <w:i/>
          <w:sz w:val="24"/>
          <w:szCs w:val="24"/>
          <w:lang w:val="es-MX"/>
        </w:rPr>
        <w:t>Metarhizium</w:t>
      </w:r>
      <w:proofErr w:type="spellEnd"/>
      <w:r w:rsidRPr="00EF0D0F">
        <w:rPr>
          <w:rFonts w:ascii="Times New Roman" w:hAnsi="Times New Roman" w:cs="Times New Roman"/>
          <w:i/>
          <w:sz w:val="24"/>
          <w:szCs w:val="24"/>
          <w:lang w:val="es-MX"/>
        </w:rPr>
        <w:t xml:space="preserve"> </w:t>
      </w:r>
      <w:proofErr w:type="spellStart"/>
      <w:r w:rsidRPr="00EF0D0F">
        <w:rPr>
          <w:rFonts w:ascii="Times New Roman" w:hAnsi="Times New Roman" w:cs="Times New Roman"/>
          <w:i/>
          <w:sz w:val="24"/>
          <w:szCs w:val="24"/>
          <w:lang w:val="es-MX"/>
        </w:rPr>
        <w:t>anisopliae</w:t>
      </w:r>
      <w:proofErr w:type="spellEnd"/>
      <w:r w:rsidRPr="00EF0D0F">
        <w:rPr>
          <w:rFonts w:ascii="Times New Roman" w:hAnsi="Times New Roman" w:cs="Times New Roman"/>
          <w:sz w:val="24"/>
          <w:szCs w:val="24"/>
          <w:lang w:val="es-MX"/>
        </w:rPr>
        <w:t xml:space="preserve"> (Lee </w:t>
      </w:r>
      <w:r w:rsidRPr="00EF0D0F">
        <w:rPr>
          <w:rFonts w:ascii="Times New Roman" w:hAnsi="Times New Roman" w:cs="Times New Roman"/>
          <w:i/>
          <w:sz w:val="24"/>
          <w:szCs w:val="24"/>
          <w:lang w:val="es-MX"/>
        </w:rPr>
        <w:t>et al</w:t>
      </w:r>
      <w:r w:rsidRPr="00EF0D0F">
        <w:rPr>
          <w:rFonts w:ascii="Times New Roman" w:hAnsi="Times New Roman" w:cs="Times New Roman"/>
          <w:sz w:val="24"/>
          <w:szCs w:val="24"/>
          <w:lang w:val="es-MX"/>
        </w:rPr>
        <w:t>, 2015) contra diversas especies de mosquitos en su fase larvaria (</w:t>
      </w:r>
      <w:proofErr w:type="spellStart"/>
      <w:r w:rsidRPr="00EF0D0F">
        <w:rPr>
          <w:rFonts w:ascii="Times New Roman" w:hAnsi="Times New Roman" w:cs="Times New Roman"/>
          <w:sz w:val="24"/>
          <w:szCs w:val="24"/>
          <w:lang w:val="es-MX"/>
        </w:rPr>
        <w:t>Alkhaibari</w:t>
      </w:r>
      <w:proofErr w:type="spellEnd"/>
      <w:r w:rsidRPr="00EF0D0F">
        <w:rPr>
          <w:rFonts w:ascii="Times New Roman" w:hAnsi="Times New Roman" w:cs="Times New Roman"/>
          <w:sz w:val="24"/>
          <w:szCs w:val="24"/>
          <w:lang w:val="es-MX"/>
        </w:rPr>
        <w:t xml:space="preserve"> </w:t>
      </w:r>
      <w:r w:rsidRPr="00EF0D0F">
        <w:rPr>
          <w:rFonts w:ascii="Times New Roman" w:hAnsi="Times New Roman" w:cs="Times New Roman"/>
          <w:i/>
          <w:sz w:val="24"/>
          <w:szCs w:val="24"/>
          <w:lang w:val="es-MX"/>
        </w:rPr>
        <w:t>et al</w:t>
      </w:r>
      <w:r w:rsidRPr="00EF0D0F">
        <w:rPr>
          <w:rFonts w:ascii="Times New Roman" w:hAnsi="Times New Roman" w:cs="Times New Roman"/>
          <w:sz w:val="24"/>
          <w:szCs w:val="24"/>
          <w:lang w:val="es-MX"/>
        </w:rPr>
        <w:t xml:space="preserve">., 2016). Las esporas y </w:t>
      </w:r>
      <w:proofErr w:type="spellStart"/>
      <w:r w:rsidRPr="00EF0D0F">
        <w:rPr>
          <w:rFonts w:ascii="Times New Roman" w:hAnsi="Times New Roman" w:cs="Times New Roman"/>
          <w:sz w:val="24"/>
          <w:szCs w:val="24"/>
          <w:lang w:val="es-MX"/>
        </w:rPr>
        <w:t>blastosporas</w:t>
      </w:r>
      <w:proofErr w:type="spellEnd"/>
      <w:r w:rsidRPr="00EF0D0F">
        <w:rPr>
          <w:rFonts w:ascii="Times New Roman" w:hAnsi="Times New Roman" w:cs="Times New Roman"/>
          <w:sz w:val="24"/>
          <w:szCs w:val="24"/>
          <w:lang w:val="es-MX"/>
        </w:rPr>
        <w:t xml:space="preserve"> de </w:t>
      </w:r>
      <w:proofErr w:type="spellStart"/>
      <w:r w:rsidRPr="00EF0D0F">
        <w:rPr>
          <w:rFonts w:ascii="Times New Roman" w:hAnsi="Times New Roman" w:cs="Times New Roman"/>
          <w:i/>
          <w:sz w:val="24"/>
          <w:szCs w:val="24"/>
          <w:lang w:val="es-MX"/>
        </w:rPr>
        <w:t>Metarhizium</w:t>
      </w:r>
      <w:proofErr w:type="spellEnd"/>
      <w:r w:rsidRPr="00EF0D0F">
        <w:rPr>
          <w:rFonts w:ascii="Times New Roman" w:hAnsi="Times New Roman" w:cs="Times New Roman"/>
          <w:i/>
          <w:sz w:val="24"/>
          <w:szCs w:val="24"/>
          <w:lang w:val="es-MX"/>
        </w:rPr>
        <w:t xml:space="preserve"> </w:t>
      </w:r>
      <w:r w:rsidRPr="00EF0D0F">
        <w:rPr>
          <w:rFonts w:ascii="Times New Roman" w:hAnsi="Times New Roman" w:cs="Times New Roman"/>
          <w:sz w:val="24"/>
          <w:szCs w:val="24"/>
          <w:lang w:val="es-MX"/>
        </w:rPr>
        <w:t xml:space="preserve">se han mencionado como agentes de </w:t>
      </w:r>
      <w:proofErr w:type="spellStart"/>
      <w:r w:rsidRPr="00EF0D0F">
        <w:rPr>
          <w:rFonts w:ascii="Times New Roman" w:hAnsi="Times New Roman" w:cs="Times New Roman"/>
          <w:sz w:val="24"/>
          <w:szCs w:val="24"/>
          <w:lang w:val="es-MX"/>
        </w:rPr>
        <w:t>biocontrol</w:t>
      </w:r>
      <w:proofErr w:type="spellEnd"/>
      <w:r w:rsidRPr="00EF0D0F">
        <w:rPr>
          <w:rFonts w:ascii="Times New Roman" w:hAnsi="Times New Roman" w:cs="Times New Roman"/>
          <w:sz w:val="24"/>
          <w:szCs w:val="24"/>
          <w:lang w:val="es-MX"/>
        </w:rPr>
        <w:t xml:space="preserve"> de larvas de </w:t>
      </w:r>
      <w:r w:rsidRPr="00EF0D0F">
        <w:rPr>
          <w:rFonts w:ascii="Times New Roman" w:hAnsi="Times New Roman" w:cs="Times New Roman"/>
          <w:i/>
          <w:sz w:val="24"/>
          <w:szCs w:val="24"/>
          <w:lang w:val="es-MX"/>
        </w:rPr>
        <w:t xml:space="preserve">A. </w:t>
      </w:r>
      <w:proofErr w:type="spellStart"/>
      <w:r w:rsidRPr="00EF0D0F">
        <w:rPr>
          <w:rFonts w:ascii="Times New Roman" w:hAnsi="Times New Roman" w:cs="Times New Roman"/>
          <w:i/>
          <w:sz w:val="24"/>
          <w:szCs w:val="24"/>
          <w:lang w:val="es-MX"/>
        </w:rPr>
        <w:t>aegypti</w:t>
      </w:r>
      <w:proofErr w:type="spellEnd"/>
      <w:r w:rsidRPr="00EF0D0F">
        <w:rPr>
          <w:rFonts w:ascii="Times New Roman" w:hAnsi="Times New Roman" w:cs="Times New Roman"/>
          <w:sz w:val="24"/>
          <w:szCs w:val="24"/>
          <w:lang w:val="es-MX"/>
        </w:rPr>
        <w:t xml:space="preserve"> (</w:t>
      </w:r>
      <w:proofErr w:type="spellStart"/>
      <w:r w:rsidRPr="00EF0D0F">
        <w:rPr>
          <w:rFonts w:ascii="Times New Roman" w:hAnsi="Times New Roman" w:cs="Times New Roman"/>
          <w:sz w:val="24"/>
          <w:szCs w:val="24"/>
          <w:lang w:val="es-MX"/>
        </w:rPr>
        <w:t>Alkhaibari</w:t>
      </w:r>
      <w:proofErr w:type="spellEnd"/>
      <w:r w:rsidRPr="00EF0D0F">
        <w:rPr>
          <w:rFonts w:ascii="Times New Roman" w:hAnsi="Times New Roman" w:cs="Times New Roman"/>
          <w:sz w:val="24"/>
          <w:szCs w:val="24"/>
          <w:lang w:val="es-MX"/>
        </w:rPr>
        <w:t xml:space="preserve"> </w:t>
      </w:r>
      <w:r w:rsidRPr="00EF0D0F">
        <w:rPr>
          <w:rFonts w:ascii="Times New Roman" w:hAnsi="Times New Roman" w:cs="Times New Roman"/>
          <w:i/>
          <w:sz w:val="24"/>
          <w:szCs w:val="24"/>
          <w:lang w:val="es-MX"/>
        </w:rPr>
        <w:t>et al</w:t>
      </w:r>
      <w:r w:rsidRPr="00EF0D0F">
        <w:rPr>
          <w:rFonts w:ascii="Times New Roman" w:hAnsi="Times New Roman" w:cs="Times New Roman"/>
          <w:sz w:val="24"/>
          <w:szCs w:val="24"/>
          <w:lang w:val="es-MX"/>
        </w:rPr>
        <w:t>, 2017). Una forma de mantener la viabilidad de los hongos entomopatógenos es la encapsulación en polímeros como alginato de sodio que permite la protección y conservación de compuestos bioactivos. La gelificación iónica permite la formación de una perla que contiene y protege a las esporas, además, sirve como vehículo para llegar a las larvas de mosquito, y conservar su actividad patogénica (</w:t>
      </w:r>
      <w:proofErr w:type="spellStart"/>
      <w:r w:rsidRPr="00EF0D0F">
        <w:rPr>
          <w:rFonts w:ascii="Times New Roman" w:hAnsi="Times New Roman" w:cs="Times New Roman"/>
          <w:sz w:val="24"/>
          <w:szCs w:val="24"/>
          <w:lang w:val="es-MX"/>
        </w:rPr>
        <w:t>Vermer</w:t>
      </w:r>
      <w:proofErr w:type="spellEnd"/>
      <w:r w:rsidRPr="00EF0D0F">
        <w:rPr>
          <w:rFonts w:ascii="Times New Roman" w:hAnsi="Times New Roman" w:cs="Times New Roman"/>
          <w:sz w:val="24"/>
          <w:szCs w:val="24"/>
          <w:lang w:val="es-MX"/>
        </w:rPr>
        <w:t xml:space="preserve"> </w:t>
      </w:r>
      <w:r w:rsidRPr="00EF0D0F">
        <w:rPr>
          <w:rFonts w:ascii="Times New Roman" w:hAnsi="Times New Roman" w:cs="Times New Roman"/>
          <w:i/>
          <w:sz w:val="24"/>
          <w:szCs w:val="24"/>
          <w:lang w:val="es-MX"/>
        </w:rPr>
        <w:t>et al.,</w:t>
      </w:r>
      <w:r w:rsidRPr="00EF0D0F">
        <w:rPr>
          <w:rFonts w:ascii="Times New Roman" w:hAnsi="Times New Roman" w:cs="Times New Roman"/>
          <w:sz w:val="24"/>
          <w:szCs w:val="24"/>
          <w:lang w:val="es-MX"/>
        </w:rPr>
        <w:t xml:space="preserve"> 2013). El objetivo de este trabajo fue formular y evaluar la virulencia de encapsulados de esporas y </w:t>
      </w:r>
      <w:proofErr w:type="spellStart"/>
      <w:r w:rsidRPr="00EF0D0F">
        <w:rPr>
          <w:rFonts w:ascii="Times New Roman" w:hAnsi="Times New Roman" w:cs="Times New Roman"/>
          <w:sz w:val="24"/>
          <w:szCs w:val="24"/>
          <w:lang w:val="es-MX"/>
        </w:rPr>
        <w:t>blastosporas</w:t>
      </w:r>
      <w:proofErr w:type="spellEnd"/>
      <w:r w:rsidRPr="00EF0D0F">
        <w:rPr>
          <w:rFonts w:ascii="Times New Roman" w:hAnsi="Times New Roman" w:cs="Times New Roman"/>
          <w:sz w:val="24"/>
          <w:szCs w:val="24"/>
          <w:lang w:val="es-MX"/>
        </w:rPr>
        <w:t xml:space="preserve"> de tres aislamientos de </w:t>
      </w:r>
      <w:proofErr w:type="spellStart"/>
      <w:r w:rsidRPr="00EF0D0F">
        <w:rPr>
          <w:rFonts w:ascii="Times New Roman" w:hAnsi="Times New Roman" w:cs="Times New Roman"/>
          <w:i/>
          <w:sz w:val="24"/>
          <w:szCs w:val="24"/>
          <w:lang w:val="es-MX"/>
        </w:rPr>
        <w:t>Metarhizium</w:t>
      </w:r>
      <w:proofErr w:type="spellEnd"/>
      <w:r w:rsidRPr="00EF0D0F">
        <w:rPr>
          <w:rFonts w:ascii="Times New Roman" w:hAnsi="Times New Roman" w:cs="Times New Roman"/>
          <w:i/>
          <w:sz w:val="24"/>
          <w:szCs w:val="24"/>
          <w:lang w:val="es-MX"/>
        </w:rPr>
        <w:t xml:space="preserve"> </w:t>
      </w:r>
      <w:proofErr w:type="spellStart"/>
      <w:r w:rsidRPr="00EF0D0F">
        <w:rPr>
          <w:rFonts w:ascii="Times New Roman" w:hAnsi="Times New Roman" w:cs="Times New Roman"/>
          <w:i/>
          <w:sz w:val="24"/>
          <w:szCs w:val="24"/>
          <w:lang w:val="es-MX"/>
        </w:rPr>
        <w:t>anisopliae</w:t>
      </w:r>
      <w:proofErr w:type="spellEnd"/>
      <w:r w:rsidRPr="00EF0D0F">
        <w:rPr>
          <w:rFonts w:ascii="Times New Roman" w:hAnsi="Times New Roman" w:cs="Times New Roman"/>
          <w:sz w:val="24"/>
          <w:szCs w:val="24"/>
          <w:lang w:val="es-MX"/>
        </w:rPr>
        <w:t xml:space="preserve"> para ser usados contra larvas del mosquito </w:t>
      </w:r>
      <w:r w:rsidRPr="00EF0D0F">
        <w:rPr>
          <w:rFonts w:ascii="Times New Roman" w:hAnsi="Times New Roman" w:cs="Times New Roman"/>
          <w:i/>
          <w:sz w:val="24"/>
          <w:szCs w:val="24"/>
          <w:lang w:val="es-MX"/>
        </w:rPr>
        <w:t xml:space="preserve">Aedes </w:t>
      </w:r>
      <w:proofErr w:type="spellStart"/>
      <w:r w:rsidRPr="00EF0D0F">
        <w:rPr>
          <w:rFonts w:ascii="Times New Roman" w:hAnsi="Times New Roman" w:cs="Times New Roman"/>
          <w:i/>
          <w:sz w:val="24"/>
          <w:szCs w:val="24"/>
          <w:lang w:val="es-MX"/>
        </w:rPr>
        <w:t>aegypti</w:t>
      </w:r>
      <w:proofErr w:type="spellEnd"/>
      <w:r w:rsidRPr="00EF0D0F">
        <w:rPr>
          <w:rFonts w:ascii="Times New Roman" w:hAnsi="Times New Roman" w:cs="Times New Roman"/>
          <w:i/>
          <w:sz w:val="24"/>
          <w:szCs w:val="24"/>
          <w:lang w:val="es-MX"/>
        </w:rPr>
        <w:t>.</w:t>
      </w:r>
    </w:p>
    <w:p w14:paraId="5DAC2712" w14:textId="77777777" w:rsidR="00EF0D0F" w:rsidRPr="00EF0D0F" w:rsidRDefault="00EF0D0F" w:rsidP="00EF0D0F">
      <w:pPr>
        <w:spacing w:after="0"/>
        <w:jc w:val="both"/>
        <w:rPr>
          <w:rFonts w:ascii="Times New Roman" w:hAnsi="Times New Roman" w:cs="Times New Roman"/>
          <w:sz w:val="24"/>
          <w:szCs w:val="24"/>
          <w:lang w:val="es-MX"/>
        </w:rPr>
      </w:pPr>
    </w:p>
    <w:p w14:paraId="3063D8CC" w14:textId="445CDF90" w:rsidR="00EF0D0F" w:rsidRPr="00EF0D0F" w:rsidRDefault="00EF0D0F" w:rsidP="00EF0D0F">
      <w:pPr>
        <w:spacing w:after="0"/>
        <w:jc w:val="both"/>
        <w:rPr>
          <w:rFonts w:ascii="Times New Roman" w:hAnsi="Times New Roman" w:cs="Times New Roman"/>
          <w:b/>
          <w:sz w:val="24"/>
          <w:szCs w:val="24"/>
          <w:lang w:val="es-MX"/>
        </w:rPr>
      </w:pPr>
      <w:r w:rsidRPr="00EF0D0F">
        <w:rPr>
          <w:rFonts w:ascii="Times New Roman" w:hAnsi="Times New Roman" w:cs="Times New Roman"/>
          <w:b/>
          <w:sz w:val="24"/>
          <w:szCs w:val="24"/>
          <w:lang w:val="es-MX"/>
        </w:rPr>
        <w:t>Materiales y métodos</w:t>
      </w:r>
    </w:p>
    <w:p w14:paraId="0180DC3C" w14:textId="77777777" w:rsidR="00EF0D0F" w:rsidRPr="00EF0D0F" w:rsidRDefault="00EF0D0F" w:rsidP="00EF0D0F">
      <w:pPr>
        <w:spacing w:after="0"/>
        <w:jc w:val="both"/>
        <w:rPr>
          <w:rFonts w:ascii="Times New Roman" w:hAnsi="Times New Roman" w:cs="Times New Roman"/>
          <w:b/>
          <w:sz w:val="24"/>
          <w:szCs w:val="24"/>
          <w:lang w:val="es-MX"/>
        </w:rPr>
      </w:pPr>
    </w:p>
    <w:p w14:paraId="478DA045" w14:textId="77777777" w:rsidR="00EF0D0F" w:rsidRPr="00EF0D0F" w:rsidRDefault="00EF0D0F" w:rsidP="00EF0D0F">
      <w:pPr>
        <w:spacing w:after="0"/>
        <w:jc w:val="both"/>
        <w:rPr>
          <w:rFonts w:ascii="Times New Roman" w:hAnsi="Times New Roman" w:cs="Times New Roman"/>
          <w:sz w:val="24"/>
          <w:szCs w:val="24"/>
          <w:lang w:val="es-MX"/>
        </w:rPr>
      </w:pPr>
      <w:r w:rsidRPr="00EF0D0F">
        <w:rPr>
          <w:rFonts w:ascii="Times New Roman" w:hAnsi="Times New Roman" w:cs="Times New Roman"/>
          <w:sz w:val="24"/>
          <w:szCs w:val="24"/>
          <w:lang w:val="es-MX"/>
        </w:rPr>
        <w:t xml:space="preserve">Para los bioensayos se utilizaron larvas de </w:t>
      </w:r>
      <w:r w:rsidRPr="00EF0D0F">
        <w:rPr>
          <w:rFonts w:ascii="Times New Roman" w:hAnsi="Times New Roman" w:cs="Times New Roman"/>
          <w:i/>
          <w:sz w:val="24"/>
          <w:szCs w:val="24"/>
          <w:lang w:val="es-MX"/>
        </w:rPr>
        <w:t xml:space="preserve">A. </w:t>
      </w:r>
      <w:proofErr w:type="spellStart"/>
      <w:r w:rsidRPr="00EF0D0F">
        <w:rPr>
          <w:rFonts w:ascii="Times New Roman" w:hAnsi="Times New Roman" w:cs="Times New Roman"/>
          <w:i/>
          <w:sz w:val="24"/>
          <w:szCs w:val="24"/>
          <w:lang w:val="es-MX"/>
        </w:rPr>
        <w:t>aegypti</w:t>
      </w:r>
      <w:proofErr w:type="spellEnd"/>
      <w:r w:rsidRPr="00EF0D0F">
        <w:rPr>
          <w:rFonts w:ascii="Times New Roman" w:hAnsi="Times New Roman" w:cs="Times New Roman"/>
          <w:sz w:val="24"/>
          <w:szCs w:val="24"/>
          <w:lang w:val="es-MX"/>
        </w:rPr>
        <w:t xml:space="preserve"> de 2-3 días de edad Cepa New Orleans susceptible a insecticidas proveniente del Insectario de </w:t>
      </w:r>
      <w:proofErr w:type="spellStart"/>
      <w:r w:rsidRPr="00EF0D0F">
        <w:rPr>
          <w:rFonts w:ascii="Times New Roman" w:hAnsi="Times New Roman" w:cs="Times New Roman"/>
          <w:sz w:val="24"/>
          <w:szCs w:val="24"/>
          <w:lang w:val="es-MX"/>
        </w:rPr>
        <w:t>fitosanidad</w:t>
      </w:r>
      <w:proofErr w:type="spellEnd"/>
      <w:r w:rsidRPr="00EF0D0F">
        <w:rPr>
          <w:rFonts w:ascii="Times New Roman" w:hAnsi="Times New Roman" w:cs="Times New Roman"/>
          <w:sz w:val="24"/>
          <w:szCs w:val="24"/>
          <w:lang w:val="es-MX"/>
        </w:rPr>
        <w:t xml:space="preserve"> del Colegio de Postgraduados campus Montecillo, Edo de México, México. Para los inóculos se utilizaron dos aislamientos de </w:t>
      </w:r>
      <w:r w:rsidRPr="00EF0D0F">
        <w:rPr>
          <w:rFonts w:ascii="Times New Roman" w:hAnsi="Times New Roman" w:cs="Times New Roman"/>
          <w:i/>
          <w:sz w:val="24"/>
          <w:szCs w:val="24"/>
          <w:lang w:val="es-MX"/>
        </w:rPr>
        <w:t xml:space="preserve">M. </w:t>
      </w:r>
      <w:proofErr w:type="spellStart"/>
      <w:r w:rsidRPr="00EF0D0F">
        <w:rPr>
          <w:rFonts w:ascii="Times New Roman" w:hAnsi="Times New Roman" w:cs="Times New Roman"/>
          <w:i/>
          <w:sz w:val="24"/>
          <w:szCs w:val="24"/>
          <w:lang w:val="es-MX"/>
        </w:rPr>
        <w:t>anisopliae</w:t>
      </w:r>
      <w:proofErr w:type="spellEnd"/>
      <w:r w:rsidRPr="00EF0D0F">
        <w:rPr>
          <w:rFonts w:ascii="Times New Roman" w:hAnsi="Times New Roman" w:cs="Times New Roman"/>
          <w:sz w:val="24"/>
          <w:szCs w:val="24"/>
          <w:lang w:val="es-MX"/>
        </w:rPr>
        <w:t xml:space="preserve"> nativos de Tierra Blanca Veracruz, México (</w:t>
      </w:r>
      <w:proofErr w:type="spellStart"/>
      <w:r w:rsidRPr="00EF0D0F">
        <w:rPr>
          <w:rFonts w:ascii="Times New Roman" w:hAnsi="Times New Roman" w:cs="Times New Roman"/>
          <w:sz w:val="24"/>
          <w:szCs w:val="24"/>
          <w:lang w:val="es-MX"/>
        </w:rPr>
        <w:t>ManC</w:t>
      </w:r>
      <w:proofErr w:type="spellEnd"/>
      <w:r w:rsidRPr="00EF0D0F">
        <w:rPr>
          <w:rFonts w:ascii="Times New Roman" w:hAnsi="Times New Roman" w:cs="Times New Roman"/>
          <w:sz w:val="24"/>
          <w:szCs w:val="24"/>
          <w:lang w:val="es-MX"/>
        </w:rPr>
        <w:t xml:space="preserve"> y </w:t>
      </w:r>
      <w:proofErr w:type="spellStart"/>
      <w:r w:rsidRPr="00EF0D0F">
        <w:rPr>
          <w:rFonts w:ascii="Times New Roman" w:hAnsi="Times New Roman" w:cs="Times New Roman"/>
          <w:sz w:val="24"/>
          <w:szCs w:val="24"/>
          <w:lang w:val="es-MX"/>
        </w:rPr>
        <w:t>ManM</w:t>
      </w:r>
      <w:proofErr w:type="spellEnd"/>
      <w:r w:rsidRPr="00EF0D0F">
        <w:rPr>
          <w:rFonts w:ascii="Times New Roman" w:hAnsi="Times New Roman" w:cs="Times New Roman"/>
          <w:sz w:val="24"/>
          <w:szCs w:val="24"/>
          <w:lang w:val="es-MX"/>
        </w:rPr>
        <w:t>) y el producto comercial Meta-Sin®, (</w:t>
      </w:r>
      <w:proofErr w:type="spellStart"/>
      <w:r w:rsidRPr="00EF0D0F">
        <w:rPr>
          <w:rFonts w:ascii="Times New Roman" w:hAnsi="Times New Roman" w:cs="Times New Roman"/>
          <w:sz w:val="24"/>
          <w:szCs w:val="24"/>
          <w:lang w:val="es-MX"/>
        </w:rPr>
        <w:t>Agrobionsa</w:t>
      </w:r>
      <w:proofErr w:type="spellEnd"/>
      <w:r w:rsidRPr="00EF0D0F">
        <w:rPr>
          <w:rFonts w:ascii="Times New Roman" w:hAnsi="Times New Roman" w:cs="Times New Roman"/>
          <w:sz w:val="24"/>
          <w:szCs w:val="24"/>
          <w:lang w:val="es-MX"/>
        </w:rPr>
        <w:t xml:space="preserve">) con motivo de comparación. La producción de las esporas se llevó a cabo mediante fermentación en sustrato sólido (mezcla de cascarilla de arroz: maíz triturado), durante 15 días a 27.5 ± 1º C. La extracción de las esporas se realizó con </w:t>
      </w:r>
      <w:proofErr w:type="spellStart"/>
      <w:r w:rsidRPr="00EF0D0F">
        <w:rPr>
          <w:rFonts w:ascii="Times New Roman" w:hAnsi="Times New Roman" w:cs="Times New Roman"/>
          <w:sz w:val="24"/>
          <w:szCs w:val="24"/>
          <w:lang w:val="es-MX"/>
        </w:rPr>
        <w:t>Tween</w:t>
      </w:r>
      <w:proofErr w:type="spellEnd"/>
      <w:r w:rsidRPr="00EF0D0F">
        <w:rPr>
          <w:rFonts w:ascii="Times New Roman" w:hAnsi="Times New Roman" w:cs="Times New Roman"/>
          <w:sz w:val="24"/>
          <w:szCs w:val="24"/>
          <w:lang w:val="es-MX"/>
        </w:rPr>
        <w:t xml:space="preserve"> 80 (Sigma-Aldrich®), a 0.03%. Las </w:t>
      </w:r>
      <w:proofErr w:type="spellStart"/>
      <w:r w:rsidRPr="00EF0D0F">
        <w:rPr>
          <w:rFonts w:ascii="Times New Roman" w:hAnsi="Times New Roman" w:cs="Times New Roman"/>
          <w:sz w:val="24"/>
          <w:szCs w:val="24"/>
          <w:lang w:val="es-MX"/>
        </w:rPr>
        <w:t>blastosporas</w:t>
      </w:r>
      <w:proofErr w:type="spellEnd"/>
      <w:r w:rsidRPr="00EF0D0F">
        <w:rPr>
          <w:rFonts w:ascii="Times New Roman" w:hAnsi="Times New Roman" w:cs="Times New Roman"/>
          <w:sz w:val="24"/>
          <w:szCs w:val="24"/>
          <w:lang w:val="es-MX"/>
        </w:rPr>
        <w:t xml:space="preserve"> se obtuvieron por fermentación líquida (harina de soya, caldo de papa y dextrosa), en agitador orbital durante 72 h a 28 ± 1 </w:t>
      </w:r>
      <w:proofErr w:type="spellStart"/>
      <w:r w:rsidRPr="00EF0D0F">
        <w:rPr>
          <w:rFonts w:ascii="Times New Roman" w:hAnsi="Times New Roman" w:cs="Times New Roman"/>
          <w:sz w:val="24"/>
          <w:szCs w:val="24"/>
          <w:lang w:val="es-MX"/>
        </w:rPr>
        <w:t>ºC</w:t>
      </w:r>
      <w:proofErr w:type="spellEnd"/>
      <w:r w:rsidRPr="00EF0D0F">
        <w:rPr>
          <w:rFonts w:ascii="Times New Roman" w:hAnsi="Times New Roman" w:cs="Times New Roman"/>
          <w:sz w:val="24"/>
          <w:szCs w:val="24"/>
          <w:lang w:val="es-MX"/>
        </w:rPr>
        <w:t xml:space="preserve">. La encapsulación de las esporas y </w:t>
      </w:r>
      <w:proofErr w:type="spellStart"/>
      <w:r w:rsidRPr="00EF0D0F">
        <w:rPr>
          <w:rFonts w:ascii="Times New Roman" w:hAnsi="Times New Roman" w:cs="Times New Roman"/>
          <w:sz w:val="24"/>
          <w:szCs w:val="24"/>
          <w:lang w:val="es-MX"/>
        </w:rPr>
        <w:t>blastosporas</w:t>
      </w:r>
      <w:proofErr w:type="spellEnd"/>
      <w:r w:rsidRPr="00EF0D0F">
        <w:rPr>
          <w:rFonts w:ascii="Times New Roman" w:hAnsi="Times New Roman" w:cs="Times New Roman"/>
          <w:sz w:val="24"/>
          <w:szCs w:val="24"/>
          <w:lang w:val="es-MX"/>
        </w:rPr>
        <w:t xml:space="preserve"> se realizó por gelificación iónica, adicionando alginato de sodio 2% a la suspensión fúngica (concentración de 1.1 x 10</w:t>
      </w:r>
      <w:r w:rsidRPr="00EF0D0F">
        <w:rPr>
          <w:rFonts w:ascii="Times New Roman" w:hAnsi="Times New Roman" w:cs="Times New Roman"/>
          <w:sz w:val="24"/>
          <w:szCs w:val="24"/>
          <w:vertAlign w:val="superscript"/>
          <w:lang w:val="es-MX"/>
        </w:rPr>
        <w:t xml:space="preserve">9 </w:t>
      </w:r>
      <w:r w:rsidRPr="00EF0D0F">
        <w:rPr>
          <w:rFonts w:ascii="Times New Roman" w:hAnsi="Times New Roman" w:cs="Times New Roman"/>
          <w:sz w:val="24"/>
          <w:szCs w:val="24"/>
          <w:lang w:val="es-MX"/>
        </w:rPr>
        <w:t>UFC por gramo de sustrato seco) y se agregó por goteo a una solución de CaCl</w:t>
      </w:r>
      <w:r w:rsidRPr="00EF0D0F">
        <w:rPr>
          <w:rFonts w:ascii="Times New Roman" w:hAnsi="Times New Roman" w:cs="Times New Roman"/>
          <w:sz w:val="24"/>
          <w:szCs w:val="24"/>
          <w:vertAlign w:val="subscript"/>
          <w:lang w:val="es-MX"/>
        </w:rPr>
        <w:t xml:space="preserve">2 </w:t>
      </w:r>
      <w:r w:rsidRPr="00EF0D0F">
        <w:rPr>
          <w:rFonts w:ascii="Times New Roman" w:hAnsi="Times New Roman" w:cs="Times New Roman"/>
          <w:sz w:val="24"/>
          <w:szCs w:val="24"/>
          <w:lang w:val="es-MX"/>
        </w:rPr>
        <w:t xml:space="preserve">1 N en agitación para el entrecruzamiento del polímero y la formación de las cápsulas. En la evaluación de la virulencia se tomaron 2 g </w:t>
      </w:r>
      <w:r w:rsidRPr="00EF0D0F">
        <w:rPr>
          <w:rFonts w:ascii="Times New Roman" w:hAnsi="Times New Roman" w:cs="Times New Roman"/>
          <w:sz w:val="24"/>
          <w:szCs w:val="24"/>
          <w:lang w:val="es-MX"/>
        </w:rPr>
        <w:lastRenderedPageBreak/>
        <w:t xml:space="preserve">de cápsulas y se adicionaron a un recipiente plástico con 300 </w:t>
      </w:r>
      <w:proofErr w:type="spellStart"/>
      <w:r w:rsidRPr="00EF0D0F">
        <w:rPr>
          <w:rFonts w:ascii="Times New Roman" w:hAnsi="Times New Roman" w:cs="Times New Roman"/>
          <w:sz w:val="24"/>
          <w:szCs w:val="24"/>
          <w:lang w:val="es-MX"/>
        </w:rPr>
        <w:t>mL</w:t>
      </w:r>
      <w:proofErr w:type="spellEnd"/>
      <w:r w:rsidRPr="00EF0D0F">
        <w:rPr>
          <w:rFonts w:ascii="Times New Roman" w:hAnsi="Times New Roman" w:cs="Times New Roman"/>
          <w:sz w:val="24"/>
          <w:szCs w:val="24"/>
          <w:lang w:val="es-MX"/>
        </w:rPr>
        <w:t xml:space="preserve"> de agua que contenía 50 larvas de mosquito (4 repeticiones por tratamiento). Los recipientes se mantuvieron a 28º ± 1 °C y fotoperiodo 12:12. El registro de la mortalidad se realizó diariamente por 30 días. La mortalidad registrada se analizó con un arreglo factorial 3x2 (aislamiento: estructura fúngica) y las pruebas de comparación de medias con Tukey en SAS para Windows Ver 9.1.</w:t>
      </w:r>
    </w:p>
    <w:p w14:paraId="1F4A52EF" w14:textId="77777777" w:rsidR="00EF0D0F" w:rsidRPr="00EF0D0F" w:rsidRDefault="00EF0D0F" w:rsidP="00EF0D0F">
      <w:pPr>
        <w:spacing w:after="0"/>
        <w:jc w:val="both"/>
        <w:rPr>
          <w:rFonts w:ascii="Times New Roman" w:hAnsi="Times New Roman" w:cs="Times New Roman"/>
          <w:sz w:val="24"/>
          <w:szCs w:val="24"/>
          <w:lang w:val="es-MX"/>
        </w:rPr>
      </w:pPr>
    </w:p>
    <w:p w14:paraId="015C4DEE" w14:textId="2F06F2E8" w:rsidR="00EF0D0F" w:rsidRPr="00EF0D0F" w:rsidRDefault="00EF0D0F" w:rsidP="00EF0D0F">
      <w:pPr>
        <w:spacing w:after="0"/>
        <w:jc w:val="both"/>
        <w:rPr>
          <w:rFonts w:ascii="Times New Roman" w:hAnsi="Times New Roman" w:cs="Times New Roman"/>
          <w:b/>
          <w:sz w:val="24"/>
          <w:szCs w:val="24"/>
          <w:lang w:val="es-MX"/>
        </w:rPr>
      </w:pPr>
      <w:r w:rsidRPr="00EF0D0F">
        <w:rPr>
          <w:rFonts w:ascii="Times New Roman" w:hAnsi="Times New Roman" w:cs="Times New Roman"/>
          <w:b/>
          <w:sz w:val="24"/>
          <w:szCs w:val="24"/>
          <w:lang w:val="es-MX"/>
        </w:rPr>
        <w:t>Resultados y discusión</w:t>
      </w:r>
    </w:p>
    <w:p w14:paraId="4D26524A" w14:textId="77777777" w:rsidR="00EF0D0F" w:rsidRPr="00EF0D0F" w:rsidRDefault="00EF0D0F" w:rsidP="00EF0D0F">
      <w:pPr>
        <w:spacing w:after="0"/>
        <w:jc w:val="both"/>
        <w:rPr>
          <w:rFonts w:ascii="Times New Roman" w:hAnsi="Times New Roman" w:cs="Times New Roman"/>
          <w:sz w:val="24"/>
          <w:szCs w:val="24"/>
          <w:lang w:val="es-MX"/>
        </w:rPr>
      </w:pPr>
    </w:p>
    <w:p w14:paraId="522FCEE1" w14:textId="77777777" w:rsidR="00EF0D0F" w:rsidRPr="00EF0D0F" w:rsidRDefault="00EF0D0F" w:rsidP="00EF0D0F">
      <w:pPr>
        <w:spacing w:after="0"/>
        <w:jc w:val="both"/>
        <w:rPr>
          <w:rFonts w:ascii="Times New Roman" w:hAnsi="Times New Roman" w:cs="Times New Roman"/>
          <w:sz w:val="24"/>
          <w:szCs w:val="24"/>
          <w:lang w:val="es-MX"/>
        </w:rPr>
      </w:pPr>
      <w:r w:rsidRPr="00EF0D0F">
        <w:rPr>
          <w:rFonts w:ascii="Times New Roman" w:hAnsi="Times New Roman" w:cs="Times New Roman"/>
          <w:sz w:val="24"/>
          <w:szCs w:val="24"/>
          <w:lang w:val="es-MX"/>
        </w:rPr>
        <w:t xml:space="preserve">Las cápsulas formuladas con los 3 aislamientos de </w:t>
      </w:r>
      <w:r w:rsidRPr="00EF0D0F">
        <w:rPr>
          <w:rFonts w:ascii="Times New Roman" w:hAnsi="Times New Roman" w:cs="Times New Roman"/>
          <w:i/>
          <w:sz w:val="24"/>
          <w:szCs w:val="24"/>
          <w:lang w:val="es-MX"/>
        </w:rPr>
        <w:t xml:space="preserve">M </w:t>
      </w:r>
      <w:proofErr w:type="spellStart"/>
      <w:r w:rsidRPr="00EF0D0F">
        <w:rPr>
          <w:rFonts w:ascii="Times New Roman" w:hAnsi="Times New Roman" w:cs="Times New Roman"/>
          <w:i/>
          <w:sz w:val="24"/>
          <w:szCs w:val="24"/>
          <w:lang w:val="es-MX"/>
        </w:rPr>
        <w:t>anisopliae</w:t>
      </w:r>
      <w:proofErr w:type="spellEnd"/>
      <w:r w:rsidRPr="00EF0D0F">
        <w:rPr>
          <w:rFonts w:ascii="Times New Roman" w:hAnsi="Times New Roman" w:cs="Times New Roman"/>
          <w:sz w:val="24"/>
          <w:szCs w:val="24"/>
          <w:lang w:val="es-MX"/>
        </w:rPr>
        <w:t xml:space="preserve"> resultaron patogénicas contra las larvas de </w:t>
      </w:r>
      <w:r w:rsidRPr="00EF0D0F">
        <w:rPr>
          <w:rFonts w:ascii="Times New Roman" w:hAnsi="Times New Roman" w:cs="Times New Roman"/>
          <w:i/>
          <w:sz w:val="24"/>
          <w:szCs w:val="24"/>
          <w:lang w:val="es-MX"/>
        </w:rPr>
        <w:t xml:space="preserve">A. </w:t>
      </w:r>
      <w:proofErr w:type="spellStart"/>
      <w:r w:rsidRPr="00EF0D0F">
        <w:rPr>
          <w:rFonts w:ascii="Times New Roman" w:hAnsi="Times New Roman" w:cs="Times New Roman"/>
          <w:i/>
          <w:sz w:val="24"/>
          <w:szCs w:val="24"/>
          <w:lang w:val="es-MX"/>
        </w:rPr>
        <w:t>aegypti</w:t>
      </w:r>
      <w:proofErr w:type="spellEnd"/>
      <w:r w:rsidRPr="00EF0D0F">
        <w:rPr>
          <w:rFonts w:ascii="Times New Roman" w:hAnsi="Times New Roman" w:cs="Times New Roman"/>
          <w:i/>
          <w:sz w:val="24"/>
          <w:szCs w:val="24"/>
          <w:lang w:val="es-MX"/>
        </w:rPr>
        <w:t xml:space="preserve">. </w:t>
      </w:r>
      <w:r w:rsidRPr="00EF0D0F">
        <w:rPr>
          <w:rFonts w:ascii="Times New Roman" w:hAnsi="Times New Roman" w:cs="Times New Roman"/>
          <w:sz w:val="24"/>
          <w:szCs w:val="24"/>
          <w:lang w:val="es-MX"/>
        </w:rPr>
        <w:t xml:space="preserve">No hubo diferencia significativa entre los tres aislamientos formulados con esporas (Figura 1a). Sin embargo, se observaron diferencias en la mortalidad de larvas causada por las </w:t>
      </w:r>
      <w:proofErr w:type="spellStart"/>
      <w:r w:rsidRPr="00EF0D0F">
        <w:rPr>
          <w:rFonts w:ascii="Times New Roman" w:hAnsi="Times New Roman" w:cs="Times New Roman"/>
          <w:sz w:val="24"/>
          <w:szCs w:val="24"/>
          <w:lang w:val="es-MX"/>
        </w:rPr>
        <w:t>blastosporas</w:t>
      </w:r>
      <w:proofErr w:type="spellEnd"/>
      <w:r w:rsidRPr="00EF0D0F">
        <w:rPr>
          <w:rFonts w:ascii="Times New Roman" w:hAnsi="Times New Roman" w:cs="Times New Roman"/>
          <w:sz w:val="24"/>
          <w:szCs w:val="24"/>
          <w:lang w:val="es-MX"/>
        </w:rPr>
        <w:t xml:space="preserve">, siendo </w:t>
      </w:r>
      <w:proofErr w:type="spellStart"/>
      <w:r w:rsidRPr="00EF0D0F">
        <w:rPr>
          <w:rFonts w:ascii="Times New Roman" w:hAnsi="Times New Roman" w:cs="Times New Roman"/>
          <w:sz w:val="24"/>
          <w:szCs w:val="24"/>
          <w:lang w:val="es-MX"/>
        </w:rPr>
        <w:t>MaC</w:t>
      </w:r>
      <w:proofErr w:type="spellEnd"/>
      <w:r w:rsidRPr="00EF0D0F">
        <w:rPr>
          <w:rFonts w:ascii="Times New Roman" w:hAnsi="Times New Roman" w:cs="Times New Roman"/>
          <w:sz w:val="24"/>
          <w:szCs w:val="24"/>
          <w:lang w:val="es-MX"/>
        </w:rPr>
        <w:t xml:space="preserve">=58.75% es aislamiento que causó mayor porcentaje de mortalidad. Además, se observó que las cápsulas con esporas prolongaron el estadio larvario hasta 21 días más que el promedio de duración (7 días), interrumpiendo el proceso de muda. Esto se atribuye a que las esporas fueron excretadas por las larvas durante el proceso digestivo, lo que evitó la </w:t>
      </w:r>
      <w:proofErr w:type="gramStart"/>
      <w:r w:rsidRPr="00EF0D0F">
        <w:rPr>
          <w:rFonts w:ascii="Times New Roman" w:hAnsi="Times New Roman" w:cs="Times New Roman"/>
          <w:sz w:val="24"/>
          <w:szCs w:val="24"/>
          <w:lang w:val="es-MX"/>
        </w:rPr>
        <w:t>adhesión  y</w:t>
      </w:r>
      <w:proofErr w:type="gramEnd"/>
      <w:r w:rsidRPr="00EF0D0F">
        <w:rPr>
          <w:rFonts w:ascii="Times New Roman" w:hAnsi="Times New Roman" w:cs="Times New Roman"/>
          <w:sz w:val="24"/>
          <w:szCs w:val="24"/>
          <w:lang w:val="es-MX"/>
        </w:rPr>
        <w:t xml:space="preserve"> germinación dentro del intestino del insecto. Sin embargo, estas esporas pueden liberar enzimas letales tales como las </w:t>
      </w:r>
      <w:proofErr w:type="spellStart"/>
      <w:r w:rsidRPr="00EF0D0F">
        <w:rPr>
          <w:rFonts w:ascii="Times New Roman" w:hAnsi="Times New Roman" w:cs="Times New Roman"/>
          <w:sz w:val="24"/>
          <w:szCs w:val="24"/>
          <w:lang w:val="es-MX"/>
        </w:rPr>
        <w:t>destruxinas</w:t>
      </w:r>
      <w:proofErr w:type="spellEnd"/>
      <w:r w:rsidRPr="00EF0D0F">
        <w:rPr>
          <w:rFonts w:ascii="Times New Roman" w:hAnsi="Times New Roman" w:cs="Times New Roman"/>
          <w:sz w:val="24"/>
          <w:szCs w:val="24"/>
          <w:lang w:val="es-MX"/>
        </w:rPr>
        <w:t xml:space="preserve">, que al acumularse en el cuerpo de las larvas causaron su muerte, tal como lo describió </w:t>
      </w:r>
      <w:proofErr w:type="spellStart"/>
      <w:r w:rsidRPr="00EF0D0F">
        <w:rPr>
          <w:rFonts w:ascii="Times New Roman" w:hAnsi="Times New Roman" w:cs="Times New Roman"/>
          <w:sz w:val="24"/>
          <w:szCs w:val="24"/>
          <w:lang w:val="es-MX"/>
        </w:rPr>
        <w:t>Butt</w:t>
      </w:r>
      <w:proofErr w:type="spellEnd"/>
      <w:r w:rsidRPr="00EF0D0F">
        <w:rPr>
          <w:rFonts w:ascii="Times New Roman" w:hAnsi="Times New Roman" w:cs="Times New Roman"/>
          <w:sz w:val="24"/>
          <w:szCs w:val="24"/>
          <w:lang w:val="es-MX"/>
        </w:rPr>
        <w:t xml:space="preserve"> (2013) quien mencionó que mientras más esporas consumen las larvas (Figura 1b), estas toxinas junto con otras enzimas se acumulan en el huésped hasta provocarles la muerte. </w:t>
      </w:r>
    </w:p>
    <w:p w14:paraId="0F20658F" w14:textId="77777777" w:rsidR="00EF0D0F" w:rsidRPr="00EF0D0F" w:rsidRDefault="00EF0D0F" w:rsidP="00EF0D0F">
      <w:pPr>
        <w:spacing w:after="0"/>
        <w:jc w:val="both"/>
        <w:rPr>
          <w:rFonts w:ascii="Times New Roman" w:hAnsi="Times New Roman" w:cs="Times New Roman"/>
          <w:sz w:val="24"/>
          <w:szCs w:val="24"/>
          <w:lang w:val="es-MX"/>
        </w:rPr>
      </w:pPr>
    </w:p>
    <w:p w14:paraId="68E4CDED" w14:textId="5C873F5C" w:rsidR="00EF0D0F" w:rsidRPr="00EF0D0F" w:rsidRDefault="00EF0D0F" w:rsidP="00EF0D0F">
      <w:pPr>
        <w:spacing w:after="0"/>
        <w:jc w:val="both"/>
        <w:rPr>
          <w:rFonts w:ascii="Times New Roman" w:hAnsi="Times New Roman" w:cs="Times New Roman"/>
          <w:sz w:val="24"/>
          <w:szCs w:val="24"/>
          <w:lang w:val="es-MX"/>
        </w:rPr>
      </w:pPr>
      <w:r w:rsidRPr="00EF0D0F">
        <w:rPr>
          <w:rFonts w:ascii="Times New Roman" w:hAnsi="Times New Roman" w:cs="Times New Roman"/>
          <w:noProof/>
          <w:sz w:val="24"/>
          <w:szCs w:val="24"/>
          <w:lang w:val="es-MX"/>
        </w:rPr>
        <mc:AlternateContent>
          <mc:Choice Requires="wps">
            <w:drawing>
              <wp:anchor distT="45720" distB="45720" distL="114300" distR="114300" simplePos="0" relativeHeight="251672576" behindDoc="0" locked="0" layoutInCell="1" allowOverlap="1" wp14:anchorId="71ECF1EA" wp14:editId="1EA3E925">
                <wp:simplePos x="0" y="0"/>
                <wp:positionH relativeFrom="column">
                  <wp:posOffset>114300</wp:posOffset>
                </wp:positionH>
                <wp:positionV relativeFrom="paragraph">
                  <wp:posOffset>160020</wp:posOffset>
                </wp:positionV>
                <wp:extent cx="426720" cy="1414145"/>
                <wp:effectExtent l="0" t="0" r="0" b="0"/>
                <wp:wrapNone/>
                <wp:docPr id="68" name="Rectángulo 68"/>
                <wp:cNvGraphicFramePr/>
                <a:graphic xmlns:a="http://schemas.openxmlformats.org/drawingml/2006/main">
                  <a:graphicData uri="http://schemas.microsoft.com/office/word/2010/wordprocessingShape">
                    <wps:wsp>
                      <wps:cNvSpPr/>
                      <wps:spPr>
                        <a:xfrm>
                          <a:off x="0" y="0"/>
                          <a:ext cx="426720" cy="1414145"/>
                        </a:xfrm>
                        <a:prstGeom prst="rect">
                          <a:avLst/>
                        </a:prstGeom>
                        <a:solidFill>
                          <a:srgbClr val="FFFFFF"/>
                        </a:solidFill>
                        <a:ln>
                          <a:noFill/>
                        </a:ln>
                      </wps:spPr>
                      <wps:txbx>
                        <w:txbxContent>
                          <w:p w14:paraId="49F0FE70" w14:textId="77777777" w:rsidR="008C5710" w:rsidRDefault="008C5710" w:rsidP="00EF0D0F">
                            <w:r>
                              <w:rPr>
                                <w:rFonts w:ascii="Times New Roman" w:eastAsia="Times New Roman" w:hAnsi="Times New Roman" w:cs="Times New Roman"/>
                                <w:b/>
                                <w:color w:val="000000"/>
                              </w:rPr>
                              <w:t>a)</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71ECF1EA" id="Rectángulo 68" o:spid="_x0000_s1055" style="position:absolute;left:0;text-align:left;margin-left:9pt;margin-top:12.6pt;width:33.6pt;height:111.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" stroked="f">
                <v:textbox inset="2.53958mm,1.2694mm,2.53958mm,1.2694mm">
                  <w:txbxContent>
                    <w:p w14:paraId="49F0FE70" w14:textId="77777777" w:rsidR="008C5710" w:rsidRDefault="008C5710" w:rsidP="00EF0D0F">
                      <w:r>
                        <w:rPr>
                          <w:rFonts w:ascii="Times New Roman" w:eastAsia="Times New Roman" w:hAnsi="Times New Roman" w:cs="Times New Roman"/>
                          <w:b/>
                          <w:color w:val="000000"/>
                        </w:rPr>
                        <w:t>a)</w:t>
                      </w:r>
                    </w:p>
                  </w:txbxContent>
                </v:textbox>
              </v:rect>
            </w:pict>
          </mc:Fallback>
        </mc:AlternateContent>
      </w:r>
    </w:p>
    <w:p w14:paraId="2CBCF908" w14:textId="4B968536" w:rsidR="00EF0D0F" w:rsidRPr="00EF0D0F" w:rsidRDefault="00EF0D0F" w:rsidP="00EF0D0F">
      <w:pPr>
        <w:spacing w:after="0"/>
        <w:jc w:val="both"/>
        <w:rPr>
          <w:rFonts w:ascii="Times New Roman" w:hAnsi="Times New Roman" w:cs="Times New Roman"/>
          <w:sz w:val="24"/>
          <w:szCs w:val="24"/>
          <w:lang w:val="es-MX"/>
        </w:rPr>
      </w:pPr>
      <w:r w:rsidRPr="00EF0D0F">
        <w:rPr>
          <w:rFonts w:ascii="Times New Roman" w:hAnsi="Times New Roman" w:cs="Times New Roman"/>
          <w:noProof/>
          <w:sz w:val="24"/>
          <w:szCs w:val="24"/>
          <w:lang w:val="es-MX"/>
        </w:rPr>
        <w:drawing>
          <wp:anchor distT="0" distB="0" distL="0" distR="0" simplePos="0" relativeHeight="251671552" behindDoc="0" locked="0" layoutInCell="1" allowOverlap="1" wp14:anchorId="380D5119" wp14:editId="3D9E0BB6">
            <wp:simplePos x="0" y="0"/>
            <wp:positionH relativeFrom="column">
              <wp:posOffset>3409950</wp:posOffset>
            </wp:positionH>
            <wp:positionV relativeFrom="paragraph">
              <wp:posOffset>5715</wp:posOffset>
            </wp:positionV>
            <wp:extent cx="2232025" cy="1561465"/>
            <wp:effectExtent l="0" t="0" r="0" b="635"/>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32025" cy="1561465"/>
                    </a:xfrm>
                    <a:prstGeom prst="rect">
                      <a:avLst/>
                    </a:prstGeom>
                    <a:noFill/>
                  </pic:spPr>
                </pic:pic>
              </a:graphicData>
            </a:graphic>
            <wp14:sizeRelH relativeFrom="page">
              <wp14:pctWidth>0</wp14:pctWidth>
            </wp14:sizeRelH>
            <wp14:sizeRelV relativeFrom="page">
              <wp14:pctHeight>0</wp14:pctHeight>
            </wp14:sizeRelV>
          </wp:anchor>
        </w:drawing>
      </w:r>
      <w:r w:rsidRPr="00EF0D0F">
        <w:rPr>
          <w:rFonts w:ascii="Times New Roman" w:hAnsi="Times New Roman" w:cs="Times New Roman"/>
          <w:noProof/>
          <w:sz w:val="24"/>
          <w:szCs w:val="24"/>
          <w:lang w:val="es-MX"/>
        </w:rPr>
        <w:drawing>
          <wp:inline distT="0" distB="0" distL="0" distR="0" wp14:anchorId="2A0982F0" wp14:editId="14A069C1">
            <wp:extent cx="3381375" cy="1733550"/>
            <wp:effectExtent l="0" t="0" r="9525" b="0"/>
            <wp:docPr id="67" name="Imagen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18"/>
                    <pic:cNvPicPr>
                      <a:picLocks noChangeArrowheads="1"/>
                    </pic:cNvPicPr>
                  </pic:nvPicPr>
                  <pic:blipFill>
                    <a:blip r:embed="rId63">
                      <a:extLst>
                        <a:ext uri="{28A0092B-C50C-407E-A947-70E740481C1C}">
                          <a14:useLocalDpi xmlns:a14="http://schemas.microsoft.com/office/drawing/2010/main" val="0"/>
                        </a:ext>
                      </a:extLst>
                    </a:blip>
                    <a:srcRect r="-38"/>
                    <a:stretch>
                      <a:fillRect/>
                    </a:stretch>
                  </pic:blipFill>
                  <pic:spPr bwMode="auto">
                    <a:xfrm>
                      <a:off x="0" y="0"/>
                      <a:ext cx="3381375" cy="1733550"/>
                    </a:xfrm>
                    <a:prstGeom prst="rect">
                      <a:avLst/>
                    </a:prstGeom>
                    <a:noFill/>
                    <a:ln>
                      <a:noFill/>
                    </a:ln>
                  </pic:spPr>
                </pic:pic>
              </a:graphicData>
            </a:graphic>
          </wp:inline>
        </w:drawing>
      </w:r>
    </w:p>
    <w:p w14:paraId="6CFEB390" w14:textId="77777777" w:rsidR="00EF0D0F" w:rsidRPr="00EF0D0F" w:rsidRDefault="00EF0D0F" w:rsidP="00EF0D0F">
      <w:pPr>
        <w:spacing w:after="0"/>
        <w:jc w:val="both"/>
        <w:rPr>
          <w:rFonts w:ascii="Times New Roman" w:hAnsi="Times New Roman" w:cs="Times New Roman"/>
          <w:b/>
          <w:sz w:val="24"/>
          <w:szCs w:val="24"/>
          <w:lang w:val="es-MX"/>
        </w:rPr>
      </w:pPr>
    </w:p>
    <w:p w14:paraId="023B7A8D" w14:textId="77777777" w:rsidR="00EF0D0F" w:rsidRPr="00EF0D0F" w:rsidRDefault="00EF0D0F" w:rsidP="00EF0D0F">
      <w:pPr>
        <w:spacing w:after="0"/>
        <w:jc w:val="both"/>
        <w:rPr>
          <w:rFonts w:ascii="Times New Roman" w:hAnsi="Times New Roman" w:cs="Times New Roman"/>
          <w:sz w:val="24"/>
          <w:szCs w:val="24"/>
          <w:lang w:val="es-MX"/>
        </w:rPr>
      </w:pPr>
      <w:r w:rsidRPr="00EF0D0F">
        <w:rPr>
          <w:rFonts w:ascii="Times New Roman" w:hAnsi="Times New Roman" w:cs="Times New Roman"/>
          <w:b/>
          <w:sz w:val="24"/>
          <w:szCs w:val="24"/>
          <w:lang w:val="es-MX"/>
        </w:rPr>
        <w:t xml:space="preserve">Figura 1. a) </w:t>
      </w:r>
      <w:r w:rsidRPr="00EF0D0F">
        <w:rPr>
          <w:rFonts w:ascii="Times New Roman" w:hAnsi="Times New Roman" w:cs="Times New Roman"/>
          <w:sz w:val="24"/>
          <w:szCs w:val="24"/>
          <w:lang w:val="es-MX"/>
        </w:rPr>
        <w:t xml:space="preserve">Mortalidad de </w:t>
      </w:r>
      <w:r w:rsidRPr="00EF0D0F">
        <w:rPr>
          <w:rFonts w:ascii="Times New Roman" w:hAnsi="Times New Roman" w:cs="Times New Roman"/>
          <w:i/>
          <w:sz w:val="24"/>
          <w:szCs w:val="24"/>
          <w:lang w:val="es-MX"/>
        </w:rPr>
        <w:t xml:space="preserve">A. </w:t>
      </w:r>
      <w:proofErr w:type="spellStart"/>
      <w:r w:rsidRPr="00EF0D0F">
        <w:rPr>
          <w:rFonts w:ascii="Times New Roman" w:hAnsi="Times New Roman" w:cs="Times New Roman"/>
          <w:i/>
          <w:sz w:val="24"/>
          <w:szCs w:val="24"/>
          <w:lang w:val="es-MX"/>
        </w:rPr>
        <w:t>aegypti</w:t>
      </w:r>
      <w:proofErr w:type="spellEnd"/>
      <w:r w:rsidRPr="00EF0D0F">
        <w:rPr>
          <w:rFonts w:ascii="Times New Roman" w:hAnsi="Times New Roman" w:cs="Times New Roman"/>
          <w:i/>
          <w:sz w:val="24"/>
          <w:szCs w:val="24"/>
          <w:lang w:val="es-MX"/>
        </w:rPr>
        <w:t xml:space="preserve">. </w:t>
      </w:r>
      <w:r w:rsidRPr="00EF0D0F">
        <w:rPr>
          <w:rFonts w:ascii="Times New Roman" w:hAnsi="Times New Roman" w:cs="Times New Roman"/>
          <w:b/>
          <w:sz w:val="24"/>
          <w:szCs w:val="24"/>
          <w:lang w:val="es-MX"/>
        </w:rPr>
        <w:t>b).</w:t>
      </w:r>
      <w:r w:rsidRPr="00EF0D0F">
        <w:rPr>
          <w:rFonts w:ascii="Times New Roman" w:hAnsi="Times New Roman" w:cs="Times New Roman"/>
          <w:sz w:val="24"/>
          <w:szCs w:val="24"/>
          <w:lang w:val="es-MX"/>
        </w:rPr>
        <w:t xml:space="preserve"> Larvas de mosquito alimentadas con encapsulados de </w:t>
      </w:r>
      <w:r w:rsidRPr="00EF0D0F">
        <w:rPr>
          <w:rFonts w:ascii="Times New Roman" w:hAnsi="Times New Roman" w:cs="Times New Roman"/>
          <w:i/>
          <w:sz w:val="24"/>
          <w:szCs w:val="24"/>
          <w:lang w:val="es-MX"/>
        </w:rPr>
        <w:t xml:space="preserve">M. </w:t>
      </w:r>
      <w:proofErr w:type="spellStart"/>
      <w:r w:rsidRPr="00EF0D0F">
        <w:rPr>
          <w:rFonts w:ascii="Times New Roman" w:hAnsi="Times New Roman" w:cs="Times New Roman"/>
          <w:i/>
          <w:sz w:val="24"/>
          <w:szCs w:val="24"/>
          <w:lang w:val="es-MX"/>
        </w:rPr>
        <w:t>anisopliae</w:t>
      </w:r>
      <w:proofErr w:type="spellEnd"/>
      <w:r w:rsidRPr="00EF0D0F">
        <w:rPr>
          <w:rFonts w:ascii="Times New Roman" w:hAnsi="Times New Roman" w:cs="Times New Roman"/>
          <w:sz w:val="24"/>
          <w:szCs w:val="24"/>
          <w:lang w:val="es-MX"/>
        </w:rPr>
        <w:t xml:space="preserve"> </w:t>
      </w:r>
      <w:r w:rsidRPr="00EF0D0F">
        <w:rPr>
          <w:rFonts w:ascii="Times New Roman" w:hAnsi="Times New Roman" w:cs="Times New Roman"/>
          <w:b/>
          <w:sz w:val="24"/>
          <w:szCs w:val="24"/>
          <w:lang w:val="es-MX"/>
        </w:rPr>
        <w:t xml:space="preserve">c). </w:t>
      </w:r>
      <w:r w:rsidRPr="00EF0D0F">
        <w:rPr>
          <w:rFonts w:ascii="Times New Roman" w:hAnsi="Times New Roman" w:cs="Times New Roman"/>
          <w:sz w:val="24"/>
          <w:szCs w:val="24"/>
          <w:lang w:val="es-MX"/>
        </w:rPr>
        <w:t xml:space="preserve">Formación de momias en larvas y pupas de mosquitos tratados con encapsulados de </w:t>
      </w:r>
      <w:proofErr w:type="spellStart"/>
      <w:r w:rsidRPr="00EF0D0F">
        <w:rPr>
          <w:rFonts w:ascii="Times New Roman" w:hAnsi="Times New Roman" w:cs="Times New Roman"/>
          <w:sz w:val="24"/>
          <w:szCs w:val="24"/>
          <w:lang w:val="es-MX"/>
        </w:rPr>
        <w:t>blastosporas</w:t>
      </w:r>
      <w:proofErr w:type="spellEnd"/>
      <w:r w:rsidRPr="00EF0D0F">
        <w:rPr>
          <w:rFonts w:ascii="Times New Roman" w:hAnsi="Times New Roman" w:cs="Times New Roman"/>
          <w:sz w:val="24"/>
          <w:szCs w:val="24"/>
          <w:lang w:val="es-MX"/>
        </w:rPr>
        <w:t xml:space="preserve"> de </w:t>
      </w:r>
      <w:r w:rsidRPr="00EF0D0F">
        <w:rPr>
          <w:rFonts w:ascii="Times New Roman" w:hAnsi="Times New Roman" w:cs="Times New Roman"/>
          <w:i/>
          <w:sz w:val="24"/>
          <w:szCs w:val="24"/>
          <w:lang w:val="es-MX"/>
        </w:rPr>
        <w:t xml:space="preserve">M. </w:t>
      </w:r>
      <w:proofErr w:type="spellStart"/>
      <w:r w:rsidRPr="00EF0D0F">
        <w:rPr>
          <w:rFonts w:ascii="Times New Roman" w:hAnsi="Times New Roman" w:cs="Times New Roman"/>
          <w:i/>
          <w:sz w:val="24"/>
          <w:szCs w:val="24"/>
          <w:lang w:val="es-MX"/>
        </w:rPr>
        <w:t>anisopliae</w:t>
      </w:r>
      <w:proofErr w:type="spellEnd"/>
      <w:r w:rsidRPr="00EF0D0F">
        <w:rPr>
          <w:rFonts w:ascii="Times New Roman" w:hAnsi="Times New Roman" w:cs="Times New Roman"/>
          <w:sz w:val="24"/>
          <w:szCs w:val="24"/>
          <w:lang w:val="es-MX"/>
        </w:rPr>
        <w:t>.</w:t>
      </w:r>
    </w:p>
    <w:p w14:paraId="3ED9219B" w14:textId="77777777" w:rsidR="00EF0D0F" w:rsidRPr="00EF0D0F" w:rsidRDefault="00EF0D0F" w:rsidP="00EF0D0F">
      <w:pPr>
        <w:spacing w:after="0"/>
        <w:jc w:val="both"/>
        <w:rPr>
          <w:rFonts w:ascii="Times New Roman" w:hAnsi="Times New Roman" w:cs="Times New Roman"/>
          <w:sz w:val="24"/>
          <w:szCs w:val="24"/>
          <w:lang w:val="es-MX"/>
        </w:rPr>
      </w:pPr>
    </w:p>
    <w:p w14:paraId="2AEAFB7F" w14:textId="77777777" w:rsidR="00EF0D0F" w:rsidRPr="00EF0D0F" w:rsidRDefault="00EF0D0F" w:rsidP="00EF0D0F">
      <w:pPr>
        <w:spacing w:after="0"/>
        <w:jc w:val="both"/>
        <w:rPr>
          <w:rFonts w:ascii="Times New Roman" w:hAnsi="Times New Roman" w:cs="Times New Roman"/>
          <w:sz w:val="24"/>
          <w:szCs w:val="24"/>
          <w:lang w:val="es-MX"/>
        </w:rPr>
      </w:pPr>
      <w:r w:rsidRPr="00EF0D0F">
        <w:rPr>
          <w:rFonts w:ascii="Times New Roman" w:hAnsi="Times New Roman" w:cs="Times New Roman"/>
          <w:sz w:val="24"/>
          <w:szCs w:val="24"/>
          <w:lang w:val="es-MX"/>
        </w:rPr>
        <w:t xml:space="preserve">Las cápsulas formuladas con </w:t>
      </w:r>
      <w:proofErr w:type="spellStart"/>
      <w:r w:rsidRPr="00EF0D0F">
        <w:rPr>
          <w:rFonts w:ascii="Times New Roman" w:hAnsi="Times New Roman" w:cs="Times New Roman"/>
          <w:sz w:val="24"/>
          <w:szCs w:val="24"/>
          <w:lang w:val="es-MX"/>
        </w:rPr>
        <w:t>blastosporas</w:t>
      </w:r>
      <w:proofErr w:type="spellEnd"/>
      <w:r w:rsidRPr="00EF0D0F">
        <w:rPr>
          <w:rFonts w:ascii="Times New Roman" w:hAnsi="Times New Roman" w:cs="Times New Roman"/>
          <w:sz w:val="24"/>
          <w:szCs w:val="24"/>
          <w:lang w:val="es-MX"/>
        </w:rPr>
        <w:t xml:space="preserve"> causaron menor mortalidad (42%) </w:t>
      </w:r>
      <w:proofErr w:type="gramStart"/>
      <w:r w:rsidRPr="00EF0D0F">
        <w:rPr>
          <w:rFonts w:ascii="Times New Roman" w:hAnsi="Times New Roman" w:cs="Times New Roman"/>
          <w:sz w:val="24"/>
          <w:szCs w:val="24"/>
          <w:lang w:val="es-MX"/>
        </w:rPr>
        <w:t>y  se</w:t>
      </w:r>
      <w:proofErr w:type="gramEnd"/>
      <w:r w:rsidRPr="00EF0D0F">
        <w:rPr>
          <w:rFonts w:ascii="Times New Roman" w:hAnsi="Times New Roman" w:cs="Times New Roman"/>
          <w:sz w:val="24"/>
          <w:szCs w:val="24"/>
          <w:lang w:val="es-MX"/>
        </w:rPr>
        <w:t xml:space="preserve"> registró en los tres primeros días, en contraste con las formulaciones de esporas donde esta fue más lenta (inició a partir del día seis), y se observó incluso en el estado de pupa. Esto coincide con lo descrito por Bernardo </w:t>
      </w:r>
      <w:r w:rsidRPr="00EF0D0F">
        <w:rPr>
          <w:rFonts w:ascii="Times New Roman" w:hAnsi="Times New Roman" w:cs="Times New Roman"/>
          <w:i/>
          <w:sz w:val="24"/>
          <w:szCs w:val="24"/>
          <w:lang w:val="es-MX"/>
        </w:rPr>
        <w:t>et al</w:t>
      </w:r>
      <w:r w:rsidRPr="00EF0D0F">
        <w:rPr>
          <w:rFonts w:ascii="Times New Roman" w:hAnsi="Times New Roman" w:cs="Times New Roman"/>
          <w:sz w:val="24"/>
          <w:szCs w:val="24"/>
          <w:lang w:val="es-MX"/>
        </w:rPr>
        <w:t xml:space="preserve">., (2018) quienes indican que el mecanismo de acción de las </w:t>
      </w:r>
      <w:proofErr w:type="spellStart"/>
      <w:r w:rsidRPr="00EF0D0F">
        <w:rPr>
          <w:rFonts w:ascii="Times New Roman" w:hAnsi="Times New Roman" w:cs="Times New Roman"/>
          <w:sz w:val="24"/>
          <w:szCs w:val="24"/>
          <w:lang w:val="es-MX"/>
        </w:rPr>
        <w:t>blastosporas</w:t>
      </w:r>
      <w:proofErr w:type="spellEnd"/>
      <w:r w:rsidRPr="00EF0D0F">
        <w:rPr>
          <w:rFonts w:ascii="Times New Roman" w:hAnsi="Times New Roman" w:cs="Times New Roman"/>
          <w:sz w:val="24"/>
          <w:szCs w:val="24"/>
          <w:lang w:val="es-MX"/>
        </w:rPr>
        <w:t xml:space="preserve">, (estructuras hidrofílicas), es más rápido que las esporas, mediante la adhesión al intestino, germinación e invasión al insecto. En este estudio se observó este mecanismo de acción, ya que las </w:t>
      </w:r>
      <w:proofErr w:type="spellStart"/>
      <w:r w:rsidRPr="00EF0D0F">
        <w:rPr>
          <w:rFonts w:ascii="Times New Roman" w:hAnsi="Times New Roman" w:cs="Times New Roman"/>
          <w:sz w:val="24"/>
          <w:szCs w:val="24"/>
          <w:lang w:val="es-MX"/>
        </w:rPr>
        <w:t>blastosporas</w:t>
      </w:r>
      <w:proofErr w:type="spellEnd"/>
      <w:r w:rsidRPr="00EF0D0F">
        <w:rPr>
          <w:rFonts w:ascii="Times New Roman" w:hAnsi="Times New Roman" w:cs="Times New Roman"/>
          <w:sz w:val="24"/>
          <w:szCs w:val="24"/>
          <w:lang w:val="es-MX"/>
        </w:rPr>
        <w:t xml:space="preserve"> ocasionaron la muerte rápida de las larvas por las toxinas y enzimas, y con ello la formación de una momia con presencia de hifas y esporas (Figura 1c). </w:t>
      </w:r>
    </w:p>
    <w:p w14:paraId="13BF0CDC" w14:textId="68814BD2" w:rsidR="00EF0D0F" w:rsidRDefault="00EF0D0F" w:rsidP="00EF0D0F">
      <w:pPr>
        <w:spacing w:after="0"/>
        <w:jc w:val="both"/>
        <w:rPr>
          <w:rFonts w:ascii="Times New Roman" w:hAnsi="Times New Roman" w:cs="Times New Roman"/>
          <w:sz w:val="24"/>
          <w:szCs w:val="24"/>
          <w:lang w:val="es-MX"/>
        </w:rPr>
      </w:pPr>
    </w:p>
    <w:p w14:paraId="4346A403" w14:textId="77777777" w:rsidR="00EF0D0F" w:rsidRPr="00EF0D0F" w:rsidRDefault="00EF0D0F" w:rsidP="00EF0D0F">
      <w:pPr>
        <w:spacing w:after="0"/>
        <w:jc w:val="both"/>
        <w:rPr>
          <w:rFonts w:ascii="Times New Roman" w:hAnsi="Times New Roman" w:cs="Times New Roman"/>
          <w:sz w:val="24"/>
          <w:szCs w:val="24"/>
          <w:lang w:val="es-MX"/>
        </w:rPr>
      </w:pPr>
    </w:p>
    <w:p w14:paraId="235CFF9B" w14:textId="3B51193B" w:rsidR="00EF0D0F" w:rsidRPr="00EF0D0F" w:rsidRDefault="00EF0D0F" w:rsidP="00EF0D0F">
      <w:pPr>
        <w:spacing w:after="0"/>
        <w:jc w:val="both"/>
        <w:rPr>
          <w:rFonts w:ascii="Times New Roman" w:hAnsi="Times New Roman" w:cs="Times New Roman"/>
          <w:b/>
          <w:sz w:val="24"/>
          <w:szCs w:val="24"/>
          <w:lang w:val="es-MX"/>
        </w:rPr>
      </w:pPr>
      <w:r w:rsidRPr="00EF0D0F">
        <w:rPr>
          <w:rFonts w:ascii="Times New Roman" w:hAnsi="Times New Roman" w:cs="Times New Roman"/>
          <w:b/>
          <w:sz w:val="24"/>
          <w:szCs w:val="24"/>
          <w:lang w:val="es-MX"/>
        </w:rPr>
        <w:lastRenderedPageBreak/>
        <w:t>Conclusiones</w:t>
      </w:r>
    </w:p>
    <w:p w14:paraId="41C6B32D" w14:textId="77777777" w:rsidR="00EF0D0F" w:rsidRPr="00EF0D0F" w:rsidRDefault="00EF0D0F" w:rsidP="00EF0D0F">
      <w:pPr>
        <w:spacing w:after="0"/>
        <w:jc w:val="both"/>
        <w:rPr>
          <w:rFonts w:ascii="Times New Roman" w:hAnsi="Times New Roman" w:cs="Times New Roman"/>
          <w:sz w:val="24"/>
          <w:szCs w:val="24"/>
          <w:lang w:val="es-MX"/>
        </w:rPr>
      </w:pPr>
    </w:p>
    <w:p w14:paraId="7ED4A554" w14:textId="77777777" w:rsidR="00EF0D0F" w:rsidRPr="00EF0D0F" w:rsidRDefault="00EF0D0F" w:rsidP="00EF0D0F">
      <w:pPr>
        <w:spacing w:after="0"/>
        <w:jc w:val="both"/>
        <w:rPr>
          <w:rFonts w:ascii="Times New Roman" w:hAnsi="Times New Roman" w:cs="Times New Roman"/>
          <w:sz w:val="24"/>
          <w:szCs w:val="24"/>
          <w:lang w:val="es-MX"/>
        </w:rPr>
      </w:pPr>
      <w:r w:rsidRPr="00EF0D0F">
        <w:rPr>
          <w:rFonts w:ascii="Times New Roman" w:hAnsi="Times New Roman" w:cs="Times New Roman"/>
          <w:sz w:val="24"/>
          <w:szCs w:val="24"/>
          <w:lang w:val="es-MX"/>
        </w:rPr>
        <w:t xml:space="preserve">Las esporas encapsuladas con alginato de sodio causaron mayor virulencia. Los dos aislamientos nativos de </w:t>
      </w:r>
      <w:r w:rsidRPr="00EF0D0F">
        <w:rPr>
          <w:rFonts w:ascii="Times New Roman" w:hAnsi="Times New Roman" w:cs="Times New Roman"/>
          <w:i/>
          <w:sz w:val="24"/>
          <w:szCs w:val="24"/>
          <w:lang w:val="es-MX"/>
        </w:rPr>
        <w:t xml:space="preserve">M. </w:t>
      </w:r>
      <w:proofErr w:type="spellStart"/>
      <w:r w:rsidRPr="00EF0D0F">
        <w:rPr>
          <w:rFonts w:ascii="Times New Roman" w:hAnsi="Times New Roman" w:cs="Times New Roman"/>
          <w:i/>
          <w:sz w:val="24"/>
          <w:szCs w:val="24"/>
          <w:lang w:val="es-MX"/>
        </w:rPr>
        <w:t>anisopliae</w:t>
      </w:r>
      <w:proofErr w:type="spellEnd"/>
      <w:r w:rsidRPr="00EF0D0F">
        <w:rPr>
          <w:rFonts w:ascii="Times New Roman" w:hAnsi="Times New Roman" w:cs="Times New Roman"/>
          <w:sz w:val="24"/>
          <w:szCs w:val="24"/>
          <w:lang w:val="es-MX"/>
        </w:rPr>
        <w:t xml:space="preserve"> expresaron patogenicidad similar al producto comercial, por lo </w:t>
      </w:r>
      <w:proofErr w:type="gramStart"/>
      <w:r w:rsidRPr="00EF0D0F">
        <w:rPr>
          <w:rFonts w:ascii="Times New Roman" w:hAnsi="Times New Roman" w:cs="Times New Roman"/>
          <w:sz w:val="24"/>
          <w:szCs w:val="24"/>
          <w:lang w:val="es-MX"/>
        </w:rPr>
        <w:t>tanto</w:t>
      </w:r>
      <w:proofErr w:type="gramEnd"/>
      <w:r w:rsidRPr="00EF0D0F">
        <w:rPr>
          <w:rFonts w:ascii="Times New Roman" w:hAnsi="Times New Roman" w:cs="Times New Roman"/>
          <w:sz w:val="24"/>
          <w:szCs w:val="24"/>
          <w:lang w:val="es-MX"/>
        </w:rPr>
        <w:t xml:space="preserve"> podrían utilizarse como agentes exitosos de </w:t>
      </w:r>
      <w:proofErr w:type="spellStart"/>
      <w:r w:rsidRPr="00EF0D0F">
        <w:rPr>
          <w:rFonts w:ascii="Times New Roman" w:hAnsi="Times New Roman" w:cs="Times New Roman"/>
          <w:sz w:val="24"/>
          <w:szCs w:val="24"/>
          <w:lang w:val="es-MX"/>
        </w:rPr>
        <w:t>biocontrol</w:t>
      </w:r>
      <w:proofErr w:type="spellEnd"/>
      <w:r w:rsidRPr="00EF0D0F">
        <w:rPr>
          <w:rFonts w:ascii="Times New Roman" w:hAnsi="Times New Roman" w:cs="Times New Roman"/>
          <w:sz w:val="24"/>
          <w:szCs w:val="24"/>
          <w:lang w:val="es-MX"/>
        </w:rPr>
        <w:t xml:space="preserve"> en el manejo de larvas de </w:t>
      </w:r>
      <w:r w:rsidRPr="00EF0D0F">
        <w:rPr>
          <w:rFonts w:ascii="Times New Roman" w:hAnsi="Times New Roman" w:cs="Times New Roman"/>
          <w:i/>
          <w:sz w:val="24"/>
          <w:szCs w:val="24"/>
          <w:lang w:val="es-MX"/>
        </w:rPr>
        <w:t xml:space="preserve">A. </w:t>
      </w:r>
      <w:proofErr w:type="spellStart"/>
      <w:r w:rsidRPr="00EF0D0F">
        <w:rPr>
          <w:rFonts w:ascii="Times New Roman" w:hAnsi="Times New Roman" w:cs="Times New Roman"/>
          <w:i/>
          <w:sz w:val="24"/>
          <w:szCs w:val="24"/>
          <w:lang w:val="es-MX"/>
        </w:rPr>
        <w:t>aegypti</w:t>
      </w:r>
      <w:proofErr w:type="spellEnd"/>
      <w:r w:rsidRPr="00EF0D0F">
        <w:rPr>
          <w:rFonts w:ascii="Times New Roman" w:hAnsi="Times New Roman" w:cs="Times New Roman"/>
          <w:i/>
          <w:sz w:val="24"/>
          <w:szCs w:val="24"/>
          <w:lang w:val="es-MX"/>
        </w:rPr>
        <w:t xml:space="preserve"> </w:t>
      </w:r>
      <w:r w:rsidRPr="00EF0D0F">
        <w:rPr>
          <w:rFonts w:ascii="Times New Roman" w:hAnsi="Times New Roman" w:cs="Times New Roman"/>
          <w:sz w:val="24"/>
          <w:szCs w:val="24"/>
          <w:lang w:val="es-MX"/>
        </w:rPr>
        <w:t xml:space="preserve">y contribuir al control del vector causante del Dengue, Zika y </w:t>
      </w:r>
      <w:proofErr w:type="spellStart"/>
      <w:r w:rsidRPr="00EF0D0F">
        <w:rPr>
          <w:rFonts w:ascii="Times New Roman" w:hAnsi="Times New Roman" w:cs="Times New Roman"/>
          <w:sz w:val="24"/>
          <w:szCs w:val="24"/>
          <w:lang w:val="es-MX"/>
        </w:rPr>
        <w:t>Chikungunya</w:t>
      </w:r>
      <w:proofErr w:type="spellEnd"/>
      <w:r w:rsidRPr="00EF0D0F">
        <w:rPr>
          <w:rFonts w:ascii="Times New Roman" w:hAnsi="Times New Roman" w:cs="Times New Roman"/>
          <w:sz w:val="24"/>
          <w:szCs w:val="24"/>
          <w:lang w:val="es-MX"/>
        </w:rPr>
        <w:t xml:space="preserve">. El encapsulamiento de esporas y </w:t>
      </w:r>
      <w:proofErr w:type="spellStart"/>
      <w:r w:rsidRPr="00EF0D0F">
        <w:rPr>
          <w:rFonts w:ascii="Times New Roman" w:hAnsi="Times New Roman" w:cs="Times New Roman"/>
          <w:sz w:val="24"/>
          <w:szCs w:val="24"/>
          <w:lang w:val="es-MX"/>
        </w:rPr>
        <w:t>blastosporas</w:t>
      </w:r>
      <w:proofErr w:type="spellEnd"/>
      <w:r w:rsidRPr="00EF0D0F">
        <w:rPr>
          <w:rFonts w:ascii="Times New Roman" w:hAnsi="Times New Roman" w:cs="Times New Roman"/>
          <w:sz w:val="24"/>
          <w:szCs w:val="24"/>
          <w:lang w:val="es-MX"/>
        </w:rPr>
        <w:t xml:space="preserve"> funcionó como vehículo y protección de estas estructuras, Además, no provocó inanición en las larvas y se observó la interrupción del proceso de muda. </w:t>
      </w:r>
    </w:p>
    <w:p w14:paraId="3ED77B81" w14:textId="77777777" w:rsidR="00EF0D0F" w:rsidRPr="00EF0D0F" w:rsidRDefault="00EF0D0F" w:rsidP="00EF0D0F">
      <w:pPr>
        <w:spacing w:after="0"/>
        <w:jc w:val="both"/>
        <w:rPr>
          <w:rFonts w:ascii="Times New Roman" w:hAnsi="Times New Roman" w:cs="Times New Roman"/>
          <w:sz w:val="24"/>
          <w:szCs w:val="24"/>
          <w:lang w:val="es-MX"/>
        </w:rPr>
      </w:pPr>
    </w:p>
    <w:p w14:paraId="6BA9E498" w14:textId="444912A0" w:rsidR="00EF0D0F" w:rsidRPr="00EF0D0F" w:rsidRDefault="00EF0D0F" w:rsidP="00EF0D0F">
      <w:pPr>
        <w:spacing w:after="0"/>
        <w:jc w:val="both"/>
        <w:rPr>
          <w:rFonts w:ascii="Times New Roman" w:hAnsi="Times New Roman" w:cs="Times New Roman"/>
          <w:b/>
          <w:sz w:val="24"/>
          <w:szCs w:val="24"/>
          <w:lang w:val="es-MX"/>
        </w:rPr>
      </w:pPr>
      <w:r w:rsidRPr="00EF0D0F">
        <w:rPr>
          <w:rFonts w:ascii="Times New Roman" w:hAnsi="Times New Roman" w:cs="Times New Roman"/>
          <w:b/>
          <w:sz w:val="24"/>
          <w:szCs w:val="24"/>
          <w:lang w:val="es-MX"/>
        </w:rPr>
        <w:t>Bibliografía</w:t>
      </w:r>
    </w:p>
    <w:p w14:paraId="6FB38829" w14:textId="77777777" w:rsidR="00EF0D0F" w:rsidRPr="00EF0D0F" w:rsidRDefault="00EF0D0F" w:rsidP="00EF0D0F">
      <w:pPr>
        <w:spacing w:after="0"/>
        <w:jc w:val="both"/>
        <w:rPr>
          <w:rFonts w:ascii="Times New Roman" w:hAnsi="Times New Roman" w:cs="Times New Roman"/>
          <w:sz w:val="24"/>
          <w:szCs w:val="24"/>
          <w:lang w:val="es-MX"/>
        </w:rPr>
      </w:pPr>
    </w:p>
    <w:p w14:paraId="557B914B" w14:textId="77777777" w:rsidR="00EF0D0F" w:rsidRPr="007E403D" w:rsidRDefault="00EF0D0F" w:rsidP="001D427E">
      <w:pPr>
        <w:jc w:val="both"/>
        <w:rPr>
          <w:rFonts w:ascii="Times New Roman" w:hAnsi="Times New Roman" w:cs="Times New Roman"/>
          <w:sz w:val="24"/>
          <w:szCs w:val="24"/>
          <w:lang w:val="en-US"/>
        </w:rPr>
      </w:pPr>
      <w:proofErr w:type="spellStart"/>
      <w:r w:rsidRPr="00EF0D0F">
        <w:rPr>
          <w:rFonts w:ascii="Times New Roman" w:hAnsi="Times New Roman" w:cs="Times New Roman"/>
          <w:sz w:val="24"/>
          <w:szCs w:val="24"/>
          <w:lang w:val="es-MX"/>
        </w:rPr>
        <w:t>Alkhaibari</w:t>
      </w:r>
      <w:proofErr w:type="spellEnd"/>
      <w:r w:rsidRPr="00EF0D0F">
        <w:rPr>
          <w:rFonts w:ascii="Times New Roman" w:hAnsi="Times New Roman" w:cs="Times New Roman"/>
          <w:sz w:val="24"/>
          <w:szCs w:val="24"/>
          <w:lang w:val="es-MX"/>
        </w:rPr>
        <w:t xml:space="preserve">, A.M., Carolino, A.T., </w:t>
      </w:r>
      <w:proofErr w:type="spellStart"/>
      <w:r w:rsidRPr="00EF0D0F">
        <w:rPr>
          <w:rFonts w:ascii="Times New Roman" w:hAnsi="Times New Roman" w:cs="Times New Roman"/>
          <w:sz w:val="24"/>
          <w:szCs w:val="24"/>
          <w:lang w:val="es-MX"/>
        </w:rPr>
        <w:t>Yavasoglu</w:t>
      </w:r>
      <w:proofErr w:type="spellEnd"/>
      <w:r w:rsidRPr="00EF0D0F">
        <w:rPr>
          <w:rFonts w:ascii="Times New Roman" w:hAnsi="Times New Roman" w:cs="Times New Roman"/>
          <w:sz w:val="24"/>
          <w:szCs w:val="24"/>
          <w:lang w:val="es-MX"/>
        </w:rPr>
        <w:t xml:space="preserve"> S. I., </w:t>
      </w:r>
      <w:proofErr w:type="spellStart"/>
      <w:r w:rsidRPr="00EF0D0F">
        <w:rPr>
          <w:rFonts w:ascii="Times New Roman" w:hAnsi="Times New Roman" w:cs="Times New Roman"/>
          <w:sz w:val="24"/>
          <w:szCs w:val="24"/>
          <w:lang w:val="es-MX"/>
        </w:rPr>
        <w:t>Maffeis</w:t>
      </w:r>
      <w:proofErr w:type="spellEnd"/>
      <w:r w:rsidRPr="00EF0D0F">
        <w:rPr>
          <w:rFonts w:ascii="Times New Roman" w:hAnsi="Times New Roman" w:cs="Times New Roman"/>
          <w:sz w:val="24"/>
          <w:szCs w:val="24"/>
          <w:lang w:val="es-MX"/>
        </w:rPr>
        <w:t xml:space="preserve"> T., </w:t>
      </w:r>
      <w:proofErr w:type="spellStart"/>
      <w:r w:rsidRPr="00EF0D0F">
        <w:rPr>
          <w:rFonts w:ascii="Times New Roman" w:hAnsi="Times New Roman" w:cs="Times New Roman"/>
          <w:sz w:val="24"/>
          <w:szCs w:val="24"/>
          <w:lang w:val="es-MX"/>
        </w:rPr>
        <w:t>Mattoso</w:t>
      </w:r>
      <w:proofErr w:type="spellEnd"/>
      <w:r w:rsidRPr="00EF0D0F">
        <w:rPr>
          <w:rFonts w:ascii="Times New Roman" w:hAnsi="Times New Roman" w:cs="Times New Roman"/>
          <w:sz w:val="24"/>
          <w:szCs w:val="24"/>
          <w:lang w:val="es-MX"/>
        </w:rPr>
        <w:t xml:space="preserve"> T. C., Bull, J.C., </w:t>
      </w:r>
      <w:proofErr w:type="spellStart"/>
      <w:r w:rsidRPr="00EF0D0F">
        <w:rPr>
          <w:rFonts w:ascii="Times New Roman" w:hAnsi="Times New Roman" w:cs="Times New Roman"/>
          <w:sz w:val="24"/>
          <w:szCs w:val="24"/>
          <w:lang w:val="es-MX"/>
        </w:rPr>
        <w:t>Samuels</w:t>
      </w:r>
      <w:proofErr w:type="spellEnd"/>
      <w:r w:rsidRPr="00EF0D0F">
        <w:rPr>
          <w:rFonts w:ascii="Times New Roman" w:hAnsi="Times New Roman" w:cs="Times New Roman"/>
          <w:sz w:val="24"/>
          <w:szCs w:val="24"/>
          <w:lang w:val="es-MX"/>
        </w:rPr>
        <w:t xml:space="preserve">, R.I., </w:t>
      </w:r>
      <w:proofErr w:type="spellStart"/>
      <w:r w:rsidRPr="00EF0D0F">
        <w:rPr>
          <w:rFonts w:ascii="Times New Roman" w:hAnsi="Times New Roman" w:cs="Times New Roman"/>
          <w:sz w:val="24"/>
          <w:szCs w:val="24"/>
          <w:lang w:val="es-MX"/>
        </w:rPr>
        <w:t>Butt</w:t>
      </w:r>
      <w:proofErr w:type="spellEnd"/>
      <w:r w:rsidRPr="00EF0D0F">
        <w:rPr>
          <w:rFonts w:ascii="Times New Roman" w:hAnsi="Times New Roman" w:cs="Times New Roman"/>
          <w:sz w:val="24"/>
          <w:szCs w:val="24"/>
          <w:lang w:val="es-MX"/>
        </w:rPr>
        <w:t xml:space="preserve">, T.M., 2016. </w:t>
      </w:r>
      <w:proofErr w:type="spellStart"/>
      <w:r w:rsidRPr="00EF0D0F">
        <w:rPr>
          <w:rFonts w:ascii="Times New Roman" w:hAnsi="Times New Roman" w:cs="Times New Roman"/>
          <w:sz w:val="24"/>
          <w:szCs w:val="24"/>
          <w:lang w:val="en-US"/>
        </w:rPr>
        <w:t>Metarhizium</w:t>
      </w:r>
      <w:proofErr w:type="spellEnd"/>
      <w:r w:rsidRPr="00EF0D0F">
        <w:rPr>
          <w:rFonts w:ascii="Times New Roman" w:hAnsi="Times New Roman" w:cs="Times New Roman"/>
          <w:sz w:val="24"/>
          <w:szCs w:val="24"/>
          <w:lang w:val="en-US"/>
        </w:rPr>
        <w:t xml:space="preserve"> </w:t>
      </w:r>
      <w:proofErr w:type="spellStart"/>
      <w:r w:rsidRPr="00EF0D0F">
        <w:rPr>
          <w:rFonts w:ascii="Times New Roman" w:hAnsi="Times New Roman" w:cs="Times New Roman"/>
          <w:sz w:val="24"/>
          <w:szCs w:val="24"/>
          <w:lang w:val="en-US"/>
        </w:rPr>
        <w:t>brunneum</w:t>
      </w:r>
      <w:proofErr w:type="spellEnd"/>
      <w:r w:rsidRPr="00EF0D0F">
        <w:rPr>
          <w:rFonts w:ascii="Times New Roman" w:hAnsi="Times New Roman" w:cs="Times New Roman"/>
          <w:sz w:val="24"/>
          <w:szCs w:val="24"/>
          <w:lang w:val="en-US"/>
        </w:rPr>
        <w:t xml:space="preserve"> Blastospore Pathogenesis in Aedes aegypti Larvae: Attack on Several Fronts Accelerates Mortality. </w:t>
      </w:r>
      <w:proofErr w:type="spellStart"/>
      <w:r w:rsidRPr="007E403D">
        <w:rPr>
          <w:rFonts w:ascii="Times New Roman" w:hAnsi="Times New Roman" w:cs="Times New Roman"/>
          <w:sz w:val="24"/>
          <w:szCs w:val="24"/>
          <w:lang w:val="en-US"/>
        </w:rPr>
        <w:t>PLoS</w:t>
      </w:r>
      <w:proofErr w:type="spellEnd"/>
      <w:r w:rsidRPr="007E403D">
        <w:rPr>
          <w:rFonts w:ascii="Times New Roman" w:hAnsi="Times New Roman" w:cs="Times New Roman"/>
          <w:sz w:val="24"/>
          <w:szCs w:val="24"/>
          <w:lang w:val="en-US"/>
        </w:rPr>
        <w:t xml:space="preserve"> </w:t>
      </w:r>
      <w:proofErr w:type="spellStart"/>
      <w:r w:rsidRPr="007E403D">
        <w:rPr>
          <w:rFonts w:ascii="Times New Roman" w:hAnsi="Times New Roman" w:cs="Times New Roman"/>
          <w:sz w:val="24"/>
          <w:szCs w:val="24"/>
          <w:lang w:val="en-US"/>
        </w:rPr>
        <w:t>Pathog</w:t>
      </w:r>
      <w:proofErr w:type="spellEnd"/>
      <w:r w:rsidRPr="007E403D">
        <w:rPr>
          <w:rFonts w:ascii="Times New Roman" w:hAnsi="Times New Roman" w:cs="Times New Roman"/>
          <w:sz w:val="24"/>
          <w:szCs w:val="24"/>
          <w:lang w:val="en-US"/>
        </w:rPr>
        <w:t xml:space="preserve"> 12,7: e1005715.</w:t>
      </w:r>
    </w:p>
    <w:p w14:paraId="0081C297" w14:textId="77777777" w:rsidR="00EF0D0F" w:rsidRPr="00EF0D0F" w:rsidRDefault="00EF0D0F" w:rsidP="001D427E">
      <w:pPr>
        <w:jc w:val="both"/>
        <w:rPr>
          <w:rFonts w:ascii="Times New Roman" w:hAnsi="Times New Roman" w:cs="Times New Roman"/>
          <w:sz w:val="24"/>
          <w:szCs w:val="24"/>
          <w:lang w:val="es-MX"/>
        </w:rPr>
      </w:pPr>
      <w:proofErr w:type="spellStart"/>
      <w:r w:rsidRPr="00EF0D0F">
        <w:rPr>
          <w:rFonts w:ascii="Times New Roman" w:hAnsi="Times New Roman" w:cs="Times New Roman"/>
          <w:sz w:val="24"/>
          <w:szCs w:val="24"/>
          <w:lang w:val="en-US"/>
        </w:rPr>
        <w:t>Alkhaibari</w:t>
      </w:r>
      <w:proofErr w:type="spellEnd"/>
      <w:r w:rsidRPr="00EF0D0F">
        <w:rPr>
          <w:rFonts w:ascii="Times New Roman" w:hAnsi="Times New Roman" w:cs="Times New Roman"/>
          <w:sz w:val="24"/>
          <w:szCs w:val="24"/>
          <w:lang w:val="en-US"/>
        </w:rPr>
        <w:t xml:space="preserve">, A.M., </w:t>
      </w:r>
      <w:proofErr w:type="spellStart"/>
      <w:r w:rsidRPr="00EF0D0F">
        <w:rPr>
          <w:rFonts w:ascii="Times New Roman" w:hAnsi="Times New Roman" w:cs="Times New Roman"/>
          <w:sz w:val="24"/>
          <w:szCs w:val="24"/>
          <w:lang w:val="en-US"/>
        </w:rPr>
        <w:t>Carolino</w:t>
      </w:r>
      <w:proofErr w:type="spellEnd"/>
      <w:r w:rsidRPr="00EF0D0F">
        <w:rPr>
          <w:rFonts w:ascii="Times New Roman" w:hAnsi="Times New Roman" w:cs="Times New Roman"/>
          <w:sz w:val="24"/>
          <w:szCs w:val="24"/>
          <w:lang w:val="en-US"/>
        </w:rPr>
        <w:t xml:space="preserve">, A.T., Bull, J.C., Samuels, R.I., Butt, T.M., 2017. Differential pathogenicity of </w:t>
      </w:r>
      <w:proofErr w:type="spellStart"/>
      <w:r w:rsidRPr="00EF0D0F">
        <w:rPr>
          <w:rFonts w:ascii="Times New Roman" w:hAnsi="Times New Roman" w:cs="Times New Roman"/>
          <w:i/>
          <w:sz w:val="24"/>
          <w:szCs w:val="24"/>
          <w:lang w:val="en-US"/>
        </w:rPr>
        <w:t>Metarhizium</w:t>
      </w:r>
      <w:proofErr w:type="spellEnd"/>
      <w:r w:rsidRPr="00EF0D0F">
        <w:rPr>
          <w:rFonts w:ascii="Times New Roman" w:hAnsi="Times New Roman" w:cs="Times New Roman"/>
          <w:sz w:val="24"/>
          <w:szCs w:val="24"/>
          <w:lang w:val="en-US"/>
        </w:rPr>
        <w:t xml:space="preserve"> blastospores and conidia against larvae of three mosquito species. </w:t>
      </w:r>
      <w:r w:rsidRPr="00EF0D0F">
        <w:rPr>
          <w:rFonts w:ascii="Times New Roman" w:hAnsi="Times New Roman" w:cs="Times New Roman"/>
          <w:i/>
          <w:sz w:val="24"/>
          <w:szCs w:val="24"/>
          <w:lang w:val="es-MX"/>
        </w:rPr>
        <w:t xml:space="preserve">J </w:t>
      </w:r>
      <w:proofErr w:type="spellStart"/>
      <w:r w:rsidRPr="00EF0D0F">
        <w:rPr>
          <w:rFonts w:ascii="Times New Roman" w:hAnsi="Times New Roman" w:cs="Times New Roman"/>
          <w:i/>
          <w:sz w:val="24"/>
          <w:szCs w:val="24"/>
          <w:lang w:val="es-MX"/>
        </w:rPr>
        <w:t>Med</w:t>
      </w:r>
      <w:proofErr w:type="spellEnd"/>
      <w:r w:rsidRPr="00EF0D0F">
        <w:rPr>
          <w:rFonts w:ascii="Times New Roman" w:hAnsi="Times New Roman" w:cs="Times New Roman"/>
          <w:i/>
          <w:sz w:val="24"/>
          <w:szCs w:val="24"/>
          <w:lang w:val="es-MX"/>
        </w:rPr>
        <w:t xml:space="preserve"> </w:t>
      </w:r>
      <w:proofErr w:type="spellStart"/>
      <w:r w:rsidRPr="00EF0D0F">
        <w:rPr>
          <w:rFonts w:ascii="Times New Roman" w:hAnsi="Times New Roman" w:cs="Times New Roman"/>
          <w:i/>
          <w:sz w:val="24"/>
          <w:szCs w:val="24"/>
          <w:lang w:val="es-MX"/>
        </w:rPr>
        <w:t>Entomol</w:t>
      </w:r>
      <w:proofErr w:type="spellEnd"/>
      <w:r w:rsidRPr="00EF0D0F">
        <w:rPr>
          <w:rFonts w:ascii="Times New Roman" w:hAnsi="Times New Roman" w:cs="Times New Roman"/>
          <w:i/>
          <w:sz w:val="24"/>
          <w:szCs w:val="24"/>
          <w:lang w:val="es-MX"/>
        </w:rPr>
        <w:t>.</w:t>
      </w:r>
      <w:r w:rsidRPr="00EF0D0F">
        <w:rPr>
          <w:rFonts w:ascii="Times New Roman" w:hAnsi="Times New Roman" w:cs="Times New Roman"/>
          <w:sz w:val="24"/>
          <w:szCs w:val="24"/>
          <w:lang w:val="es-MX"/>
        </w:rPr>
        <w:t xml:space="preserve">  53: 696-704.</w:t>
      </w:r>
    </w:p>
    <w:p w14:paraId="0D12D441" w14:textId="77777777" w:rsidR="00EF0D0F" w:rsidRPr="00EF0D0F" w:rsidRDefault="00EF0D0F" w:rsidP="001D427E">
      <w:pPr>
        <w:jc w:val="both"/>
        <w:rPr>
          <w:rFonts w:ascii="Times New Roman" w:hAnsi="Times New Roman" w:cs="Times New Roman"/>
          <w:sz w:val="24"/>
          <w:szCs w:val="24"/>
          <w:lang w:val="es-MX"/>
        </w:rPr>
      </w:pPr>
      <w:r w:rsidRPr="00EF0D0F">
        <w:rPr>
          <w:rFonts w:ascii="Times New Roman" w:hAnsi="Times New Roman" w:cs="Times New Roman"/>
          <w:sz w:val="24"/>
          <w:szCs w:val="24"/>
          <w:lang w:val="es-MX"/>
        </w:rPr>
        <w:t xml:space="preserve">Aponte, A, Penilla, R.P., </w:t>
      </w:r>
      <w:proofErr w:type="spellStart"/>
      <w:r w:rsidRPr="00EF0D0F">
        <w:rPr>
          <w:rFonts w:ascii="Times New Roman" w:hAnsi="Times New Roman" w:cs="Times New Roman"/>
          <w:sz w:val="24"/>
          <w:szCs w:val="24"/>
          <w:lang w:val="es-MX"/>
        </w:rPr>
        <w:t>Rodriguez</w:t>
      </w:r>
      <w:proofErr w:type="spellEnd"/>
      <w:r w:rsidRPr="00EF0D0F">
        <w:rPr>
          <w:rFonts w:ascii="Times New Roman" w:hAnsi="Times New Roman" w:cs="Times New Roman"/>
          <w:sz w:val="24"/>
          <w:szCs w:val="24"/>
          <w:lang w:val="es-MX"/>
        </w:rPr>
        <w:t>, A., Ocampo, C.B.</w:t>
      </w:r>
      <w:proofErr w:type="gramStart"/>
      <w:r w:rsidRPr="00EF0D0F">
        <w:rPr>
          <w:rFonts w:ascii="Times New Roman" w:hAnsi="Times New Roman" w:cs="Times New Roman"/>
          <w:sz w:val="24"/>
          <w:szCs w:val="24"/>
          <w:lang w:val="es-MX"/>
        </w:rPr>
        <w:t>,  2018</w:t>
      </w:r>
      <w:proofErr w:type="gramEnd"/>
      <w:r w:rsidRPr="00EF0D0F">
        <w:rPr>
          <w:rFonts w:ascii="Times New Roman" w:hAnsi="Times New Roman" w:cs="Times New Roman"/>
          <w:sz w:val="24"/>
          <w:szCs w:val="24"/>
          <w:lang w:val="es-MX"/>
        </w:rPr>
        <w:t xml:space="preserve">. </w:t>
      </w:r>
      <w:r w:rsidRPr="00EF0D0F">
        <w:rPr>
          <w:rFonts w:ascii="Times New Roman" w:hAnsi="Times New Roman" w:cs="Times New Roman"/>
          <w:sz w:val="24"/>
          <w:szCs w:val="24"/>
          <w:lang w:val="en-US"/>
        </w:rPr>
        <w:t>Mechanisms of pyrethroid resistance in </w:t>
      </w:r>
      <w:proofErr w:type="gramStart"/>
      <w:r w:rsidRPr="00EF0D0F">
        <w:rPr>
          <w:rFonts w:ascii="Times New Roman" w:hAnsi="Times New Roman" w:cs="Times New Roman"/>
          <w:i/>
          <w:sz w:val="24"/>
          <w:szCs w:val="24"/>
          <w:lang w:val="en-US"/>
        </w:rPr>
        <w:t>Aedes</w:t>
      </w:r>
      <w:r w:rsidRPr="00EF0D0F">
        <w:rPr>
          <w:rFonts w:ascii="Times New Roman" w:hAnsi="Times New Roman" w:cs="Times New Roman"/>
          <w:sz w:val="24"/>
          <w:szCs w:val="24"/>
          <w:lang w:val="en-US"/>
        </w:rPr>
        <w:t>(</w:t>
      </w:r>
      <w:proofErr w:type="spellStart"/>
      <w:proofErr w:type="gramEnd"/>
      <w:r w:rsidRPr="00EF0D0F">
        <w:rPr>
          <w:rFonts w:ascii="Times New Roman" w:hAnsi="Times New Roman" w:cs="Times New Roman"/>
          <w:i/>
          <w:sz w:val="24"/>
          <w:szCs w:val="24"/>
          <w:lang w:val="en-US"/>
        </w:rPr>
        <w:t>Stegomyia</w:t>
      </w:r>
      <w:proofErr w:type="spellEnd"/>
      <w:r w:rsidRPr="00EF0D0F">
        <w:rPr>
          <w:rFonts w:ascii="Times New Roman" w:hAnsi="Times New Roman" w:cs="Times New Roman"/>
          <w:sz w:val="24"/>
          <w:szCs w:val="24"/>
          <w:lang w:val="en-US"/>
        </w:rPr>
        <w:t>) </w:t>
      </w:r>
      <w:r w:rsidRPr="00EF0D0F">
        <w:rPr>
          <w:rFonts w:ascii="Times New Roman" w:hAnsi="Times New Roman" w:cs="Times New Roman"/>
          <w:i/>
          <w:sz w:val="24"/>
          <w:szCs w:val="24"/>
          <w:lang w:val="en-US"/>
        </w:rPr>
        <w:t>aegypti</w:t>
      </w:r>
      <w:r w:rsidRPr="00EF0D0F">
        <w:rPr>
          <w:rFonts w:ascii="Times New Roman" w:hAnsi="Times New Roman" w:cs="Times New Roman"/>
          <w:sz w:val="24"/>
          <w:szCs w:val="24"/>
          <w:lang w:val="en-US"/>
        </w:rPr>
        <w:t xml:space="preserve"> from Colombia. </w:t>
      </w:r>
      <w:r w:rsidRPr="00EF0D0F">
        <w:rPr>
          <w:rFonts w:ascii="Times New Roman" w:hAnsi="Times New Roman" w:cs="Times New Roman"/>
          <w:i/>
          <w:sz w:val="24"/>
          <w:szCs w:val="24"/>
          <w:lang w:val="es-MX"/>
        </w:rPr>
        <w:t xml:space="preserve">Acta. </w:t>
      </w:r>
      <w:proofErr w:type="spellStart"/>
      <w:r w:rsidRPr="00EF0D0F">
        <w:rPr>
          <w:rFonts w:ascii="Times New Roman" w:hAnsi="Times New Roman" w:cs="Times New Roman"/>
          <w:i/>
          <w:sz w:val="24"/>
          <w:szCs w:val="24"/>
          <w:lang w:val="es-MX"/>
        </w:rPr>
        <w:t>Trop</w:t>
      </w:r>
      <w:proofErr w:type="spellEnd"/>
      <w:r w:rsidRPr="00EF0D0F">
        <w:rPr>
          <w:rFonts w:ascii="Times New Roman" w:hAnsi="Times New Roman" w:cs="Times New Roman"/>
          <w:i/>
          <w:sz w:val="24"/>
          <w:szCs w:val="24"/>
          <w:lang w:val="es-MX"/>
        </w:rPr>
        <w:t>.</w:t>
      </w:r>
      <w:r w:rsidRPr="00EF0D0F">
        <w:rPr>
          <w:rFonts w:ascii="Times New Roman" w:hAnsi="Times New Roman" w:cs="Times New Roman"/>
          <w:sz w:val="24"/>
          <w:szCs w:val="24"/>
          <w:lang w:val="es-MX"/>
        </w:rPr>
        <w:t xml:space="preserve"> 191,146-154.</w:t>
      </w:r>
    </w:p>
    <w:p w14:paraId="26657A56" w14:textId="77777777" w:rsidR="00EF0D0F" w:rsidRPr="00EF0D0F" w:rsidRDefault="00EF0D0F" w:rsidP="001D427E">
      <w:pPr>
        <w:jc w:val="both"/>
        <w:rPr>
          <w:rFonts w:ascii="Times New Roman" w:hAnsi="Times New Roman" w:cs="Times New Roman"/>
          <w:sz w:val="24"/>
          <w:szCs w:val="24"/>
          <w:lang w:val="en-US"/>
        </w:rPr>
      </w:pPr>
      <w:r w:rsidRPr="00EF0D0F">
        <w:rPr>
          <w:rFonts w:ascii="Times New Roman" w:hAnsi="Times New Roman" w:cs="Times New Roman"/>
          <w:sz w:val="24"/>
          <w:szCs w:val="24"/>
          <w:lang w:val="es-MX"/>
        </w:rPr>
        <w:t xml:space="preserve">Bernardo, C., Barreto, L., Silva, C., Luz C, </w:t>
      </w:r>
      <w:proofErr w:type="spellStart"/>
      <w:r w:rsidRPr="00EF0D0F">
        <w:rPr>
          <w:rFonts w:ascii="Times New Roman" w:hAnsi="Times New Roman" w:cs="Times New Roman"/>
          <w:sz w:val="24"/>
          <w:szCs w:val="24"/>
          <w:lang w:val="es-MX"/>
        </w:rPr>
        <w:t>Arruda</w:t>
      </w:r>
      <w:proofErr w:type="spellEnd"/>
      <w:r w:rsidRPr="00EF0D0F">
        <w:rPr>
          <w:rFonts w:ascii="Times New Roman" w:hAnsi="Times New Roman" w:cs="Times New Roman"/>
          <w:sz w:val="24"/>
          <w:szCs w:val="24"/>
          <w:lang w:val="es-MX"/>
        </w:rPr>
        <w:t xml:space="preserve">, W., </w:t>
      </w:r>
      <w:proofErr w:type="spellStart"/>
      <w:r w:rsidRPr="00EF0D0F">
        <w:rPr>
          <w:rFonts w:ascii="Times New Roman" w:hAnsi="Times New Roman" w:cs="Times New Roman"/>
          <w:sz w:val="24"/>
          <w:szCs w:val="24"/>
          <w:lang w:val="es-MX"/>
        </w:rPr>
        <w:t>Fernandes</w:t>
      </w:r>
      <w:proofErr w:type="spellEnd"/>
      <w:r w:rsidRPr="00EF0D0F">
        <w:rPr>
          <w:rFonts w:ascii="Times New Roman" w:hAnsi="Times New Roman" w:cs="Times New Roman"/>
          <w:sz w:val="24"/>
          <w:szCs w:val="24"/>
          <w:lang w:val="es-MX"/>
        </w:rPr>
        <w:t xml:space="preserve">, E., 2018. </w:t>
      </w:r>
      <w:r w:rsidRPr="00EF0D0F">
        <w:rPr>
          <w:rFonts w:ascii="Times New Roman" w:hAnsi="Times New Roman" w:cs="Times New Roman"/>
          <w:sz w:val="24"/>
          <w:szCs w:val="24"/>
          <w:lang w:val="en-US"/>
        </w:rPr>
        <w:t xml:space="preserve">Conidia and blastospores of </w:t>
      </w:r>
      <w:proofErr w:type="spellStart"/>
      <w:r w:rsidRPr="00EF0D0F">
        <w:rPr>
          <w:rFonts w:ascii="Times New Roman" w:hAnsi="Times New Roman" w:cs="Times New Roman"/>
          <w:sz w:val="24"/>
          <w:szCs w:val="24"/>
          <w:lang w:val="en-US"/>
        </w:rPr>
        <w:t>Metarhizium</w:t>
      </w:r>
      <w:proofErr w:type="spellEnd"/>
      <w:r w:rsidRPr="00EF0D0F">
        <w:rPr>
          <w:rFonts w:ascii="Times New Roman" w:hAnsi="Times New Roman" w:cs="Times New Roman"/>
          <w:sz w:val="24"/>
          <w:szCs w:val="24"/>
          <w:lang w:val="en-US"/>
        </w:rPr>
        <w:t xml:space="preserve"> spp. and Beauveria </w:t>
      </w:r>
      <w:proofErr w:type="spellStart"/>
      <w:r w:rsidRPr="00EF0D0F">
        <w:rPr>
          <w:rFonts w:ascii="Times New Roman" w:hAnsi="Times New Roman" w:cs="Times New Roman"/>
          <w:sz w:val="24"/>
          <w:szCs w:val="24"/>
          <w:lang w:val="en-US"/>
        </w:rPr>
        <w:t>bassiana</w:t>
      </w:r>
      <w:proofErr w:type="spellEnd"/>
      <w:r w:rsidRPr="00EF0D0F">
        <w:rPr>
          <w:rFonts w:ascii="Times New Roman" w:hAnsi="Times New Roman" w:cs="Times New Roman"/>
          <w:sz w:val="24"/>
          <w:szCs w:val="24"/>
          <w:lang w:val="en-US"/>
        </w:rPr>
        <w:t xml:space="preserve"> </w:t>
      </w:r>
      <w:proofErr w:type="spellStart"/>
      <w:r w:rsidRPr="00EF0D0F">
        <w:rPr>
          <w:rFonts w:ascii="Times New Roman" w:hAnsi="Times New Roman" w:cs="Times New Roman"/>
          <w:sz w:val="24"/>
          <w:szCs w:val="24"/>
          <w:lang w:val="en-US"/>
        </w:rPr>
        <w:t>s.l.</w:t>
      </w:r>
      <w:proofErr w:type="spellEnd"/>
      <w:r w:rsidRPr="00EF0D0F">
        <w:rPr>
          <w:rFonts w:ascii="Times New Roman" w:hAnsi="Times New Roman" w:cs="Times New Roman"/>
          <w:sz w:val="24"/>
          <w:szCs w:val="24"/>
          <w:lang w:val="en-US"/>
        </w:rPr>
        <w:t xml:space="preserve">: Their development during the infection process and virulence against the tick Rhipicephalus </w:t>
      </w:r>
      <w:proofErr w:type="spellStart"/>
      <w:r w:rsidRPr="00EF0D0F">
        <w:rPr>
          <w:rFonts w:ascii="Times New Roman" w:hAnsi="Times New Roman" w:cs="Times New Roman"/>
          <w:sz w:val="24"/>
          <w:szCs w:val="24"/>
          <w:lang w:val="en-US"/>
        </w:rPr>
        <w:t>microplus</w:t>
      </w:r>
      <w:proofErr w:type="spellEnd"/>
      <w:r w:rsidRPr="00EF0D0F">
        <w:rPr>
          <w:rFonts w:ascii="Times New Roman" w:hAnsi="Times New Roman" w:cs="Times New Roman"/>
          <w:sz w:val="24"/>
          <w:szCs w:val="24"/>
          <w:lang w:val="en-US"/>
        </w:rPr>
        <w:t xml:space="preserve">, Ticks and Tick-borne Diseases </w:t>
      </w:r>
    </w:p>
    <w:p w14:paraId="1E13077A" w14:textId="77777777" w:rsidR="00EF0D0F" w:rsidRPr="00EF0D0F" w:rsidRDefault="00EF0D0F" w:rsidP="001D427E">
      <w:pPr>
        <w:jc w:val="both"/>
        <w:rPr>
          <w:rFonts w:ascii="Times New Roman" w:hAnsi="Times New Roman" w:cs="Times New Roman"/>
          <w:sz w:val="24"/>
          <w:szCs w:val="24"/>
          <w:lang w:val="en-US"/>
        </w:rPr>
      </w:pPr>
      <w:r w:rsidRPr="00EF0D0F">
        <w:rPr>
          <w:rFonts w:ascii="Times New Roman" w:hAnsi="Times New Roman" w:cs="Times New Roman"/>
          <w:sz w:val="24"/>
          <w:szCs w:val="24"/>
          <w:lang w:val="en-US"/>
        </w:rPr>
        <w:t xml:space="preserve">Brunner-Mendoza, C., Reyes-Montes, M., </w:t>
      </w:r>
      <w:proofErr w:type="spellStart"/>
      <w:r w:rsidRPr="00EF0D0F">
        <w:rPr>
          <w:rFonts w:ascii="Times New Roman" w:hAnsi="Times New Roman" w:cs="Times New Roman"/>
          <w:sz w:val="24"/>
          <w:szCs w:val="24"/>
          <w:lang w:val="en-US"/>
        </w:rPr>
        <w:t>Moonjely</w:t>
      </w:r>
      <w:proofErr w:type="spellEnd"/>
      <w:r w:rsidRPr="00EF0D0F">
        <w:rPr>
          <w:rFonts w:ascii="Times New Roman" w:hAnsi="Times New Roman" w:cs="Times New Roman"/>
          <w:sz w:val="24"/>
          <w:szCs w:val="24"/>
          <w:lang w:val="en-US"/>
        </w:rPr>
        <w:t xml:space="preserve">, S., </w:t>
      </w:r>
      <w:proofErr w:type="spellStart"/>
      <w:r w:rsidRPr="00EF0D0F">
        <w:rPr>
          <w:rFonts w:ascii="Times New Roman" w:hAnsi="Times New Roman" w:cs="Times New Roman"/>
          <w:sz w:val="24"/>
          <w:szCs w:val="24"/>
          <w:lang w:val="en-US"/>
        </w:rPr>
        <w:t>Bidochka</w:t>
      </w:r>
      <w:proofErr w:type="spellEnd"/>
      <w:r w:rsidRPr="00EF0D0F">
        <w:rPr>
          <w:rFonts w:ascii="Times New Roman" w:hAnsi="Times New Roman" w:cs="Times New Roman"/>
          <w:sz w:val="24"/>
          <w:szCs w:val="24"/>
          <w:lang w:val="en-US"/>
        </w:rPr>
        <w:t xml:space="preserve">, M., &amp; </w:t>
      </w:r>
      <w:proofErr w:type="spellStart"/>
      <w:r w:rsidRPr="00EF0D0F">
        <w:rPr>
          <w:rFonts w:ascii="Times New Roman" w:hAnsi="Times New Roman" w:cs="Times New Roman"/>
          <w:sz w:val="24"/>
          <w:szCs w:val="24"/>
          <w:lang w:val="en-US"/>
        </w:rPr>
        <w:t>Toriello</w:t>
      </w:r>
      <w:proofErr w:type="spellEnd"/>
      <w:r w:rsidRPr="00EF0D0F">
        <w:rPr>
          <w:rFonts w:ascii="Times New Roman" w:hAnsi="Times New Roman" w:cs="Times New Roman"/>
          <w:sz w:val="24"/>
          <w:szCs w:val="24"/>
          <w:lang w:val="en-US"/>
        </w:rPr>
        <w:t xml:space="preserve">, C., (2019) A review on the genus </w:t>
      </w:r>
      <w:proofErr w:type="spellStart"/>
      <w:r w:rsidRPr="00EF0D0F">
        <w:rPr>
          <w:rFonts w:ascii="Times New Roman" w:hAnsi="Times New Roman" w:cs="Times New Roman"/>
          <w:sz w:val="24"/>
          <w:szCs w:val="24"/>
          <w:lang w:val="en-US"/>
        </w:rPr>
        <w:t>Metarhizium</w:t>
      </w:r>
      <w:proofErr w:type="spellEnd"/>
      <w:r w:rsidRPr="00EF0D0F">
        <w:rPr>
          <w:rFonts w:ascii="Times New Roman" w:hAnsi="Times New Roman" w:cs="Times New Roman"/>
          <w:sz w:val="24"/>
          <w:szCs w:val="24"/>
          <w:lang w:val="en-US"/>
        </w:rPr>
        <w:t xml:space="preserve"> as an entomopathogenic microbial biocontrol agent with emphasis on its use and utility in Mexico, Biocontrol Science and Technology, 29:1, 83-102,</w:t>
      </w:r>
    </w:p>
    <w:p w14:paraId="5B12A76D" w14:textId="77777777" w:rsidR="00EF0D0F" w:rsidRPr="00EF0D0F" w:rsidRDefault="00EF0D0F" w:rsidP="001D427E">
      <w:pPr>
        <w:jc w:val="both"/>
        <w:rPr>
          <w:rFonts w:ascii="Times New Roman" w:hAnsi="Times New Roman" w:cs="Times New Roman"/>
          <w:sz w:val="24"/>
          <w:szCs w:val="24"/>
          <w:lang w:val="en-US"/>
        </w:rPr>
      </w:pPr>
      <w:r w:rsidRPr="00EF0D0F">
        <w:rPr>
          <w:rFonts w:ascii="Times New Roman" w:hAnsi="Times New Roman" w:cs="Times New Roman"/>
          <w:sz w:val="24"/>
          <w:szCs w:val="24"/>
          <w:lang w:val="en-US"/>
        </w:rPr>
        <w:t xml:space="preserve">Butt, T.M., Greenfield, B.P.J., </w:t>
      </w:r>
      <w:proofErr w:type="spellStart"/>
      <w:r w:rsidRPr="00EF0D0F">
        <w:rPr>
          <w:rFonts w:ascii="Times New Roman" w:hAnsi="Times New Roman" w:cs="Times New Roman"/>
          <w:sz w:val="24"/>
          <w:szCs w:val="24"/>
          <w:lang w:val="en-US"/>
        </w:rPr>
        <w:t>Creig</w:t>
      </w:r>
      <w:proofErr w:type="spellEnd"/>
      <w:r w:rsidRPr="00EF0D0F">
        <w:rPr>
          <w:rFonts w:ascii="Times New Roman" w:hAnsi="Times New Roman" w:cs="Times New Roman"/>
          <w:sz w:val="24"/>
          <w:szCs w:val="24"/>
          <w:lang w:val="en-US"/>
        </w:rPr>
        <w:t xml:space="preserve">, C., </w:t>
      </w:r>
      <w:proofErr w:type="spellStart"/>
      <w:r w:rsidRPr="00EF0D0F">
        <w:rPr>
          <w:rFonts w:ascii="Times New Roman" w:hAnsi="Times New Roman" w:cs="Times New Roman"/>
          <w:sz w:val="24"/>
          <w:szCs w:val="24"/>
          <w:lang w:val="en-US"/>
        </w:rPr>
        <w:t>Maffeis</w:t>
      </w:r>
      <w:proofErr w:type="spellEnd"/>
      <w:r w:rsidRPr="00EF0D0F">
        <w:rPr>
          <w:rFonts w:ascii="Times New Roman" w:hAnsi="Times New Roman" w:cs="Times New Roman"/>
          <w:sz w:val="24"/>
          <w:szCs w:val="24"/>
          <w:lang w:val="en-US"/>
        </w:rPr>
        <w:t xml:space="preserve">, T.G.G., Taylor, J.W.D., </w:t>
      </w:r>
      <w:proofErr w:type="spellStart"/>
      <w:r w:rsidRPr="00EF0D0F">
        <w:rPr>
          <w:rFonts w:ascii="Times New Roman" w:hAnsi="Times New Roman" w:cs="Times New Roman"/>
          <w:sz w:val="24"/>
          <w:szCs w:val="24"/>
          <w:lang w:val="en-US"/>
        </w:rPr>
        <w:t>Piasecka</w:t>
      </w:r>
      <w:proofErr w:type="spellEnd"/>
      <w:r w:rsidRPr="00EF0D0F">
        <w:rPr>
          <w:rFonts w:ascii="Times New Roman" w:hAnsi="Times New Roman" w:cs="Times New Roman"/>
          <w:sz w:val="24"/>
          <w:szCs w:val="24"/>
          <w:lang w:val="en-US"/>
        </w:rPr>
        <w:t xml:space="preserve">, J., Dudley, Ed., Abdulla, A.,  </w:t>
      </w:r>
      <w:proofErr w:type="spellStart"/>
      <w:r w:rsidRPr="00EF0D0F">
        <w:rPr>
          <w:rFonts w:ascii="Times New Roman" w:hAnsi="Times New Roman" w:cs="Times New Roman"/>
          <w:sz w:val="24"/>
          <w:szCs w:val="24"/>
          <w:lang w:val="en-US"/>
        </w:rPr>
        <w:t>Dubosvsky</w:t>
      </w:r>
      <w:proofErr w:type="spellEnd"/>
      <w:r w:rsidRPr="00EF0D0F">
        <w:rPr>
          <w:rFonts w:ascii="Times New Roman" w:hAnsi="Times New Roman" w:cs="Times New Roman"/>
          <w:sz w:val="24"/>
          <w:szCs w:val="24"/>
          <w:lang w:val="en-US"/>
        </w:rPr>
        <w:t>, I.M., Garrido-Jurado, I., Quesada-Moraga, E., Penny, M. W., Eastwood, D. W., 2013.</w:t>
      </w:r>
      <w:r w:rsidRPr="00EF0D0F">
        <w:rPr>
          <w:rFonts w:ascii="Times New Roman" w:hAnsi="Times New Roman" w:cs="Times New Roman"/>
          <w:i/>
          <w:sz w:val="24"/>
          <w:szCs w:val="24"/>
          <w:lang w:val="en-US"/>
        </w:rPr>
        <w:t xml:space="preserve"> </w:t>
      </w:r>
      <w:proofErr w:type="spellStart"/>
      <w:r w:rsidRPr="00EF0D0F">
        <w:rPr>
          <w:rFonts w:ascii="Times New Roman" w:hAnsi="Times New Roman" w:cs="Times New Roman"/>
          <w:i/>
          <w:sz w:val="24"/>
          <w:szCs w:val="24"/>
          <w:lang w:val="en-US"/>
        </w:rPr>
        <w:t>Metarhizium</w:t>
      </w:r>
      <w:proofErr w:type="spellEnd"/>
      <w:r w:rsidRPr="00EF0D0F">
        <w:rPr>
          <w:rFonts w:ascii="Times New Roman" w:hAnsi="Times New Roman" w:cs="Times New Roman"/>
          <w:i/>
          <w:sz w:val="24"/>
          <w:szCs w:val="24"/>
          <w:lang w:val="en-US"/>
        </w:rPr>
        <w:t xml:space="preserve"> </w:t>
      </w:r>
      <w:proofErr w:type="spellStart"/>
      <w:r w:rsidRPr="00EF0D0F">
        <w:rPr>
          <w:rFonts w:ascii="Times New Roman" w:hAnsi="Times New Roman" w:cs="Times New Roman"/>
          <w:i/>
          <w:sz w:val="24"/>
          <w:szCs w:val="24"/>
          <w:lang w:val="en-US"/>
        </w:rPr>
        <w:t>anisopliae</w:t>
      </w:r>
      <w:proofErr w:type="spellEnd"/>
      <w:r w:rsidRPr="00EF0D0F">
        <w:rPr>
          <w:rFonts w:ascii="Times New Roman" w:hAnsi="Times New Roman" w:cs="Times New Roman"/>
          <w:i/>
          <w:sz w:val="24"/>
          <w:szCs w:val="24"/>
          <w:lang w:val="en-US"/>
        </w:rPr>
        <w:t xml:space="preserve"> </w:t>
      </w:r>
      <w:r w:rsidRPr="00EF0D0F">
        <w:rPr>
          <w:rFonts w:ascii="Times New Roman" w:hAnsi="Times New Roman" w:cs="Times New Roman"/>
          <w:sz w:val="24"/>
          <w:szCs w:val="24"/>
          <w:lang w:val="en-US"/>
        </w:rPr>
        <w:t xml:space="preserve">pathogenesis of mosquito larvae: a verdict of accidental death. </w:t>
      </w:r>
      <w:proofErr w:type="spellStart"/>
      <w:r w:rsidRPr="00EF0D0F">
        <w:rPr>
          <w:rFonts w:ascii="Times New Roman" w:hAnsi="Times New Roman" w:cs="Times New Roman"/>
          <w:sz w:val="24"/>
          <w:szCs w:val="24"/>
          <w:lang w:val="en-US"/>
        </w:rPr>
        <w:t>PLoS</w:t>
      </w:r>
      <w:proofErr w:type="spellEnd"/>
      <w:r w:rsidRPr="00EF0D0F">
        <w:rPr>
          <w:rFonts w:ascii="Times New Roman" w:hAnsi="Times New Roman" w:cs="Times New Roman"/>
          <w:sz w:val="24"/>
          <w:szCs w:val="24"/>
          <w:lang w:val="en-US"/>
        </w:rPr>
        <w:t xml:space="preserve"> ONE. 8:</w:t>
      </w:r>
    </w:p>
    <w:p w14:paraId="75ADE975" w14:textId="77777777" w:rsidR="00EF0D0F" w:rsidRPr="00EF0D0F" w:rsidRDefault="00EF0D0F" w:rsidP="001D427E">
      <w:pPr>
        <w:jc w:val="both"/>
        <w:rPr>
          <w:rFonts w:ascii="Times New Roman" w:hAnsi="Times New Roman" w:cs="Times New Roman"/>
          <w:sz w:val="24"/>
          <w:szCs w:val="24"/>
          <w:lang w:val="en-US"/>
        </w:rPr>
      </w:pPr>
      <w:r w:rsidRPr="00EF0D0F">
        <w:rPr>
          <w:rFonts w:ascii="Times New Roman" w:hAnsi="Times New Roman" w:cs="Times New Roman"/>
          <w:sz w:val="24"/>
          <w:szCs w:val="24"/>
          <w:lang w:val="en-US"/>
        </w:rPr>
        <w:t xml:space="preserve">Lee, </w:t>
      </w:r>
      <w:proofErr w:type="spellStart"/>
      <w:r w:rsidRPr="00EF0D0F">
        <w:rPr>
          <w:rFonts w:ascii="Times New Roman" w:hAnsi="Times New Roman" w:cs="Times New Roman"/>
          <w:sz w:val="24"/>
          <w:szCs w:val="24"/>
          <w:lang w:val="en-US"/>
        </w:rPr>
        <w:t>S.j</w:t>
      </w:r>
      <w:proofErr w:type="spellEnd"/>
      <w:r w:rsidRPr="00EF0D0F">
        <w:rPr>
          <w:rFonts w:ascii="Times New Roman" w:hAnsi="Times New Roman" w:cs="Times New Roman"/>
          <w:sz w:val="24"/>
          <w:szCs w:val="24"/>
          <w:lang w:val="en-US"/>
        </w:rPr>
        <w:t xml:space="preserve">., Kim, S., Yu, J.S., Kim, J.C., </w:t>
      </w:r>
      <w:proofErr w:type="spellStart"/>
      <w:r w:rsidRPr="00EF0D0F">
        <w:rPr>
          <w:rFonts w:ascii="Times New Roman" w:hAnsi="Times New Roman" w:cs="Times New Roman"/>
          <w:sz w:val="24"/>
          <w:szCs w:val="24"/>
          <w:lang w:val="en-US"/>
        </w:rPr>
        <w:t>Nai</w:t>
      </w:r>
      <w:proofErr w:type="spellEnd"/>
      <w:r w:rsidRPr="00EF0D0F">
        <w:rPr>
          <w:rFonts w:ascii="Times New Roman" w:hAnsi="Times New Roman" w:cs="Times New Roman"/>
          <w:sz w:val="24"/>
          <w:szCs w:val="24"/>
          <w:lang w:val="en-US"/>
        </w:rPr>
        <w:t xml:space="preserve">, Y., Kim J.S., 2015. Biological control of Asian tiger mosquito, </w:t>
      </w:r>
      <w:r w:rsidRPr="00EF0D0F">
        <w:rPr>
          <w:rFonts w:ascii="Times New Roman" w:hAnsi="Times New Roman" w:cs="Times New Roman"/>
          <w:i/>
          <w:sz w:val="24"/>
          <w:szCs w:val="24"/>
          <w:lang w:val="en-US"/>
        </w:rPr>
        <w:t>Aedes albopictus</w:t>
      </w:r>
      <w:r w:rsidRPr="00EF0D0F">
        <w:rPr>
          <w:rFonts w:ascii="Times New Roman" w:hAnsi="Times New Roman" w:cs="Times New Roman"/>
          <w:sz w:val="24"/>
          <w:szCs w:val="24"/>
          <w:lang w:val="en-US"/>
        </w:rPr>
        <w:t xml:space="preserve"> (Diptera: Culicidae) using </w:t>
      </w:r>
      <w:proofErr w:type="spellStart"/>
      <w:r w:rsidRPr="00EF0D0F">
        <w:rPr>
          <w:rFonts w:ascii="Times New Roman" w:hAnsi="Times New Roman" w:cs="Times New Roman"/>
          <w:i/>
          <w:sz w:val="24"/>
          <w:szCs w:val="24"/>
          <w:lang w:val="en-US"/>
        </w:rPr>
        <w:t>Metarhizium</w:t>
      </w:r>
      <w:proofErr w:type="spellEnd"/>
      <w:r w:rsidRPr="00EF0D0F">
        <w:rPr>
          <w:rFonts w:ascii="Times New Roman" w:hAnsi="Times New Roman" w:cs="Times New Roman"/>
          <w:i/>
          <w:sz w:val="24"/>
          <w:szCs w:val="24"/>
          <w:lang w:val="en-US"/>
        </w:rPr>
        <w:t xml:space="preserve"> </w:t>
      </w:r>
      <w:proofErr w:type="spellStart"/>
      <w:r w:rsidRPr="00EF0D0F">
        <w:rPr>
          <w:rFonts w:ascii="Times New Roman" w:hAnsi="Times New Roman" w:cs="Times New Roman"/>
          <w:i/>
          <w:sz w:val="24"/>
          <w:szCs w:val="24"/>
          <w:lang w:val="en-US"/>
        </w:rPr>
        <w:t>anisopliae</w:t>
      </w:r>
      <w:proofErr w:type="spellEnd"/>
      <w:r w:rsidRPr="00EF0D0F">
        <w:rPr>
          <w:rFonts w:ascii="Times New Roman" w:hAnsi="Times New Roman" w:cs="Times New Roman"/>
          <w:sz w:val="24"/>
          <w:szCs w:val="24"/>
          <w:lang w:val="en-US"/>
        </w:rPr>
        <w:t xml:space="preserve"> JEF-003 millet grain. J. Asia Pac </w:t>
      </w:r>
      <w:proofErr w:type="spellStart"/>
      <w:r w:rsidRPr="00EF0D0F">
        <w:rPr>
          <w:rFonts w:ascii="Times New Roman" w:hAnsi="Times New Roman" w:cs="Times New Roman"/>
          <w:sz w:val="24"/>
          <w:szCs w:val="24"/>
          <w:lang w:val="en-US"/>
        </w:rPr>
        <w:t>Entomol</w:t>
      </w:r>
      <w:proofErr w:type="spellEnd"/>
      <w:r w:rsidRPr="00EF0D0F">
        <w:rPr>
          <w:rFonts w:ascii="Times New Roman" w:hAnsi="Times New Roman" w:cs="Times New Roman"/>
          <w:sz w:val="24"/>
          <w:szCs w:val="24"/>
          <w:lang w:val="en-US"/>
        </w:rPr>
        <w:t>. 18, 217-221</w:t>
      </w:r>
    </w:p>
    <w:p w14:paraId="2BE22265" w14:textId="77777777" w:rsidR="00EF0D0F" w:rsidRPr="00EF0D0F" w:rsidRDefault="00EF0D0F" w:rsidP="001D427E">
      <w:pPr>
        <w:jc w:val="both"/>
        <w:rPr>
          <w:rFonts w:ascii="Times New Roman" w:hAnsi="Times New Roman" w:cs="Times New Roman"/>
          <w:sz w:val="24"/>
          <w:szCs w:val="24"/>
          <w:lang w:val="es-MX"/>
        </w:rPr>
      </w:pPr>
      <w:proofErr w:type="spellStart"/>
      <w:r w:rsidRPr="00EF0D0F">
        <w:rPr>
          <w:rFonts w:ascii="Times New Roman" w:hAnsi="Times New Roman" w:cs="Times New Roman"/>
          <w:sz w:val="24"/>
          <w:szCs w:val="24"/>
          <w:lang w:val="en-US"/>
        </w:rPr>
        <w:t>Vemmer</w:t>
      </w:r>
      <w:proofErr w:type="spellEnd"/>
      <w:r w:rsidRPr="00EF0D0F">
        <w:rPr>
          <w:rFonts w:ascii="Times New Roman" w:hAnsi="Times New Roman" w:cs="Times New Roman"/>
          <w:sz w:val="24"/>
          <w:szCs w:val="24"/>
          <w:lang w:val="en-US"/>
        </w:rPr>
        <w:t xml:space="preserve">, M., Patel, A. V., 2013. Review of encapsulation methods suitable for microbial biological control agents. </w:t>
      </w:r>
      <w:r w:rsidRPr="00EF0D0F">
        <w:rPr>
          <w:rFonts w:ascii="Times New Roman" w:hAnsi="Times New Roman" w:cs="Times New Roman"/>
          <w:sz w:val="24"/>
          <w:szCs w:val="24"/>
          <w:lang w:val="es-MX"/>
        </w:rPr>
        <w:t>Biol. Control. 67: 380-389.</w:t>
      </w:r>
    </w:p>
    <w:p w14:paraId="6651E963" w14:textId="6F735FF7" w:rsidR="00EF0D0F" w:rsidRDefault="00EF0D0F" w:rsidP="009728D4">
      <w:pPr>
        <w:spacing w:after="0"/>
        <w:jc w:val="both"/>
        <w:rPr>
          <w:rFonts w:ascii="Times New Roman" w:hAnsi="Times New Roman" w:cs="Times New Roman"/>
          <w:sz w:val="24"/>
          <w:szCs w:val="24"/>
          <w:lang w:val="pt-BR"/>
        </w:rPr>
      </w:pPr>
    </w:p>
    <w:p w14:paraId="3835813D" w14:textId="77ABDA66" w:rsidR="00EF0D0F" w:rsidRDefault="00EF0D0F" w:rsidP="009728D4">
      <w:pPr>
        <w:spacing w:after="0"/>
        <w:jc w:val="both"/>
        <w:rPr>
          <w:rFonts w:ascii="Times New Roman" w:hAnsi="Times New Roman" w:cs="Times New Roman"/>
          <w:sz w:val="24"/>
          <w:szCs w:val="24"/>
          <w:lang w:val="pt-BR"/>
        </w:rPr>
      </w:pPr>
    </w:p>
    <w:p w14:paraId="16E661B6" w14:textId="1F3F30E7" w:rsidR="00EF0D0F" w:rsidRDefault="00EF0D0F" w:rsidP="009728D4">
      <w:pPr>
        <w:spacing w:after="0"/>
        <w:jc w:val="both"/>
        <w:rPr>
          <w:rFonts w:ascii="Times New Roman" w:hAnsi="Times New Roman" w:cs="Times New Roman"/>
          <w:sz w:val="24"/>
          <w:szCs w:val="24"/>
          <w:lang w:val="pt-BR"/>
        </w:rPr>
      </w:pPr>
    </w:p>
    <w:p w14:paraId="5643C0B8" w14:textId="00453288" w:rsidR="00EF0D0F" w:rsidRDefault="00EF0D0F" w:rsidP="009728D4">
      <w:pPr>
        <w:spacing w:after="0"/>
        <w:jc w:val="both"/>
        <w:rPr>
          <w:rFonts w:ascii="Times New Roman" w:hAnsi="Times New Roman" w:cs="Times New Roman"/>
          <w:sz w:val="24"/>
          <w:szCs w:val="24"/>
          <w:lang w:val="pt-BR"/>
        </w:rPr>
      </w:pPr>
    </w:p>
    <w:p w14:paraId="79B03D28" w14:textId="792718BF" w:rsidR="00EF0D0F" w:rsidRDefault="00EF0D0F" w:rsidP="009728D4">
      <w:pPr>
        <w:spacing w:after="0"/>
        <w:jc w:val="both"/>
        <w:rPr>
          <w:rFonts w:ascii="Times New Roman" w:hAnsi="Times New Roman" w:cs="Times New Roman"/>
          <w:sz w:val="24"/>
          <w:szCs w:val="24"/>
          <w:lang w:val="pt-BR"/>
        </w:rPr>
      </w:pPr>
    </w:p>
    <w:p w14:paraId="6BED514B" w14:textId="4D454379" w:rsidR="00EF0D0F" w:rsidRDefault="00EF0D0F" w:rsidP="009728D4">
      <w:pPr>
        <w:spacing w:after="0"/>
        <w:jc w:val="both"/>
        <w:rPr>
          <w:rFonts w:ascii="Times New Roman" w:hAnsi="Times New Roman" w:cs="Times New Roman"/>
          <w:sz w:val="24"/>
          <w:szCs w:val="24"/>
          <w:lang w:val="pt-BR"/>
        </w:rPr>
      </w:pPr>
    </w:p>
    <w:p w14:paraId="753A5078" w14:textId="592E11CA" w:rsidR="00B1499A" w:rsidRDefault="00B1499A" w:rsidP="009728D4">
      <w:pPr>
        <w:spacing w:after="0"/>
        <w:jc w:val="both"/>
        <w:rPr>
          <w:rFonts w:ascii="Times New Roman" w:hAnsi="Times New Roman" w:cs="Times New Roman"/>
          <w:sz w:val="24"/>
          <w:szCs w:val="24"/>
          <w:lang w:val="pt-BR"/>
        </w:rPr>
      </w:pPr>
    </w:p>
    <w:p w14:paraId="576D5882" w14:textId="18E9632C" w:rsidR="00B1499A" w:rsidRDefault="00B1499A" w:rsidP="009728D4">
      <w:pPr>
        <w:spacing w:after="0"/>
        <w:jc w:val="both"/>
        <w:rPr>
          <w:rFonts w:ascii="Times New Roman" w:hAnsi="Times New Roman" w:cs="Times New Roman"/>
          <w:sz w:val="24"/>
          <w:szCs w:val="24"/>
          <w:lang w:val="pt-BR"/>
        </w:rPr>
      </w:pPr>
    </w:p>
    <w:p w14:paraId="1A0D1048" w14:textId="3609DFEF" w:rsidR="00B1499A" w:rsidRDefault="00B1499A" w:rsidP="001D427E">
      <w:pPr>
        <w:pStyle w:val="titulomemocb"/>
      </w:pPr>
      <w:bookmarkStart w:id="32" w:name="_Toc55472534"/>
      <w:r w:rsidRPr="00B1499A">
        <w:lastRenderedPageBreak/>
        <w:t xml:space="preserve">Alternativas de control de </w:t>
      </w:r>
      <w:proofErr w:type="spellStart"/>
      <w:r w:rsidRPr="00B1499A">
        <w:rPr>
          <w:i/>
        </w:rPr>
        <w:t>Chaetanaphothrips</w:t>
      </w:r>
      <w:proofErr w:type="spellEnd"/>
      <w:r w:rsidRPr="00B1499A">
        <w:rPr>
          <w:i/>
        </w:rPr>
        <w:t xml:space="preserve"> </w:t>
      </w:r>
      <w:proofErr w:type="spellStart"/>
      <w:r w:rsidRPr="00B1499A">
        <w:rPr>
          <w:i/>
        </w:rPr>
        <w:t>signipennis</w:t>
      </w:r>
      <w:proofErr w:type="spellEnd"/>
      <w:r w:rsidRPr="00B1499A">
        <w:rPr>
          <w:i/>
        </w:rPr>
        <w:t xml:space="preserve"> </w:t>
      </w:r>
      <w:r w:rsidRPr="00B1499A">
        <w:t>bajo condiciones controladas</w:t>
      </w:r>
      <w:bookmarkEnd w:id="32"/>
    </w:p>
    <w:p w14:paraId="33E095C3" w14:textId="77777777" w:rsidR="00B1499A" w:rsidRPr="00B1499A" w:rsidRDefault="00B1499A" w:rsidP="00B1499A">
      <w:pPr>
        <w:spacing w:after="0"/>
        <w:jc w:val="both"/>
        <w:rPr>
          <w:rFonts w:ascii="Times New Roman" w:hAnsi="Times New Roman" w:cs="Times New Roman"/>
          <w:b/>
          <w:sz w:val="24"/>
          <w:szCs w:val="24"/>
        </w:rPr>
      </w:pPr>
    </w:p>
    <w:p w14:paraId="02366098" w14:textId="77777777" w:rsidR="00B1499A" w:rsidRPr="00B1499A" w:rsidRDefault="00B1499A" w:rsidP="00B1499A">
      <w:pPr>
        <w:spacing w:after="0"/>
        <w:jc w:val="both"/>
        <w:rPr>
          <w:rFonts w:ascii="Times New Roman" w:hAnsi="Times New Roman" w:cs="Times New Roman"/>
          <w:sz w:val="24"/>
          <w:szCs w:val="24"/>
        </w:rPr>
      </w:pPr>
      <w:r w:rsidRPr="00B1499A">
        <w:rPr>
          <w:rFonts w:ascii="Times New Roman" w:hAnsi="Times New Roman" w:cs="Times New Roman"/>
          <w:sz w:val="24"/>
          <w:szCs w:val="24"/>
          <w:u w:val="single"/>
        </w:rPr>
        <w:t>Alex Delgado</w:t>
      </w:r>
      <w:r w:rsidRPr="00B1499A">
        <w:rPr>
          <w:rFonts w:ascii="Times New Roman" w:hAnsi="Times New Roman" w:cs="Times New Roman"/>
          <w:sz w:val="24"/>
          <w:szCs w:val="24"/>
          <w:u w:val="single"/>
          <w:vertAlign w:val="superscript"/>
        </w:rPr>
        <w:t>1,2</w:t>
      </w:r>
      <w:r w:rsidRPr="00B1499A">
        <w:rPr>
          <w:rFonts w:ascii="Times New Roman" w:hAnsi="Times New Roman" w:cs="Times New Roman"/>
          <w:sz w:val="24"/>
          <w:szCs w:val="24"/>
        </w:rPr>
        <w:t>, Daniel Navia</w:t>
      </w:r>
      <w:r w:rsidRPr="00B1499A">
        <w:rPr>
          <w:rFonts w:ascii="Times New Roman" w:hAnsi="Times New Roman" w:cs="Times New Roman"/>
          <w:sz w:val="24"/>
          <w:szCs w:val="24"/>
          <w:vertAlign w:val="superscript"/>
        </w:rPr>
        <w:t>2</w:t>
      </w:r>
      <w:r w:rsidRPr="00B1499A">
        <w:rPr>
          <w:rFonts w:ascii="Times New Roman" w:hAnsi="Times New Roman" w:cs="Times New Roman"/>
          <w:sz w:val="24"/>
          <w:szCs w:val="24"/>
        </w:rPr>
        <w:t>, Tatiana Vera</w:t>
      </w:r>
      <w:r w:rsidRPr="00B1499A">
        <w:rPr>
          <w:rFonts w:ascii="Times New Roman" w:hAnsi="Times New Roman" w:cs="Times New Roman"/>
          <w:sz w:val="24"/>
          <w:szCs w:val="24"/>
          <w:vertAlign w:val="superscript"/>
        </w:rPr>
        <w:t>3</w:t>
      </w:r>
      <w:r w:rsidRPr="00B1499A">
        <w:rPr>
          <w:rFonts w:ascii="Times New Roman" w:hAnsi="Times New Roman" w:cs="Times New Roman"/>
          <w:sz w:val="24"/>
          <w:szCs w:val="24"/>
        </w:rPr>
        <w:t>, William Viera</w:t>
      </w:r>
      <w:r w:rsidRPr="00B1499A">
        <w:rPr>
          <w:rFonts w:ascii="Times New Roman" w:hAnsi="Times New Roman" w:cs="Times New Roman"/>
          <w:sz w:val="24"/>
          <w:szCs w:val="24"/>
          <w:vertAlign w:val="superscript"/>
        </w:rPr>
        <w:t>2</w:t>
      </w:r>
      <w:r w:rsidRPr="00B1499A">
        <w:rPr>
          <w:rFonts w:ascii="Times New Roman" w:hAnsi="Times New Roman" w:cs="Times New Roman"/>
          <w:sz w:val="24"/>
          <w:szCs w:val="24"/>
        </w:rPr>
        <w:t xml:space="preserve"> y Trevor Jackson</w:t>
      </w:r>
      <w:r w:rsidRPr="00B1499A">
        <w:rPr>
          <w:rFonts w:ascii="Times New Roman" w:hAnsi="Times New Roman" w:cs="Times New Roman"/>
          <w:sz w:val="24"/>
          <w:szCs w:val="24"/>
          <w:vertAlign w:val="superscript"/>
        </w:rPr>
        <w:t>4</w:t>
      </w:r>
      <w:r w:rsidRPr="00B1499A">
        <w:rPr>
          <w:rFonts w:ascii="Times New Roman" w:hAnsi="Times New Roman" w:cs="Times New Roman"/>
          <w:sz w:val="24"/>
          <w:szCs w:val="24"/>
        </w:rPr>
        <w:t xml:space="preserve">  </w:t>
      </w:r>
    </w:p>
    <w:p w14:paraId="7B2450CD" w14:textId="77777777" w:rsidR="00B1499A" w:rsidRPr="00B1499A" w:rsidRDefault="00B1499A" w:rsidP="00B1499A">
      <w:pPr>
        <w:spacing w:after="0"/>
        <w:jc w:val="both"/>
        <w:rPr>
          <w:rFonts w:ascii="Times New Roman" w:hAnsi="Times New Roman" w:cs="Times New Roman"/>
          <w:sz w:val="24"/>
          <w:szCs w:val="24"/>
        </w:rPr>
      </w:pPr>
      <w:r w:rsidRPr="00B1499A">
        <w:rPr>
          <w:rFonts w:ascii="Times New Roman" w:hAnsi="Times New Roman" w:cs="Times New Roman"/>
          <w:sz w:val="24"/>
          <w:szCs w:val="24"/>
          <w:vertAlign w:val="superscript"/>
        </w:rPr>
        <w:t>1</w:t>
      </w:r>
      <w:r w:rsidRPr="00B1499A">
        <w:rPr>
          <w:rFonts w:ascii="Times New Roman" w:hAnsi="Times New Roman" w:cs="Times New Roman"/>
          <w:sz w:val="24"/>
          <w:szCs w:val="24"/>
        </w:rPr>
        <w:t xml:space="preserve">Instituto Interamericano de Cooperación para la Agricultura, Av. 12 de </w:t>
      </w:r>
      <w:proofErr w:type="gramStart"/>
      <w:r w:rsidRPr="00B1499A">
        <w:rPr>
          <w:rFonts w:ascii="Times New Roman" w:hAnsi="Times New Roman" w:cs="Times New Roman"/>
          <w:sz w:val="24"/>
          <w:szCs w:val="24"/>
        </w:rPr>
        <w:t>Octubre</w:t>
      </w:r>
      <w:proofErr w:type="gramEnd"/>
      <w:r w:rsidRPr="00B1499A">
        <w:rPr>
          <w:rFonts w:ascii="Times New Roman" w:hAnsi="Times New Roman" w:cs="Times New Roman"/>
          <w:sz w:val="24"/>
          <w:szCs w:val="24"/>
        </w:rPr>
        <w:t xml:space="preserve">, Quito, Ecuador. </w:t>
      </w:r>
      <w:hyperlink r:id="rId64" w:history="1">
        <w:r w:rsidRPr="00B1499A">
          <w:rPr>
            <w:rStyle w:val="Hipervnculo"/>
            <w:rFonts w:ascii="Times New Roman" w:hAnsi="Times New Roman" w:cs="Times New Roman"/>
            <w:sz w:val="24"/>
            <w:szCs w:val="24"/>
          </w:rPr>
          <w:t>alex.delgado7521@yahoo.com</w:t>
        </w:r>
      </w:hyperlink>
    </w:p>
    <w:p w14:paraId="3B3CC169" w14:textId="77777777" w:rsidR="00B1499A" w:rsidRPr="00B1499A" w:rsidRDefault="00B1499A" w:rsidP="00B1499A">
      <w:pPr>
        <w:spacing w:after="0"/>
        <w:jc w:val="both"/>
        <w:rPr>
          <w:rFonts w:ascii="Times New Roman" w:hAnsi="Times New Roman" w:cs="Times New Roman"/>
          <w:sz w:val="24"/>
          <w:szCs w:val="24"/>
        </w:rPr>
      </w:pPr>
      <w:r w:rsidRPr="00B1499A">
        <w:rPr>
          <w:rFonts w:ascii="Times New Roman" w:hAnsi="Times New Roman" w:cs="Times New Roman"/>
          <w:sz w:val="24"/>
          <w:szCs w:val="24"/>
          <w:vertAlign w:val="superscript"/>
        </w:rPr>
        <w:t>2</w:t>
      </w:r>
      <w:r w:rsidRPr="00B1499A">
        <w:rPr>
          <w:rFonts w:ascii="Times New Roman" w:hAnsi="Times New Roman" w:cs="Times New Roman"/>
          <w:sz w:val="24"/>
          <w:szCs w:val="24"/>
        </w:rPr>
        <w:t xml:space="preserve">Instituto Nacional de Investigaciones Agropecuarias, </w:t>
      </w:r>
    </w:p>
    <w:p w14:paraId="24D4AA25" w14:textId="77777777" w:rsidR="00B1499A" w:rsidRPr="00B1499A" w:rsidRDefault="00B1499A" w:rsidP="00B1499A">
      <w:pPr>
        <w:spacing w:after="0"/>
        <w:jc w:val="both"/>
        <w:rPr>
          <w:rFonts w:ascii="Times New Roman" w:hAnsi="Times New Roman" w:cs="Times New Roman"/>
          <w:sz w:val="24"/>
          <w:szCs w:val="24"/>
          <w:lang w:val="en-US"/>
        </w:rPr>
      </w:pPr>
      <w:r w:rsidRPr="00B1499A">
        <w:rPr>
          <w:rFonts w:ascii="Times New Roman" w:hAnsi="Times New Roman" w:cs="Times New Roman"/>
          <w:sz w:val="24"/>
          <w:szCs w:val="24"/>
          <w:vertAlign w:val="superscript"/>
        </w:rPr>
        <w:t>3</w:t>
      </w:r>
      <w:r w:rsidRPr="00B1499A">
        <w:rPr>
          <w:rFonts w:ascii="Times New Roman" w:hAnsi="Times New Roman" w:cs="Times New Roman"/>
          <w:sz w:val="24"/>
          <w:szCs w:val="24"/>
        </w:rPr>
        <w:t xml:space="preserve">Estudiante de Posgrado Universidad Nacional Agraria La Molina. </w:t>
      </w:r>
      <w:r w:rsidRPr="00B1499A">
        <w:rPr>
          <w:rFonts w:ascii="Times New Roman" w:hAnsi="Times New Roman" w:cs="Times New Roman"/>
          <w:sz w:val="24"/>
          <w:szCs w:val="24"/>
          <w:lang w:val="en-US"/>
        </w:rPr>
        <w:t>Lima, Perú.</w:t>
      </w:r>
    </w:p>
    <w:p w14:paraId="0D900E7C" w14:textId="77777777" w:rsidR="00B1499A" w:rsidRPr="00B1499A" w:rsidRDefault="00B1499A" w:rsidP="00B1499A">
      <w:pPr>
        <w:spacing w:after="0"/>
        <w:jc w:val="both"/>
        <w:rPr>
          <w:rFonts w:ascii="Times New Roman" w:hAnsi="Times New Roman" w:cs="Times New Roman"/>
          <w:sz w:val="24"/>
          <w:szCs w:val="24"/>
          <w:lang w:val="en-US"/>
        </w:rPr>
      </w:pPr>
      <w:r w:rsidRPr="00B1499A">
        <w:rPr>
          <w:rFonts w:ascii="Times New Roman" w:hAnsi="Times New Roman" w:cs="Times New Roman"/>
          <w:sz w:val="24"/>
          <w:szCs w:val="24"/>
          <w:vertAlign w:val="superscript"/>
          <w:lang w:val="en-US"/>
        </w:rPr>
        <w:t>4</w:t>
      </w:r>
      <w:r w:rsidRPr="00B1499A">
        <w:rPr>
          <w:rFonts w:ascii="Times New Roman" w:hAnsi="Times New Roman" w:cs="Times New Roman"/>
          <w:sz w:val="24"/>
          <w:szCs w:val="24"/>
          <w:lang w:val="en-US"/>
        </w:rPr>
        <w:t xml:space="preserve">AgResearch, 1365 Springs Rd, Lincoln 7674, Christchurch, Nueva </w:t>
      </w:r>
      <w:proofErr w:type="spellStart"/>
      <w:r w:rsidRPr="00B1499A">
        <w:rPr>
          <w:rFonts w:ascii="Times New Roman" w:hAnsi="Times New Roman" w:cs="Times New Roman"/>
          <w:sz w:val="24"/>
          <w:szCs w:val="24"/>
          <w:lang w:val="en-US"/>
        </w:rPr>
        <w:t>Zelandia</w:t>
      </w:r>
      <w:proofErr w:type="spellEnd"/>
      <w:r w:rsidRPr="00B1499A">
        <w:rPr>
          <w:rFonts w:ascii="Times New Roman" w:hAnsi="Times New Roman" w:cs="Times New Roman"/>
          <w:sz w:val="24"/>
          <w:szCs w:val="24"/>
          <w:lang w:val="en-US"/>
        </w:rPr>
        <w:t>.</w:t>
      </w:r>
    </w:p>
    <w:p w14:paraId="6A8851A2" w14:textId="77777777" w:rsidR="00B1499A" w:rsidRPr="00B1499A" w:rsidRDefault="00B1499A" w:rsidP="00B1499A">
      <w:pPr>
        <w:spacing w:after="0"/>
        <w:jc w:val="both"/>
        <w:rPr>
          <w:rFonts w:ascii="Times New Roman" w:hAnsi="Times New Roman" w:cs="Times New Roman"/>
          <w:b/>
          <w:sz w:val="24"/>
          <w:szCs w:val="24"/>
          <w:lang w:val="en-US"/>
        </w:rPr>
      </w:pPr>
    </w:p>
    <w:p w14:paraId="0AB0A299" w14:textId="49DE2DAF" w:rsidR="00B1499A" w:rsidRPr="00B1499A" w:rsidRDefault="00B1499A" w:rsidP="00B1499A">
      <w:pPr>
        <w:spacing w:after="0"/>
        <w:jc w:val="both"/>
        <w:rPr>
          <w:rFonts w:ascii="Times New Roman" w:hAnsi="Times New Roman" w:cs="Times New Roman"/>
          <w:sz w:val="24"/>
          <w:szCs w:val="24"/>
        </w:rPr>
      </w:pPr>
      <w:r w:rsidRPr="00B1499A">
        <w:rPr>
          <w:rFonts w:ascii="Times New Roman" w:hAnsi="Times New Roman" w:cs="Times New Roman"/>
          <w:b/>
          <w:sz w:val="24"/>
          <w:szCs w:val="24"/>
        </w:rPr>
        <w:t>Palabras claves:</w:t>
      </w:r>
      <w:r w:rsidRPr="00B1499A">
        <w:rPr>
          <w:rFonts w:ascii="Times New Roman" w:hAnsi="Times New Roman" w:cs="Times New Roman"/>
          <w:sz w:val="24"/>
          <w:szCs w:val="24"/>
        </w:rPr>
        <w:t xml:space="preserve"> </w:t>
      </w:r>
      <w:proofErr w:type="spellStart"/>
      <w:r w:rsidRPr="00B1499A">
        <w:rPr>
          <w:rFonts w:ascii="Times New Roman" w:hAnsi="Times New Roman" w:cs="Times New Roman"/>
          <w:sz w:val="24"/>
          <w:szCs w:val="24"/>
        </w:rPr>
        <w:t>Beauveria</w:t>
      </w:r>
      <w:proofErr w:type="spellEnd"/>
      <w:r w:rsidRPr="00B1499A">
        <w:rPr>
          <w:rFonts w:ascii="Times New Roman" w:hAnsi="Times New Roman" w:cs="Times New Roman"/>
          <w:sz w:val="24"/>
          <w:szCs w:val="24"/>
        </w:rPr>
        <w:t xml:space="preserve">, </w:t>
      </w:r>
      <w:proofErr w:type="spellStart"/>
      <w:r w:rsidRPr="00B1499A">
        <w:rPr>
          <w:rFonts w:ascii="Times New Roman" w:hAnsi="Times New Roman" w:cs="Times New Roman"/>
          <w:i/>
          <w:sz w:val="24"/>
          <w:szCs w:val="24"/>
        </w:rPr>
        <w:t>Metarhizium</w:t>
      </w:r>
      <w:proofErr w:type="spellEnd"/>
      <w:r w:rsidRPr="00B1499A">
        <w:rPr>
          <w:rFonts w:ascii="Times New Roman" w:hAnsi="Times New Roman" w:cs="Times New Roman"/>
          <w:sz w:val="24"/>
          <w:szCs w:val="24"/>
        </w:rPr>
        <w:t xml:space="preserve">, </w:t>
      </w:r>
      <w:proofErr w:type="spellStart"/>
      <w:r w:rsidRPr="00B1499A">
        <w:rPr>
          <w:rFonts w:ascii="Times New Roman" w:hAnsi="Times New Roman" w:cs="Times New Roman"/>
          <w:sz w:val="24"/>
          <w:szCs w:val="24"/>
        </w:rPr>
        <w:t>spinosad</w:t>
      </w:r>
      <w:proofErr w:type="spellEnd"/>
      <w:r w:rsidRPr="00B1499A">
        <w:rPr>
          <w:rFonts w:ascii="Times New Roman" w:hAnsi="Times New Roman" w:cs="Times New Roman"/>
          <w:sz w:val="24"/>
          <w:szCs w:val="24"/>
        </w:rPr>
        <w:t xml:space="preserve">, piretrina, </w:t>
      </w:r>
      <w:proofErr w:type="spellStart"/>
      <w:r w:rsidRPr="00B1499A">
        <w:rPr>
          <w:rFonts w:ascii="Times New Roman" w:hAnsi="Times New Roman" w:cs="Times New Roman"/>
          <w:sz w:val="24"/>
          <w:szCs w:val="24"/>
        </w:rPr>
        <w:t>trips</w:t>
      </w:r>
      <w:proofErr w:type="spellEnd"/>
      <w:r w:rsidRPr="00B1499A">
        <w:rPr>
          <w:rFonts w:ascii="Times New Roman" w:hAnsi="Times New Roman" w:cs="Times New Roman"/>
          <w:sz w:val="24"/>
          <w:szCs w:val="24"/>
        </w:rPr>
        <w:t>.</w:t>
      </w:r>
    </w:p>
    <w:p w14:paraId="355A8CE4" w14:textId="77777777" w:rsidR="00B1499A" w:rsidRPr="00B1499A" w:rsidRDefault="00B1499A" w:rsidP="00B1499A">
      <w:pPr>
        <w:spacing w:after="0"/>
        <w:jc w:val="both"/>
        <w:rPr>
          <w:rFonts w:ascii="Times New Roman" w:hAnsi="Times New Roman" w:cs="Times New Roman"/>
          <w:sz w:val="24"/>
          <w:szCs w:val="24"/>
        </w:rPr>
      </w:pPr>
      <w:r w:rsidRPr="00B1499A">
        <w:rPr>
          <w:rFonts w:ascii="Times New Roman" w:hAnsi="Times New Roman" w:cs="Times New Roman"/>
          <w:b/>
          <w:sz w:val="24"/>
          <w:szCs w:val="24"/>
        </w:rPr>
        <w:t>Área temática:</w:t>
      </w:r>
      <w:r w:rsidRPr="00B1499A">
        <w:rPr>
          <w:rFonts w:ascii="Times New Roman" w:hAnsi="Times New Roman" w:cs="Times New Roman"/>
          <w:sz w:val="24"/>
          <w:szCs w:val="24"/>
        </w:rPr>
        <w:t xml:space="preserve"> microbiológicos</w:t>
      </w:r>
    </w:p>
    <w:p w14:paraId="6DDBE157" w14:textId="77777777" w:rsidR="00B1499A" w:rsidRPr="00B1499A" w:rsidRDefault="00B1499A" w:rsidP="00B1499A">
      <w:pPr>
        <w:spacing w:after="0"/>
        <w:jc w:val="both"/>
        <w:rPr>
          <w:rFonts w:ascii="Times New Roman" w:hAnsi="Times New Roman" w:cs="Times New Roman"/>
          <w:b/>
          <w:sz w:val="24"/>
          <w:szCs w:val="24"/>
        </w:rPr>
      </w:pPr>
    </w:p>
    <w:p w14:paraId="2760B0A1" w14:textId="60437F3C" w:rsidR="00B1499A" w:rsidRPr="00B1499A" w:rsidRDefault="00B1499A" w:rsidP="00B1499A">
      <w:pPr>
        <w:spacing w:after="0"/>
        <w:jc w:val="both"/>
        <w:rPr>
          <w:rFonts w:ascii="Times New Roman" w:hAnsi="Times New Roman" w:cs="Times New Roman"/>
          <w:b/>
          <w:sz w:val="24"/>
          <w:szCs w:val="24"/>
        </w:rPr>
      </w:pPr>
      <w:r w:rsidRPr="00B1499A">
        <w:rPr>
          <w:rFonts w:ascii="Times New Roman" w:hAnsi="Times New Roman" w:cs="Times New Roman"/>
          <w:b/>
          <w:sz w:val="24"/>
          <w:szCs w:val="24"/>
        </w:rPr>
        <w:t xml:space="preserve">Introducción </w:t>
      </w:r>
    </w:p>
    <w:p w14:paraId="4364EB3A" w14:textId="77777777" w:rsidR="00B1499A" w:rsidRPr="00B1499A" w:rsidRDefault="00B1499A" w:rsidP="00B1499A">
      <w:pPr>
        <w:spacing w:after="0"/>
        <w:jc w:val="both"/>
        <w:rPr>
          <w:rFonts w:ascii="Times New Roman" w:hAnsi="Times New Roman" w:cs="Times New Roman"/>
          <w:b/>
          <w:sz w:val="24"/>
          <w:szCs w:val="24"/>
        </w:rPr>
      </w:pPr>
    </w:p>
    <w:p w14:paraId="11A0E8A4" w14:textId="77777777" w:rsidR="00B1499A" w:rsidRPr="00B1499A" w:rsidRDefault="00B1499A" w:rsidP="00B1499A">
      <w:pPr>
        <w:spacing w:after="0"/>
        <w:jc w:val="both"/>
        <w:rPr>
          <w:rFonts w:ascii="Times New Roman" w:hAnsi="Times New Roman" w:cs="Times New Roman"/>
          <w:sz w:val="24"/>
          <w:szCs w:val="24"/>
        </w:rPr>
      </w:pPr>
      <w:r w:rsidRPr="00B1499A">
        <w:rPr>
          <w:rFonts w:ascii="Times New Roman" w:hAnsi="Times New Roman" w:cs="Times New Roman"/>
          <w:sz w:val="24"/>
          <w:szCs w:val="24"/>
        </w:rPr>
        <w:t xml:space="preserve">Ecuador es el mayor exportador de banano a nivel mundial con un promedio anual de exportaciones que supera los 6 millones de toneladas métricas comercializadas a los diferentes mercados del mundo. El banano se cultiva en las provincias de Los Ríos, Guayas, El Oro, Manabí y Esmeraldas con un aproximado de 162039 hectáreas, distribuidos con el 12 % para banano orgánico y el 88 % de banano </w:t>
      </w:r>
      <w:proofErr w:type="spellStart"/>
      <w:r w:rsidRPr="00B1499A">
        <w:rPr>
          <w:rFonts w:ascii="Times New Roman" w:hAnsi="Times New Roman" w:cs="Times New Roman"/>
          <w:sz w:val="24"/>
          <w:szCs w:val="24"/>
        </w:rPr>
        <w:t>convencional.Una</w:t>
      </w:r>
      <w:proofErr w:type="spellEnd"/>
      <w:r w:rsidRPr="00B1499A">
        <w:rPr>
          <w:rFonts w:ascii="Times New Roman" w:hAnsi="Times New Roman" w:cs="Times New Roman"/>
          <w:sz w:val="24"/>
          <w:szCs w:val="24"/>
        </w:rPr>
        <w:t xml:space="preserve"> plaga de importancia económica para esta fruta es </w:t>
      </w:r>
      <w:proofErr w:type="spellStart"/>
      <w:r w:rsidRPr="00B1499A">
        <w:rPr>
          <w:rFonts w:ascii="Times New Roman" w:hAnsi="Times New Roman" w:cs="Times New Roman"/>
          <w:i/>
          <w:sz w:val="24"/>
          <w:szCs w:val="24"/>
        </w:rPr>
        <w:t>Chaetanaphothrips</w:t>
      </w:r>
      <w:proofErr w:type="spellEnd"/>
      <w:r w:rsidRPr="00B1499A">
        <w:rPr>
          <w:rFonts w:ascii="Times New Roman" w:hAnsi="Times New Roman" w:cs="Times New Roman"/>
          <w:i/>
          <w:sz w:val="24"/>
          <w:szCs w:val="24"/>
        </w:rPr>
        <w:t xml:space="preserve"> </w:t>
      </w:r>
      <w:proofErr w:type="spellStart"/>
      <w:r w:rsidRPr="00B1499A">
        <w:rPr>
          <w:rFonts w:ascii="Times New Roman" w:hAnsi="Times New Roman" w:cs="Times New Roman"/>
          <w:i/>
          <w:sz w:val="24"/>
          <w:szCs w:val="24"/>
        </w:rPr>
        <w:t>signipennis</w:t>
      </w:r>
      <w:proofErr w:type="spellEnd"/>
      <w:r w:rsidRPr="00B1499A">
        <w:rPr>
          <w:rFonts w:ascii="Times New Roman" w:hAnsi="Times New Roman" w:cs="Times New Roman"/>
          <w:sz w:val="24"/>
          <w:szCs w:val="24"/>
        </w:rPr>
        <w:t xml:space="preserve"> que causa la mancha roja, la cual se ha incrementado en las bananeras debido al uso indiscriminado de pesticidas en condiciones ambientales que permiten el desarrollo de esta plaga, como son las altas temperaturas y bajas precipitaciones. Por esta razón el uso de productos permitidos en la agricultura orgánica o microorganismos están siendo empleados para el control de esta plaga (Viera y Jackson, 2020). Los daños que causa </w:t>
      </w:r>
      <w:r w:rsidRPr="00B1499A">
        <w:rPr>
          <w:rFonts w:ascii="Times New Roman" w:hAnsi="Times New Roman" w:cs="Times New Roman"/>
          <w:i/>
          <w:sz w:val="24"/>
          <w:szCs w:val="24"/>
        </w:rPr>
        <w:t xml:space="preserve">C. </w:t>
      </w:r>
      <w:proofErr w:type="spellStart"/>
      <w:r w:rsidRPr="00B1499A">
        <w:rPr>
          <w:rFonts w:ascii="Times New Roman" w:hAnsi="Times New Roman" w:cs="Times New Roman"/>
          <w:i/>
          <w:sz w:val="24"/>
          <w:szCs w:val="24"/>
        </w:rPr>
        <w:t>signipennis</w:t>
      </w:r>
      <w:proofErr w:type="spellEnd"/>
      <w:r w:rsidRPr="00B1499A">
        <w:rPr>
          <w:rFonts w:ascii="Times New Roman" w:hAnsi="Times New Roman" w:cs="Times New Roman"/>
          <w:sz w:val="24"/>
          <w:szCs w:val="24"/>
        </w:rPr>
        <w:t xml:space="preserve"> se localiza entre los dedos del racimo, en donde los adultos depositan sus huevos y las ninfas que al emerger se alimentan raspando la epidermis de los frutos tornándose de color rojiza debido a que el látex se oxida, reduciendo la calidad de la fruta provocando pérdidas entre el 35 y 60% de las cosechas y </w:t>
      </w:r>
      <w:proofErr w:type="spellStart"/>
      <w:r w:rsidRPr="00B1499A">
        <w:rPr>
          <w:rFonts w:ascii="Times New Roman" w:hAnsi="Times New Roman" w:cs="Times New Roman"/>
          <w:sz w:val="24"/>
          <w:szCs w:val="24"/>
        </w:rPr>
        <w:t>consequentemente</w:t>
      </w:r>
      <w:proofErr w:type="spellEnd"/>
      <w:r w:rsidRPr="00B1499A">
        <w:rPr>
          <w:rFonts w:ascii="Times New Roman" w:hAnsi="Times New Roman" w:cs="Times New Roman"/>
          <w:sz w:val="24"/>
          <w:szCs w:val="24"/>
        </w:rPr>
        <w:t xml:space="preserve"> afectando económicamente a los productores bananeros (Arias et al., 2013). Estos daños inicialmente se reportaron durante la estación seca durante los meses de agosto a septiembre, pero actualmente se presentan casos con diferentes grados de severidad durante todo el año (Arias, 2017). El objetivo del presente trabajo de investigación fue evaluar la eficacia de alternativas de manejo para </w:t>
      </w:r>
      <w:r w:rsidRPr="00B1499A">
        <w:rPr>
          <w:rFonts w:ascii="Times New Roman" w:hAnsi="Times New Roman" w:cs="Times New Roman"/>
          <w:i/>
          <w:sz w:val="24"/>
          <w:szCs w:val="24"/>
        </w:rPr>
        <w:t xml:space="preserve">C. </w:t>
      </w:r>
      <w:proofErr w:type="spellStart"/>
      <w:r w:rsidRPr="00B1499A">
        <w:rPr>
          <w:rFonts w:ascii="Times New Roman" w:hAnsi="Times New Roman" w:cs="Times New Roman"/>
          <w:i/>
          <w:sz w:val="24"/>
          <w:szCs w:val="24"/>
        </w:rPr>
        <w:t>signipennis</w:t>
      </w:r>
      <w:proofErr w:type="spellEnd"/>
      <w:r w:rsidRPr="00B1499A">
        <w:rPr>
          <w:rFonts w:ascii="Times New Roman" w:hAnsi="Times New Roman" w:cs="Times New Roman"/>
          <w:i/>
          <w:sz w:val="24"/>
          <w:szCs w:val="24"/>
        </w:rPr>
        <w:t xml:space="preserve"> </w:t>
      </w:r>
      <w:r w:rsidRPr="00B1499A">
        <w:rPr>
          <w:rFonts w:ascii="Times New Roman" w:hAnsi="Times New Roman" w:cs="Times New Roman"/>
          <w:sz w:val="24"/>
          <w:szCs w:val="24"/>
        </w:rPr>
        <w:t>bajo condiciones controladas.</w:t>
      </w:r>
    </w:p>
    <w:p w14:paraId="65098383" w14:textId="77777777" w:rsidR="00B1499A" w:rsidRPr="00B1499A" w:rsidRDefault="00B1499A" w:rsidP="00B1499A">
      <w:pPr>
        <w:spacing w:after="0"/>
        <w:jc w:val="both"/>
        <w:rPr>
          <w:rFonts w:ascii="Times New Roman" w:hAnsi="Times New Roman" w:cs="Times New Roman"/>
          <w:sz w:val="24"/>
          <w:szCs w:val="24"/>
        </w:rPr>
      </w:pPr>
    </w:p>
    <w:p w14:paraId="390731AD" w14:textId="6007141A" w:rsidR="00B1499A" w:rsidRPr="00B1499A" w:rsidRDefault="00B1499A" w:rsidP="00B1499A">
      <w:pPr>
        <w:spacing w:after="0"/>
        <w:jc w:val="both"/>
        <w:rPr>
          <w:rFonts w:ascii="Times New Roman" w:hAnsi="Times New Roman" w:cs="Times New Roman"/>
          <w:b/>
          <w:sz w:val="24"/>
          <w:szCs w:val="24"/>
        </w:rPr>
      </w:pPr>
      <w:r w:rsidRPr="00B1499A">
        <w:rPr>
          <w:rFonts w:ascii="Times New Roman" w:hAnsi="Times New Roman" w:cs="Times New Roman"/>
          <w:b/>
          <w:sz w:val="24"/>
          <w:szCs w:val="24"/>
        </w:rPr>
        <w:t>Materiales y métodos</w:t>
      </w:r>
    </w:p>
    <w:p w14:paraId="640981B4" w14:textId="77777777" w:rsidR="00B1499A" w:rsidRPr="00B1499A" w:rsidRDefault="00B1499A" w:rsidP="00B1499A">
      <w:pPr>
        <w:spacing w:after="0"/>
        <w:jc w:val="both"/>
        <w:rPr>
          <w:rFonts w:ascii="Times New Roman" w:hAnsi="Times New Roman" w:cs="Times New Roman"/>
          <w:b/>
          <w:sz w:val="24"/>
          <w:szCs w:val="24"/>
        </w:rPr>
      </w:pPr>
    </w:p>
    <w:p w14:paraId="5BC1B7A5" w14:textId="7AB9B815" w:rsidR="00B1499A" w:rsidRDefault="00B1499A" w:rsidP="00B1499A">
      <w:pPr>
        <w:spacing w:after="0"/>
        <w:jc w:val="both"/>
        <w:rPr>
          <w:rFonts w:ascii="Times New Roman" w:hAnsi="Times New Roman" w:cs="Times New Roman"/>
          <w:sz w:val="24"/>
          <w:szCs w:val="24"/>
        </w:rPr>
      </w:pPr>
      <w:r w:rsidRPr="00B1499A">
        <w:rPr>
          <w:rFonts w:ascii="Times New Roman" w:hAnsi="Times New Roman" w:cs="Times New Roman"/>
          <w:sz w:val="24"/>
          <w:szCs w:val="24"/>
        </w:rPr>
        <w:t xml:space="preserve">Esta investigación se llevó a cabo en el laboratorio de la Estación Experimental Litoral Sur. Se estudiaron 6 tratamientos conformados por </w:t>
      </w:r>
      <w:proofErr w:type="spellStart"/>
      <w:r w:rsidRPr="00B1499A">
        <w:rPr>
          <w:rFonts w:ascii="Times New Roman" w:hAnsi="Times New Roman" w:cs="Times New Roman"/>
          <w:i/>
          <w:sz w:val="24"/>
          <w:szCs w:val="24"/>
        </w:rPr>
        <w:t>Beauveria</w:t>
      </w:r>
      <w:proofErr w:type="spellEnd"/>
      <w:r w:rsidRPr="00B1499A">
        <w:rPr>
          <w:rFonts w:ascii="Times New Roman" w:hAnsi="Times New Roman" w:cs="Times New Roman"/>
          <w:sz w:val="24"/>
          <w:szCs w:val="24"/>
        </w:rPr>
        <w:t xml:space="preserve"> </w:t>
      </w:r>
      <w:proofErr w:type="spellStart"/>
      <w:r w:rsidRPr="00B1499A">
        <w:rPr>
          <w:rFonts w:ascii="Times New Roman" w:hAnsi="Times New Roman" w:cs="Times New Roman"/>
          <w:i/>
          <w:sz w:val="24"/>
          <w:szCs w:val="24"/>
        </w:rPr>
        <w:t>bassiana</w:t>
      </w:r>
      <w:proofErr w:type="spellEnd"/>
      <w:r w:rsidRPr="00B1499A">
        <w:rPr>
          <w:rFonts w:ascii="Times New Roman" w:hAnsi="Times New Roman" w:cs="Times New Roman"/>
          <w:sz w:val="24"/>
          <w:szCs w:val="24"/>
        </w:rPr>
        <w:t xml:space="preserve">, </w:t>
      </w:r>
      <w:proofErr w:type="spellStart"/>
      <w:r w:rsidRPr="00B1499A">
        <w:rPr>
          <w:rFonts w:ascii="Times New Roman" w:hAnsi="Times New Roman" w:cs="Times New Roman"/>
          <w:i/>
          <w:sz w:val="24"/>
          <w:szCs w:val="24"/>
        </w:rPr>
        <w:t>Metarhizium</w:t>
      </w:r>
      <w:proofErr w:type="spellEnd"/>
      <w:r w:rsidRPr="00B1499A">
        <w:rPr>
          <w:rFonts w:ascii="Times New Roman" w:hAnsi="Times New Roman" w:cs="Times New Roman"/>
          <w:sz w:val="24"/>
          <w:szCs w:val="24"/>
        </w:rPr>
        <w:t xml:space="preserve"> </w:t>
      </w:r>
      <w:proofErr w:type="spellStart"/>
      <w:r w:rsidRPr="00B1499A">
        <w:rPr>
          <w:rFonts w:ascii="Times New Roman" w:hAnsi="Times New Roman" w:cs="Times New Roman"/>
          <w:i/>
          <w:sz w:val="24"/>
          <w:szCs w:val="24"/>
        </w:rPr>
        <w:t>anisopliae</w:t>
      </w:r>
      <w:proofErr w:type="spellEnd"/>
      <w:r w:rsidRPr="00B1499A">
        <w:rPr>
          <w:rFonts w:ascii="Times New Roman" w:hAnsi="Times New Roman" w:cs="Times New Roman"/>
          <w:i/>
          <w:sz w:val="24"/>
          <w:szCs w:val="24"/>
        </w:rPr>
        <w:t xml:space="preserve"> </w:t>
      </w:r>
      <w:r w:rsidRPr="00B1499A">
        <w:rPr>
          <w:rFonts w:ascii="Times New Roman" w:hAnsi="Times New Roman" w:cs="Times New Roman"/>
          <w:sz w:val="24"/>
          <w:szCs w:val="24"/>
        </w:rPr>
        <w:t>cuya concentración a investigar fue de 1x10</w:t>
      </w:r>
      <w:r w:rsidRPr="00B1499A">
        <w:rPr>
          <w:rFonts w:ascii="Times New Roman" w:hAnsi="Times New Roman" w:cs="Times New Roman"/>
          <w:sz w:val="24"/>
          <w:szCs w:val="24"/>
          <w:vertAlign w:val="superscript"/>
        </w:rPr>
        <w:t>8</w:t>
      </w:r>
      <w:r w:rsidRPr="00B1499A">
        <w:rPr>
          <w:rFonts w:ascii="Times New Roman" w:hAnsi="Times New Roman" w:cs="Times New Roman"/>
          <w:sz w:val="24"/>
          <w:szCs w:val="24"/>
        </w:rPr>
        <w:t xml:space="preserve"> esporas para ambos hongos, </w:t>
      </w:r>
      <w:proofErr w:type="spellStart"/>
      <w:r w:rsidRPr="00B1499A">
        <w:rPr>
          <w:rFonts w:ascii="Times New Roman" w:hAnsi="Times New Roman" w:cs="Times New Roman"/>
          <w:sz w:val="24"/>
          <w:szCs w:val="24"/>
        </w:rPr>
        <w:t>spinosad</w:t>
      </w:r>
      <w:proofErr w:type="spellEnd"/>
      <w:r w:rsidRPr="00B1499A">
        <w:rPr>
          <w:rFonts w:ascii="Times New Roman" w:hAnsi="Times New Roman" w:cs="Times New Roman"/>
          <w:sz w:val="24"/>
          <w:szCs w:val="24"/>
        </w:rPr>
        <w:t xml:space="preserve"> con (</w:t>
      </w:r>
      <w:proofErr w:type="spellStart"/>
      <w:r w:rsidRPr="00B1499A">
        <w:rPr>
          <w:rFonts w:ascii="Times New Roman" w:hAnsi="Times New Roman" w:cs="Times New Roman"/>
          <w:sz w:val="24"/>
          <w:szCs w:val="24"/>
        </w:rPr>
        <w:t>i.a</w:t>
      </w:r>
      <w:proofErr w:type="spellEnd"/>
      <w:r w:rsidRPr="00B1499A">
        <w:rPr>
          <w:rFonts w:ascii="Times New Roman" w:hAnsi="Times New Roman" w:cs="Times New Roman"/>
          <w:sz w:val="24"/>
          <w:szCs w:val="24"/>
        </w:rPr>
        <w:t>. 120 g l</w:t>
      </w:r>
      <w:r w:rsidRPr="00B1499A">
        <w:rPr>
          <w:rFonts w:ascii="Times New Roman" w:hAnsi="Times New Roman" w:cs="Times New Roman"/>
          <w:sz w:val="24"/>
          <w:szCs w:val="24"/>
          <w:vertAlign w:val="superscript"/>
        </w:rPr>
        <w:t>-1</w:t>
      </w:r>
      <w:r w:rsidRPr="00B1499A">
        <w:rPr>
          <w:rFonts w:ascii="Times New Roman" w:hAnsi="Times New Roman" w:cs="Times New Roman"/>
          <w:sz w:val="24"/>
          <w:szCs w:val="24"/>
        </w:rPr>
        <w:t>) con dosis de 1 ml l</w:t>
      </w:r>
      <w:r w:rsidRPr="00B1499A">
        <w:rPr>
          <w:rFonts w:ascii="Times New Roman" w:hAnsi="Times New Roman" w:cs="Times New Roman"/>
          <w:sz w:val="24"/>
          <w:szCs w:val="24"/>
          <w:vertAlign w:val="superscript"/>
        </w:rPr>
        <w:t>-1</w:t>
      </w:r>
      <w:r w:rsidRPr="00B1499A">
        <w:rPr>
          <w:rFonts w:ascii="Times New Roman" w:hAnsi="Times New Roman" w:cs="Times New Roman"/>
          <w:sz w:val="24"/>
          <w:szCs w:val="24"/>
        </w:rPr>
        <w:t xml:space="preserve"> agua; piretrina (</w:t>
      </w:r>
      <w:proofErr w:type="spellStart"/>
      <w:r w:rsidRPr="00B1499A">
        <w:rPr>
          <w:rFonts w:ascii="Times New Roman" w:hAnsi="Times New Roman" w:cs="Times New Roman"/>
          <w:sz w:val="24"/>
          <w:szCs w:val="24"/>
        </w:rPr>
        <w:t>phyriplus</w:t>
      </w:r>
      <w:proofErr w:type="spellEnd"/>
      <w:r w:rsidRPr="00B1499A">
        <w:rPr>
          <w:rFonts w:ascii="Times New Roman" w:hAnsi="Times New Roman" w:cs="Times New Roman"/>
          <w:sz w:val="24"/>
          <w:szCs w:val="24"/>
        </w:rPr>
        <w:t>) (</w:t>
      </w:r>
      <w:proofErr w:type="spellStart"/>
      <w:r w:rsidRPr="00B1499A">
        <w:rPr>
          <w:rFonts w:ascii="Times New Roman" w:hAnsi="Times New Roman" w:cs="Times New Roman"/>
          <w:sz w:val="24"/>
          <w:szCs w:val="24"/>
        </w:rPr>
        <w:t>i.a</w:t>
      </w:r>
      <w:proofErr w:type="spellEnd"/>
      <w:r w:rsidRPr="00B1499A">
        <w:rPr>
          <w:rFonts w:ascii="Times New Roman" w:hAnsi="Times New Roman" w:cs="Times New Roman"/>
          <w:sz w:val="24"/>
          <w:szCs w:val="24"/>
        </w:rPr>
        <w:t xml:space="preserve"> 5%) 2 ml l</w:t>
      </w:r>
      <w:r w:rsidRPr="00B1499A">
        <w:rPr>
          <w:rFonts w:ascii="Times New Roman" w:hAnsi="Times New Roman" w:cs="Times New Roman"/>
          <w:sz w:val="24"/>
          <w:szCs w:val="24"/>
          <w:vertAlign w:val="superscript"/>
        </w:rPr>
        <w:t>-1</w:t>
      </w:r>
      <w:r w:rsidRPr="00B1499A">
        <w:rPr>
          <w:rFonts w:ascii="Times New Roman" w:hAnsi="Times New Roman" w:cs="Times New Roman"/>
          <w:sz w:val="24"/>
          <w:szCs w:val="24"/>
        </w:rPr>
        <w:t xml:space="preserve">; piretrina + </w:t>
      </w:r>
      <w:proofErr w:type="spellStart"/>
      <w:r w:rsidRPr="00B1499A">
        <w:rPr>
          <w:rFonts w:ascii="Times New Roman" w:hAnsi="Times New Roman" w:cs="Times New Roman"/>
          <w:sz w:val="24"/>
          <w:szCs w:val="24"/>
        </w:rPr>
        <w:t>spinosad</w:t>
      </w:r>
      <w:proofErr w:type="spellEnd"/>
      <w:r w:rsidRPr="00B1499A">
        <w:rPr>
          <w:rFonts w:ascii="Times New Roman" w:hAnsi="Times New Roman" w:cs="Times New Roman"/>
          <w:sz w:val="24"/>
          <w:szCs w:val="24"/>
        </w:rPr>
        <w:t xml:space="preserve"> (1 </w:t>
      </w:r>
      <w:proofErr w:type="spellStart"/>
      <w:r w:rsidRPr="00B1499A">
        <w:rPr>
          <w:rFonts w:ascii="Times New Roman" w:hAnsi="Times New Roman" w:cs="Times New Roman"/>
          <w:sz w:val="24"/>
          <w:szCs w:val="24"/>
        </w:rPr>
        <w:t>mL</w:t>
      </w:r>
      <w:proofErr w:type="spellEnd"/>
      <w:r w:rsidRPr="00B1499A">
        <w:rPr>
          <w:rFonts w:ascii="Times New Roman" w:hAnsi="Times New Roman" w:cs="Times New Roman"/>
          <w:sz w:val="24"/>
          <w:szCs w:val="24"/>
        </w:rPr>
        <w:t xml:space="preserve"> L</w:t>
      </w:r>
      <w:r w:rsidRPr="00B1499A">
        <w:rPr>
          <w:rFonts w:ascii="Times New Roman" w:hAnsi="Times New Roman" w:cs="Times New Roman"/>
          <w:sz w:val="24"/>
          <w:szCs w:val="24"/>
          <w:vertAlign w:val="superscript"/>
        </w:rPr>
        <w:t>-1</w:t>
      </w:r>
      <w:r w:rsidRPr="00B1499A">
        <w:rPr>
          <w:rFonts w:ascii="Times New Roman" w:hAnsi="Times New Roman" w:cs="Times New Roman"/>
          <w:sz w:val="24"/>
          <w:szCs w:val="24"/>
        </w:rPr>
        <w:t xml:space="preserve"> + 2 ml l</w:t>
      </w:r>
      <w:r w:rsidRPr="00B1499A">
        <w:rPr>
          <w:rFonts w:ascii="Times New Roman" w:hAnsi="Times New Roman" w:cs="Times New Roman"/>
          <w:sz w:val="24"/>
          <w:szCs w:val="24"/>
          <w:vertAlign w:val="superscript"/>
        </w:rPr>
        <w:t>-1</w:t>
      </w:r>
      <w:r w:rsidRPr="00B1499A">
        <w:rPr>
          <w:rFonts w:ascii="Times New Roman" w:hAnsi="Times New Roman" w:cs="Times New Roman"/>
          <w:sz w:val="24"/>
          <w:szCs w:val="24"/>
        </w:rPr>
        <w:t xml:space="preserve"> respectivamente) más un testigo.</w:t>
      </w:r>
    </w:p>
    <w:p w14:paraId="41D7EA33" w14:textId="77777777" w:rsidR="00B1499A" w:rsidRPr="00B1499A" w:rsidRDefault="00B1499A" w:rsidP="00B1499A">
      <w:pPr>
        <w:spacing w:after="0"/>
        <w:jc w:val="both"/>
        <w:rPr>
          <w:rFonts w:ascii="Times New Roman" w:hAnsi="Times New Roman" w:cs="Times New Roman"/>
          <w:sz w:val="24"/>
          <w:szCs w:val="24"/>
        </w:rPr>
      </w:pPr>
    </w:p>
    <w:p w14:paraId="31AF2C4E" w14:textId="13408803" w:rsidR="00B1499A" w:rsidRDefault="00B1499A" w:rsidP="00B1499A">
      <w:pPr>
        <w:spacing w:after="0"/>
        <w:jc w:val="both"/>
        <w:rPr>
          <w:rFonts w:ascii="Times New Roman" w:hAnsi="Times New Roman" w:cs="Times New Roman"/>
          <w:sz w:val="24"/>
          <w:szCs w:val="24"/>
        </w:rPr>
      </w:pPr>
      <w:r w:rsidRPr="00B1499A">
        <w:rPr>
          <w:rFonts w:ascii="Times New Roman" w:hAnsi="Times New Roman" w:cs="Times New Roman"/>
          <w:sz w:val="24"/>
          <w:szCs w:val="24"/>
        </w:rPr>
        <w:t xml:space="preserve">Los </w:t>
      </w:r>
      <w:proofErr w:type="spellStart"/>
      <w:r w:rsidRPr="00B1499A">
        <w:rPr>
          <w:rFonts w:ascii="Times New Roman" w:hAnsi="Times New Roman" w:cs="Times New Roman"/>
          <w:sz w:val="24"/>
          <w:szCs w:val="24"/>
        </w:rPr>
        <w:t>clústers</w:t>
      </w:r>
      <w:proofErr w:type="spellEnd"/>
      <w:r w:rsidRPr="00B1499A">
        <w:rPr>
          <w:rFonts w:ascii="Times New Roman" w:hAnsi="Times New Roman" w:cs="Times New Roman"/>
          <w:sz w:val="24"/>
          <w:szCs w:val="24"/>
        </w:rPr>
        <w:t xml:space="preserve"> desinfectados (Vera, 2013) fueron colocados en bandejas (12x22x10 cm) con una servilleta de 28x28 cm humedecida con agua destilada y se infestó a cada clúster con 10 adultos del </w:t>
      </w:r>
      <w:proofErr w:type="spellStart"/>
      <w:r w:rsidRPr="00B1499A">
        <w:rPr>
          <w:rFonts w:ascii="Times New Roman" w:hAnsi="Times New Roman" w:cs="Times New Roman"/>
          <w:sz w:val="24"/>
          <w:szCs w:val="24"/>
        </w:rPr>
        <w:t>trips</w:t>
      </w:r>
      <w:proofErr w:type="spellEnd"/>
      <w:r w:rsidRPr="00B1499A">
        <w:rPr>
          <w:rFonts w:ascii="Times New Roman" w:hAnsi="Times New Roman" w:cs="Times New Roman"/>
          <w:sz w:val="24"/>
          <w:szCs w:val="24"/>
        </w:rPr>
        <w:t xml:space="preserve"> de la mancha roja, se dejó en reposo por el lapso de una hora para posteriormente con la ayuda de un atomizador con capacidad de 500 ml, se asperjo 3 ml de la solución de cada tratamiento sobre los insectos de cada unidad experimental </w:t>
      </w:r>
      <w:r w:rsidRPr="00B1499A">
        <w:rPr>
          <w:rFonts w:ascii="Times New Roman" w:hAnsi="Times New Roman" w:cs="Times New Roman"/>
          <w:sz w:val="24"/>
          <w:szCs w:val="24"/>
        </w:rPr>
        <w:lastRenderedPageBreak/>
        <w:t xml:space="preserve">(repetición) y finalmente el recipiente fue sellado con su respectiva tapa. </w:t>
      </w:r>
      <w:proofErr w:type="gramStart"/>
      <w:r w:rsidRPr="00B1499A">
        <w:rPr>
          <w:rFonts w:ascii="Times New Roman" w:hAnsi="Times New Roman" w:cs="Times New Roman"/>
          <w:sz w:val="24"/>
          <w:szCs w:val="24"/>
        </w:rPr>
        <w:t>Las variables a evaluar</w:t>
      </w:r>
      <w:proofErr w:type="gramEnd"/>
      <w:r w:rsidRPr="00B1499A">
        <w:rPr>
          <w:rFonts w:ascii="Times New Roman" w:hAnsi="Times New Roman" w:cs="Times New Roman"/>
          <w:sz w:val="24"/>
          <w:szCs w:val="24"/>
        </w:rPr>
        <w:t xml:space="preserve"> fueron la mortalidad de </w:t>
      </w:r>
      <w:r w:rsidRPr="00B1499A">
        <w:rPr>
          <w:rFonts w:ascii="Times New Roman" w:hAnsi="Times New Roman" w:cs="Times New Roman"/>
          <w:i/>
          <w:sz w:val="24"/>
          <w:szCs w:val="24"/>
        </w:rPr>
        <w:t xml:space="preserve">C. </w:t>
      </w:r>
      <w:proofErr w:type="spellStart"/>
      <w:r w:rsidRPr="00B1499A">
        <w:rPr>
          <w:rFonts w:ascii="Times New Roman" w:hAnsi="Times New Roman" w:cs="Times New Roman"/>
          <w:i/>
          <w:sz w:val="24"/>
          <w:szCs w:val="24"/>
        </w:rPr>
        <w:t>signipennis</w:t>
      </w:r>
      <w:proofErr w:type="spellEnd"/>
      <w:r w:rsidRPr="00B1499A">
        <w:rPr>
          <w:rFonts w:ascii="Times New Roman" w:hAnsi="Times New Roman" w:cs="Times New Roman"/>
          <w:sz w:val="24"/>
          <w:szCs w:val="24"/>
        </w:rPr>
        <w:t xml:space="preserve"> para lo cual se realizó un conteo de insectos vivos y muertos para calcular el porcentaje de mortandad, luego se realizaron observaciones para determinar el daño causado a los diez días después de la aplicación.</w:t>
      </w:r>
    </w:p>
    <w:p w14:paraId="2DAE9AA1" w14:textId="77777777" w:rsidR="00B1499A" w:rsidRPr="00B1499A" w:rsidRDefault="00B1499A" w:rsidP="00B1499A">
      <w:pPr>
        <w:spacing w:after="0"/>
        <w:jc w:val="both"/>
        <w:rPr>
          <w:rFonts w:ascii="Times New Roman" w:hAnsi="Times New Roman" w:cs="Times New Roman"/>
          <w:sz w:val="24"/>
          <w:szCs w:val="24"/>
        </w:rPr>
      </w:pPr>
    </w:p>
    <w:p w14:paraId="28436D60" w14:textId="1E6EED87" w:rsidR="00B1499A" w:rsidRDefault="00B1499A" w:rsidP="00B1499A">
      <w:pPr>
        <w:spacing w:after="0"/>
        <w:jc w:val="both"/>
        <w:rPr>
          <w:rFonts w:ascii="Times New Roman" w:hAnsi="Times New Roman" w:cs="Times New Roman"/>
          <w:sz w:val="24"/>
          <w:szCs w:val="24"/>
        </w:rPr>
      </w:pPr>
      <w:r w:rsidRPr="00B1499A">
        <w:rPr>
          <w:rFonts w:ascii="Times New Roman" w:hAnsi="Times New Roman" w:cs="Times New Roman"/>
          <w:sz w:val="24"/>
          <w:szCs w:val="24"/>
        </w:rPr>
        <w:t>El ensayo fue conformado por un clúster de banano como la unidad experimental Los tratamientos fueron distribuidos en un diseño completo al azar (DCA). Para las comparaciones múltiples de medias se utilizó la prueba de Tukey al 5%.</w:t>
      </w:r>
    </w:p>
    <w:p w14:paraId="209B221F" w14:textId="77777777" w:rsidR="00B1499A" w:rsidRPr="00B1499A" w:rsidRDefault="00B1499A" w:rsidP="00B1499A">
      <w:pPr>
        <w:spacing w:after="0"/>
        <w:jc w:val="both"/>
        <w:rPr>
          <w:rFonts w:ascii="Times New Roman" w:hAnsi="Times New Roman" w:cs="Times New Roman"/>
          <w:sz w:val="24"/>
          <w:szCs w:val="24"/>
        </w:rPr>
      </w:pPr>
    </w:p>
    <w:p w14:paraId="3DC7C8D4" w14:textId="04FA7C7D" w:rsidR="00B1499A" w:rsidRPr="00B1499A" w:rsidRDefault="00B1499A" w:rsidP="00B1499A">
      <w:pPr>
        <w:spacing w:after="0"/>
        <w:jc w:val="both"/>
        <w:rPr>
          <w:rFonts w:ascii="Times New Roman" w:hAnsi="Times New Roman" w:cs="Times New Roman"/>
          <w:b/>
          <w:sz w:val="24"/>
          <w:szCs w:val="24"/>
        </w:rPr>
      </w:pPr>
      <w:r w:rsidRPr="00B1499A">
        <w:rPr>
          <w:rFonts w:ascii="Times New Roman" w:hAnsi="Times New Roman" w:cs="Times New Roman"/>
          <w:b/>
          <w:sz w:val="24"/>
          <w:szCs w:val="24"/>
        </w:rPr>
        <w:t xml:space="preserve">Resultados y discusión </w:t>
      </w:r>
    </w:p>
    <w:p w14:paraId="34703566" w14:textId="77777777" w:rsidR="00B1499A" w:rsidRPr="00B1499A" w:rsidRDefault="00B1499A" w:rsidP="00B1499A">
      <w:pPr>
        <w:spacing w:after="0"/>
        <w:jc w:val="both"/>
        <w:rPr>
          <w:rFonts w:ascii="Times New Roman" w:hAnsi="Times New Roman" w:cs="Times New Roman"/>
          <w:b/>
          <w:sz w:val="24"/>
          <w:szCs w:val="24"/>
        </w:rPr>
      </w:pPr>
    </w:p>
    <w:p w14:paraId="4FBD4F5D" w14:textId="77777777" w:rsidR="00B1499A" w:rsidRPr="00B1499A" w:rsidRDefault="00B1499A" w:rsidP="00B1499A">
      <w:pPr>
        <w:spacing w:after="0"/>
        <w:jc w:val="both"/>
        <w:rPr>
          <w:rFonts w:ascii="Times New Roman" w:hAnsi="Times New Roman" w:cs="Times New Roman"/>
          <w:sz w:val="24"/>
          <w:szCs w:val="24"/>
        </w:rPr>
      </w:pPr>
      <w:r w:rsidRPr="00B1499A">
        <w:rPr>
          <w:rFonts w:ascii="Times New Roman" w:hAnsi="Times New Roman" w:cs="Times New Roman"/>
          <w:sz w:val="24"/>
          <w:szCs w:val="24"/>
        </w:rPr>
        <w:t xml:space="preserve">A las 24 horas después de la aplicación y mediante la prueba de significancia estadística se determinó que los productos </w:t>
      </w:r>
      <w:proofErr w:type="spellStart"/>
      <w:r w:rsidRPr="00B1499A">
        <w:rPr>
          <w:rFonts w:ascii="Times New Roman" w:hAnsi="Times New Roman" w:cs="Times New Roman"/>
          <w:sz w:val="24"/>
          <w:szCs w:val="24"/>
        </w:rPr>
        <w:t>spinosad</w:t>
      </w:r>
      <w:proofErr w:type="spellEnd"/>
      <w:r w:rsidRPr="00B1499A">
        <w:rPr>
          <w:rFonts w:ascii="Times New Roman" w:hAnsi="Times New Roman" w:cs="Times New Roman"/>
          <w:sz w:val="24"/>
          <w:szCs w:val="24"/>
        </w:rPr>
        <w:t xml:space="preserve"> y piretrina (aceptados en la agricultura orgánica) solos o combinados fueron iguales entre sí, con un control de la plaga del 100%, y se diferenciaron (p=0.001) de los hongos entomopatógenos </w:t>
      </w:r>
      <w:proofErr w:type="spellStart"/>
      <w:r w:rsidRPr="00B1499A">
        <w:rPr>
          <w:rFonts w:ascii="Times New Roman" w:hAnsi="Times New Roman" w:cs="Times New Roman"/>
          <w:i/>
          <w:sz w:val="24"/>
          <w:szCs w:val="24"/>
        </w:rPr>
        <w:t>Beauveria</w:t>
      </w:r>
      <w:proofErr w:type="spellEnd"/>
      <w:r w:rsidRPr="00B1499A">
        <w:rPr>
          <w:rFonts w:ascii="Times New Roman" w:hAnsi="Times New Roman" w:cs="Times New Roman"/>
          <w:i/>
          <w:sz w:val="24"/>
          <w:szCs w:val="24"/>
        </w:rPr>
        <w:t xml:space="preserve"> </w:t>
      </w:r>
      <w:proofErr w:type="spellStart"/>
      <w:r w:rsidRPr="00B1499A">
        <w:rPr>
          <w:rFonts w:ascii="Times New Roman" w:hAnsi="Times New Roman" w:cs="Times New Roman"/>
          <w:i/>
          <w:sz w:val="24"/>
          <w:szCs w:val="24"/>
        </w:rPr>
        <w:t>bassiana</w:t>
      </w:r>
      <w:proofErr w:type="spellEnd"/>
      <w:r w:rsidRPr="00B1499A">
        <w:rPr>
          <w:rFonts w:ascii="Times New Roman" w:hAnsi="Times New Roman" w:cs="Times New Roman"/>
          <w:sz w:val="24"/>
          <w:szCs w:val="24"/>
        </w:rPr>
        <w:t xml:space="preserve"> y </w:t>
      </w:r>
      <w:proofErr w:type="spellStart"/>
      <w:r w:rsidRPr="00B1499A">
        <w:rPr>
          <w:rFonts w:ascii="Times New Roman" w:hAnsi="Times New Roman" w:cs="Times New Roman"/>
          <w:i/>
          <w:sz w:val="24"/>
          <w:szCs w:val="24"/>
        </w:rPr>
        <w:t>Metarhizium</w:t>
      </w:r>
      <w:proofErr w:type="spellEnd"/>
      <w:r w:rsidRPr="00B1499A">
        <w:rPr>
          <w:rFonts w:ascii="Times New Roman" w:hAnsi="Times New Roman" w:cs="Times New Roman"/>
          <w:sz w:val="24"/>
          <w:szCs w:val="24"/>
        </w:rPr>
        <w:t xml:space="preserve"> </w:t>
      </w:r>
      <w:proofErr w:type="spellStart"/>
      <w:r w:rsidRPr="00B1499A">
        <w:rPr>
          <w:rFonts w:ascii="Times New Roman" w:hAnsi="Times New Roman" w:cs="Times New Roman"/>
          <w:sz w:val="24"/>
          <w:szCs w:val="24"/>
        </w:rPr>
        <w:t>sp</w:t>
      </w:r>
      <w:proofErr w:type="spellEnd"/>
      <w:r w:rsidRPr="00B1499A">
        <w:rPr>
          <w:rFonts w:ascii="Times New Roman" w:hAnsi="Times New Roman" w:cs="Times New Roman"/>
          <w:sz w:val="24"/>
          <w:szCs w:val="24"/>
        </w:rPr>
        <w:t xml:space="preserve">. que produjeron un porcentaje de mortalidad (23%) que fue superior al valor obtenido por el testigo (7%); sin embargo, estos valores no son óptimos para el control de la plaga (Figura 1). </w:t>
      </w:r>
    </w:p>
    <w:p w14:paraId="2C9A7D4D" w14:textId="77777777" w:rsidR="00B1499A" w:rsidRPr="00B1499A" w:rsidRDefault="00B1499A" w:rsidP="00B1499A">
      <w:pPr>
        <w:spacing w:after="0"/>
        <w:jc w:val="both"/>
        <w:rPr>
          <w:rFonts w:ascii="Times New Roman" w:hAnsi="Times New Roman" w:cs="Times New Roman"/>
          <w:sz w:val="24"/>
          <w:szCs w:val="24"/>
        </w:rPr>
      </w:pPr>
    </w:p>
    <w:p w14:paraId="3DC5B6A2" w14:textId="28B05C46" w:rsidR="00B1499A" w:rsidRPr="00B1499A" w:rsidRDefault="00B1499A" w:rsidP="00B1499A">
      <w:pPr>
        <w:spacing w:after="0"/>
        <w:jc w:val="both"/>
        <w:rPr>
          <w:rFonts w:ascii="Times New Roman" w:hAnsi="Times New Roman" w:cs="Times New Roman"/>
          <w:sz w:val="24"/>
          <w:szCs w:val="24"/>
        </w:rPr>
      </w:pPr>
      <w:r w:rsidRPr="00B1499A">
        <w:rPr>
          <w:rFonts w:ascii="Times New Roman" w:hAnsi="Times New Roman" w:cs="Times New Roman"/>
          <w:noProof/>
          <w:sz w:val="24"/>
          <w:szCs w:val="24"/>
        </w:rPr>
        <w:drawing>
          <wp:inline distT="0" distB="0" distL="0" distR="0" wp14:anchorId="1BF17B1F" wp14:editId="6B11E5F8">
            <wp:extent cx="4886325" cy="1828800"/>
            <wp:effectExtent l="0" t="0" r="9525" b="0"/>
            <wp:docPr id="80" name="Imagen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60"/>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86325" cy="1828800"/>
                    </a:xfrm>
                    <a:prstGeom prst="rect">
                      <a:avLst/>
                    </a:prstGeom>
                    <a:noFill/>
                    <a:ln>
                      <a:noFill/>
                    </a:ln>
                  </pic:spPr>
                </pic:pic>
              </a:graphicData>
            </a:graphic>
          </wp:inline>
        </w:drawing>
      </w:r>
    </w:p>
    <w:p w14:paraId="64FC3F83" w14:textId="1886812F" w:rsidR="00B1499A" w:rsidRDefault="00B1499A" w:rsidP="00B1499A">
      <w:pPr>
        <w:spacing w:after="0"/>
        <w:jc w:val="both"/>
        <w:rPr>
          <w:rFonts w:ascii="Times New Roman" w:hAnsi="Times New Roman" w:cs="Times New Roman"/>
          <w:sz w:val="24"/>
          <w:szCs w:val="24"/>
        </w:rPr>
      </w:pPr>
      <w:r w:rsidRPr="00B1499A">
        <w:rPr>
          <w:rFonts w:ascii="Times New Roman" w:hAnsi="Times New Roman" w:cs="Times New Roman"/>
          <w:sz w:val="24"/>
          <w:szCs w:val="24"/>
        </w:rPr>
        <w:t xml:space="preserve">Figura 1. Porcentaje de mortalidad de </w:t>
      </w:r>
      <w:r w:rsidRPr="00B1499A">
        <w:rPr>
          <w:rFonts w:ascii="Times New Roman" w:hAnsi="Times New Roman" w:cs="Times New Roman"/>
          <w:i/>
          <w:sz w:val="24"/>
          <w:szCs w:val="24"/>
        </w:rPr>
        <w:t>C</w:t>
      </w:r>
      <w:r w:rsidRPr="00B1499A">
        <w:rPr>
          <w:rFonts w:ascii="Times New Roman" w:hAnsi="Times New Roman" w:cs="Times New Roman"/>
          <w:sz w:val="24"/>
          <w:szCs w:val="24"/>
        </w:rPr>
        <w:t xml:space="preserve">. </w:t>
      </w:r>
      <w:proofErr w:type="spellStart"/>
      <w:r w:rsidRPr="00B1499A">
        <w:rPr>
          <w:rFonts w:ascii="Times New Roman" w:hAnsi="Times New Roman" w:cs="Times New Roman"/>
          <w:i/>
          <w:sz w:val="24"/>
          <w:szCs w:val="24"/>
        </w:rPr>
        <w:t>signipennis</w:t>
      </w:r>
      <w:proofErr w:type="spellEnd"/>
      <w:r w:rsidRPr="00B1499A">
        <w:rPr>
          <w:rFonts w:ascii="Times New Roman" w:hAnsi="Times New Roman" w:cs="Times New Roman"/>
          <w:sz w:val="24"/>
          <w:szCs w:val="24"/>
        </w:rPr>
        <w:t xml:space="preserve"> en condiciones controladas. </w:t>
      </w:r>
    </w:p>
    <w:p w14:paraId="7B169D45" w14:textId="77777777" w:rsidR="00B1499A" w:rsidRPr="00B1499A" w:rsidRDefault="00B1499A" w:rsidP="00B1499A">
      <w:pPr>
        <w:spacing w:after="0"/>
        <w:jc w:val="both"/>
        <w:rPr>
          <w:rFonts w:ascii="Times New Roman" w:hAnsi="Times New Roman" w:cs="Times New Roman"/>
          <w:sz w:val="24"/>
          <w:szCs w:val="24"/>
        </w:rPr>
      </w:pPr>
    </w:p>
    <w:p w14:paraId="3C1D7C8D" w14:textId="4042BFA7" w:rsidR="00B1499A" w:rsidRDefault="00B1499A" w:rsidP="00B1499A">
      <w:pPr>
        <w:spacing w:after="0"/>
        <w:jc w:val="both"/>
        <w:rPr>
          <w:rFonts w:ascii="Times New Roman" w:hAnsi="Times New Roman" w:cs="Times New Roman"/>
          <w:sz w:val="24"/>
          <w:szCs w:val="24"/>
        </w:rPr>
      </w:pPr>
      <w:r w:rsidRPr="00B1499A">
        <w:rPr>
          <w:rFonts w:ascii="Times New Roman" w:hAnsi="Times New Roman" w:cs="Times New Roman"/>
          <w:sz w:val="24"/>
          <w:szCs w:val="24"/>
        </w:rPr>
        <w:t xml:space="preserve">En cuanto al porcentaje de mancha, a los 10 días después de la aplicación de los tratamientos, se evidenció que hubo diferencia estadística entre sí, determinado que el uso y aplicación directa de hongos entomopatógenos causaron el mayor porcentaje de los </w:t>
      </w:r>
      <w:proofErr w:type="spellStart"/>
      <w:r w:rsidRPr="00B1499A">
        <w:rPr>
          <w:rFonts w:ascii="Times New Roman" w:hAnsi="Times New Roman" w:cs="Times New Roman"/>
          <w:sz w:val="24"/>
          <w:szCs w:val="24"/>
        </w:rPr>
        <w:t>clústers</w:t>
      </w:r>
      <w:proofErr w:type="spellEnd"/>
      <w:r w:rsidRPr="00B1499A">
        <w:rPr>
          <w:rFonts w:ascii="Times New Roman" w:hAnsi="Times New Roman" w:cs="Times New Roman"/>
          <w:sz w:val="24"/>
          <w:szCs w:val="24"/>
        </w:rPr>
        <w:t xml:space="preserve"> con manchas (Figura 2) (</w:t>
      </w:r>
      <w:r w:rsidRPr="00B1499A">
        <w:rPr>
          <w:rFonts w:ascii="Times New Roman" w:hAnsi="Times New Roman" w:cs="Times New Roman"/>
          <w:i/>
          <w:sz w:val="24"/>
          <w:szCs w:val="24"/>
        </w:rPr>
        <w:t xml:space="preserve">B. </w:t>
      </w:r>
      <w:proofErr w:type="spellStart"/>
      <w:r w:rsidRPr="00B1499A">
        <w:rPr>
          <w:rFonts w:ascii="Times New Roman" w:hAnsi="Times New Roman" w:cs="Times New Roman"/>
          <w:i/>
          <w:sz w:val="24"/>
          <w:szCs w:val="24"/>
        </w:rPr>
        <w:t>bassiana</w:t>
      </w:r>
      <w:proofErr w:type="spellEnd"/>
      <w:r w:rsidRPr="00B1499A">
        <w:rPr>
          <w:rFonts w:ascii="Times New Roman" w:hAnsi="Times New Roman" w:cs="Times New Roman"/>
          <w:sz w:val="24"/>
          <w:szCs w:val="24"/>
        </w:rPr>
        <w:t xml:space="preserve"> 75% y </w:t>
      </w:r>
      <w:proofErr w:type="spellStart"/>
      <w:r w:rsidRPr="00B1499A">
        <w:rPr>
          <w:rFonts w:ascii="Times New Roman" w:hAnsi="Times New Roman" w:cs="Times New Roman"/>
          <w:i/>
          <w:sz w:val="24"/>
          <w:szCs w:val="24"/>
        </w:rPr>
        <w:t>Metharizium</w:t>
      </w:r>
      <w:proofErr w:type="spellEnd"/>
      <w:r w:rsidRPr="00B1499A">
        <w:rPr>
          <w:rFonts w:ascii="Times New Roman" w:hAnsi="Times New Roman" w:cs="Times New Roman"/>
          <w:sz w:val="24"/>
          <w:szCs w:val="24"/>
        </w:rPr>
        <w:t xml:space="preserve"> </w:t>
      </w:r>
      <w:proofErr w:type="spellStart"/>
      <w:r w:rsidRPr="00B1499A">
        <w:rPr>
          <w:rFonts w:ascii="Times New Roman" w:hAnsi="Times New Roman" w:cs="Times New Roman"/>
          <w:sz w:val="24"/>
          <w:szCs w:val="24"/>
        </w:rPr>
        <w:t>sp</w:t>
      </w:r>
      <w:proofErr w:type="spellEnd"/>
      <w:r w:rsidRPr="00B1499A">
        <w:rPr>
          <w:rFonts w:ascii="Times New Roman" w:hAnsi="Times New Roman" w:cs="Times New Roman"/>
          <w:sz w:val="24"/>
          <w:szCs w:val="24"/>
        </w:rPr>
        <w:t xml:space="preserve">. 50%) a diferencia de los productos </w:t>
      </w:r>
      <w:proofErr w:type="spellStart"/>
      <w:r w:rsidRPr="00B1499A">
        <w:rPr>
          <w:rFonts w:ascii="Times New Roman" w:hAnsi="Times New Roman" w:cs="Times New Roman"/>
          <w:sz w:val="24"/>
          <w:szCs w:val="24"/>
        </w:rPr>
        <w:t>spinosad</w:t>
      </w:r>
      <w:proofErr w:type="spellEnd"/>
      <w:r w:rsidRPr="00B1499A">
        <w:rPr>
          <w:rFonts w:ascii="Times New Roman" w:hAnsi="Times New Roman" w:cs="Times New Roman"/>
          <w:sz w:val="24"/>
          <w:szCs w:val="24"/>
        </w:rPr>
        <w:t xml:space="preserve"> y piretrina en los que el daño en esta variable fue de 0%; mientras que el testigo con control pero con aplicación de </w:t>
      </w:r>
      <w:proofErr w:type="spellStart"/>
      <w:r w:rsidRPr="00B1499A">
        <w:rPr>
          <w:rFonts w:ascii="Times New Roman" w:hAnsi="Times New Roman" w:cs="Times New Roman"/>
          <w:sz w:val="24"/>
          <w:szCs w:val="24"/>
        </w:rPr>
        <w:t>trips</w:t>
      </w:r>
      <w:proofErr w:type="spellEnd"/>
      <w:r w:rsidRPr="00B1499A">
        <w:rPr>
          <w:rFonts w:ascii="Times New Roman" w:hAnsi="Times New Roman" w:cs="Times New Roman"/>
          <w:sz w:val="24"/>
          <w:szCs w:val="24"/>
        </w:rPr>
        <w:t xml:space="preserve"> obtuvo 27%.</w:t>
      </w:r>
    </w:p>
    <w:p w14:paraId="5BBF4322" w14:textId="77777777" w:rsidR="00B1499A" w:rsidRDefault="00B1499A" w:rsidP="00B1499A">
      <w:pPr>
        <w:spacing w:after="0"/>
        <w:jc w:val="both"/>
        <w:rPr>
          <w:rFonts w:ascii="Times New Roman" w:hAnsi="Times New Roman" w:cs="Times New Roman"/>
          <w:sz w:val="24"/>
          <w:szCs w:val="24"/>
        </w:rPr>
      </w:pPr>
    </w:p>
    <w:p w14:paraId="58D36125" w14:textId="77777777" w:rsidR="00B1499A" w:rsidRDefault="00B1499A" w:rsidP="00B1499A">
      <w:pPr>
        <w:spacing w:after="0"/>
        <w:jc w:val="both"/>
        <w:rPr>
          <w:rFonts w:ascii="Times New Roman" w:hAnsi="Times New Roman" w:cs="Times New Roman"/>
          <w:sz w:val="24"/>
          <w:szCs w:val="24"/>
        </w:rPr>
      </w:pPr>
      <w:r w:rsidRPr="00B1499A">
        <w:rPr>
          <w:rFonts w:ascii="Times New Roman" w:hAnsi="Times New Roman" w:cs="Times New Roman"/>
          <w:sz w:val="24"/>
          <w:szCs w:val="24"/>
        </w:rPr>
        <w:t xml:space="preserve">El uso de hongos entomopatógenos para control de </w:t>
      </w:r>
      <w:r w:rsidRPr="00B1499A">
        <w:rPr>
          <w:rFonts w:ascii="Times New Roman" w:hAnsi="Times New Roman" w:cs="Times New Roman"/>
          <w:i/>
          <w:sz w:val="24"/>
          <w:szCs w:val="24"/>
        </w:rPr>
        <w:t>C</w:t>
      </w:r>
      <w:r w:rsidRPr="00B1499A">
        <w:rPr>
          <w:rFonts w:ascii="Times New Roman" w:hAnsi="Times New Roman" w:cs="Times New Roman"/>
          <w:sz w:val="24"/>
          <w:szCs w:val="24"/>
        </w:rPr>
        <w:t xml:space="preserve">. </w:t>
      </w:r>
      <w:proofErr w:type="spellStart"/>
      <w:r w:rsidRPr="00B1499A">
        <w:rPr>
          <w:rFonts w:ascii="Times New Roman" w:hAnsi="Times New Roman" w:cs="Times New Roman"/>
          <w:i/>
          <w:sz w:val="24"/>
          <w:szCs w:val="24"/>
        </w:rPr>
        <w:t>signipennis</w:t>
      </w:r>
      <w:proofErr w:type="spellEnd"/>
      <w:r w:rsidRPr="00B1499A">
        <w:rPr>
          <w:rFonts w:ascii="Times New Roman" w:hAnsi="Times New Roman" w:cs="Times New Roman"/>
          <w:sz w:val="24"/>
          <w:szCs w:val="24"/>
        </w:rPr>
        <w:t xml:space="preserve"> en este ensayo no fue efectivo por la mortalidad obtenida y las manchas causadas en la fruta; sin </w:t>
      </w:r>
      <w:proofErr w:type="gramStart"/>
      <w:r w:rsidRPr="00B1499A">
        <w:rPr>
          <w:rFonts w:ascii="Times New Roman" w:hAnsi="Times New Roman" w:cs="Times New Roman"/>
          <w:sz w:val="24"/>
          <w:szCs w:val="24"/>
        </w:rPr>
        <w:t>embargo</w:t>
      </w:r>
      <w:proofErr w:type="gramEnd"/>
      <w:r w:rsidRPr="00B1499A">
        <w:rPr>
          <w:rFonts w:ascii="Times New Roman" w:hAnsi="Times New Roman" w:cs="Times New Roman"/>
          <w:sz w:val="24"/>
          <w:szCs w:val="24"/>
        </w:rPr>
        <w:t xml:space="preserve"> en el estudio realizado por Arias et al., (2020) se recomienda su aplicación fuera del racimo en el raquis y </w:t>
      </w:r>
      <w:proofErr w:type="spellStart"/>
      <w:r w:rsidRPr="00B1499A">
        <w:rPr>
          <w:rFonts w:ascii="Times New Roman" w:hAnsi="Times New Roman" w:cs="Times New Roman"/>
          <w:sz w:val="24"/>
          <w:szCs w:val="24"/>
        </w:rPr>
        <w:t>seudotallo</w:t>
      </w:r>
      <w:proofErr w:type="spellEnd"/>
      <w:r w:rsidRPr="00B1499A">
        <w:rPr>
          <w:rFonts w:ascii="Times New Roman" w:hAnsi="Times New Roman" w:cs="Times New Roman"/>
          <w:sz w:val="24"/>
          <w:szCs w:val="24"/>
        </w:rPr>
        <w:t xml:space="preserve"> de la planta, obteniéndose buenos resultados empleando </w:t>
      </w:r>
      <w:proofErr w:type="spellStart"/>
      <w:r w:rsidRPr="00B1499A">
        <w:rPr>
          <w:rFonts w:ascii="Times New Roman" w:hAnsi="Times New Roman" w:cs="Times New Roman"/>
          <w:i/>
          <w:sz w:val="24"/>
          <w:szCs w:val="24"/>
        </w:rPr>
        <w:t>Beauveria</w:t>
      </w:r>
      <w:proofErr w:type="spellEnd"/>
      <w:r w:rsidRPr="00B1499A">
        <w:rPr>
          <w:rFonts w:ascii="Times New Roman" w:hAnsi="Times New Roman" w:cs="Times New Roman"/>
          <w:sz w:val="24"/>
          <w:szCs w:val="24"/>
        </w:rPr>
        <w:t xml:space="preserve"> </w:t>
      </w:r>
      <w:proofErr w:type="spellStart"/>
      <w:r w:rsidRPr="00B1499A">
        <w:rPr>
          <w:rFonts w:ascii="Times New Roman" w:hAnsi="Times New Roman" w:cs="Times New Roman"/>
          <w:i/>
          <w:sz w:val="24"/>
          <w:szCs w:val="24"/>
        </w:rPr>
        <w:t>bassiana</w:t>
      </w:r>
      <w:proofErr w:type="spellEnd"/>
      <w:r w:rsidRPr="00B1499A">
        <w:rPr>
          <w:rFonts w:ascii="Times New Roman" w:hAnsi="Times New Roman" w:cs="Times New Roman"/>
          <w:sz w:val="24"/>
          <w:szCs w:val="24"/>
        </w:rPr>
        <w:t xml:space="preserve"> con el 85% de eficacia. Así mismo </w:t>
      </w:r>
      <w:proofErr w:type="spellStart"/>
      <w:r w:rsidRPr="00B1499A">
        <w:rPr>
          <w:rFonts w:ascii="Times New Roman" w:hAnsi="Times New Roman" w:cs="Times New Roman"/>
          <w:sz w:val="24"/>
          <w:szCs w:val="24"/>
        </w:rPr>
        <w:t>Ayllon</w:t>
      </w:r>
      <w:proofErr w:type="spellEnd"/>
      <w:r w:rsidRPr="00B1499A">
        <w:rPr>
          <w:rFonts w:ascii="Times New Roman" w:hAnsi="Times New Roman" w:cs="Times New Roman"/>
          <w:sz w:val="24"/>
          <w:szCs w:val="24"/>
        </w:rPr>
        <w:t xml:space="preserve"> (2015) reportó que la aplicación de </w:t>
      </w:r>
      <w:proofErr w:type="spellStart"/>
      <w:r w:rsidRPr="00B1499A">
        <w:rPr>
          <w:rFonts w:ascii="Times New Roman" w:hAnsi="Times New Roman" w:cs="Times New Roman"/>
          <w:sz w:val="24"/>
          <w:szCs w:val="24"/>
        </w:rPr>
        <w:t>Metharizium</w:t>
      </w:r>
      <w:proofErr w:type="spellEnd"/>
      <w:r w:rsidRPr="00B1499A">
        <w:rPr>
          <w:rFonts w:ascii="Times New Roman" w:hAnsi="Times New Roman" w:cs="Times New Roman"/>
          <w:sz w:val="24"/>
          <w:szCs w:val="24"/>
        </w:rPr>
        <w:t xml:space="preserve"> y </w:t>
      </w:r>
      <w:proofErr w:type="spellStart"/>
      <w:r w:rsidRPr="00B1499A">
        <w:rPr>
          <w:rFonts w:ascii="Times New Roman" w:hAnsi="Times New Roman" w:cs="Times New Roman"/>
          <w:sz w:val="24"/>
          <w:szCs w:val="24"/>
        </w:rPr>
        <w:t>Beauveria</w:t>
      </w:r>
      <w:proofErr w:type="spellEnd"/>
      <w:r w:rsidRPr="00B1499A">
        <w:rPr>
          <w:rFonts w:ascii="Times New Roman" w:hAnsi="Times New Roman" w:cs="Times New Roman"/>
          <w:sz w:val="24"/>
          <w:szCs w:val="24"/>
        </w:rPr>
        <w:t xml:space="preserve"> </w:t>
      </w:r>
      <w:proofErr w:type="spellStart"/>
      <w:r w:rsidRPr="00B1499A">
        <w:rPr>
          <w:rFonts w:ascii="Times New Roman" w:hAnsi="Times New Roman" w:cs="Times New Roman"/>
          <w:sz w:val="24"/>
          <w:szCs w:val="24"/>
        </w:rPr>
        <w:t>bassiana</w:t>
      </w:r>
      <w:proofErr w:type="spellEnd"/>
      <w:r w:rsidRPr="00B1499A">
        <w:rPr>
          <w:rFonts w:ascii="Times New Roman" w:hAnsi="Times New Roman" w:cs="Times New Roman"/>
          <w:sz w:val="24"/>
          <w:szCs w:val="24"/>
        </w:rPr>
        <w:t xml:space="preserve"> en campo obtuvieron porcentajes de control del 89 y 85% respectivamente. Además, </w:t>
      </w:r>
      <w:proofErr w:type="spellStart"/>
      <w:r w:rsidRPr="00B1499A">
        <w:rPr>
          <w:rFonts w:ascii="Times New Roman" w:hAnsi="Times New Roman" w:cs="Times New Roman"/>
          <w:sz w:val="24"/>
          <w:szCs w:val="24"/>
        </w:rPr>
        <w:t>Clercx</w:t>
      </w:r>
      <w:proofErr w:type="spellEnd"/>
      <w:r w:rsidRPr="00B1499A">
        <w:rPr>
          <w:rFonts w:ascii="Times New Roman" w:hAnsi="Times New Roman" w:cs="Times New Roman"/>
          <w:sz w:val="24"/>
          <w:szCs w:val="24"/>
        </w:rPr>
        <w:t xml:space="preserve"> et al (2015) reportaron que con el uso de </w:t>
      </w:r>
      <w:proofErr w:type="spellStart"/>
      <w:r w:rsidRPr="00B1499A">
        <w:rPr>
          <w:rFonts w:ascii="Times New Roman" w:hAnsi="Times New Roman" w:cs="Times New Roman"/>
          <w:i/>
          <w:sz w:val="24"/>
          <w:szCs w:val="24"/>
        </w:rPr>
        <w:t>Isaria</w:t>
      </w:r>
      <w:proofErr w:type="spellEnd"/>
      <w:r w:rsidRPr="00B1499A">
        <w:rPr>
          <w:rFonts w:ascii="Times New Roman" w:hAnsi="Times New Roman" w:cs="Times New Roman"/>
          <w:sz w:val="24"/>
          <w:szCs w:val="24"/>
        </w:rPr>
        <w:t xml:space="preserve"> </w:t>
      </w:r>
      <w:proofErr w:type="spellStart"/>
      <w:r w:rsidRPr="00B1499A">
        <w:rPr>
          <w:rFonts w:ascii="Times New Roman" w:hAnsi="Times New Roman" w:cs="Times New Roman"/>
          <w:i/>
          <w:sz w:val="24"/>
          <w:szCs w:val="24"/>
        </w:rPr>
        <w:t>fumosorosea</w:t>
      </w:r>
      <w:proofErr w:type="spellEnd"/>
      <w:r w:rsidRPr="00B1499A">
        <w:rPr>
          <w:rFonts w:ascii="Times New Roman" w:hAnsi="Times New Roman" w:cs="Times New Roman"/>
          <w:sz w:val="24"/>
          <w:szCs w:val="24"/>
        </w:rPr>
        <w:t xml:space="preserve"> se puede obtener el control de esta plaga con más del 90% de eficiencia.</w:t>
      </w:r>
    </w:p>
    <w:p w14:paraId="08705757" w14:textId="77777777" w:rsidR="00B1499A" w:rsidRPr="00B1499A" w:rsidRDefault="00B1499A" w:rsidP="00B1499A">
      <w:pPr>
        <w:spacing w:after="0"/>
        <w:jc w:val="both"/>
        <w:rPr>
          <w:rFonts w:ascii="Times New Roman" w:hAnsi="Times New Roman" w:cs="Times New Roman"/>
          <w:sz w:val="24"/>
          <w:szCs w:val="24"/>
        </w:rPr>
      </w:pPr>
    </w:p>
    <w:p w14:paraId="523FFFA5" w14:textId="443084D7" w:rsidR="00B1499A" w:rsidRPr="00B1499A" w:rsidRDefault="00B1499A" w:rsidP="00B1499A">
      <w:pPr>
        <w:spacing w:after="0"/>
        <w:jc w:val="both"/>
        <w:rPr>
          <w:rFonts w:ascii="Times New Roman" w:hAnsi="Times New Roman" w:cs="Times New Roman"/>
          <w:sz w:val="24"/>
          <w:szCs w:val="24"/>
        </w:rPr>
      </w:pPr>
      <w:r w:rsidRPr="00B1499A">
        <w:rPr>
          <w:rFonts w:ascii="Times New Roman" w:hAnsi="Times New Roman" w:cs="Times New Roman"/>
          <w:noProof/>
          <w:sz w:val="24"/>
          <w:szCs w:val="24"/>
        </w:rPr>
        <w:lastRenderedPageBreak/>
        <w:drawing>
          <wp:anchor distT="0" distB="0" distL="114300" distR="114300" simplePos="0" relativeHeight="251676672" behindDoc="0" locked="0" layoutInCell="1" allowOverlap="1" wp14:anchorId="404896E6" wp14:editId="2B71B4C4">
            <wp:simplePos x="0" y="0"/>
            <wp:positionH relativeFrom="column">
              <wp:posOffset>1139190</wp:posOffset>
            </wp:positionH>
            <wp:positionV relativeFrom="paragraph">
              <wp:posOffset>208280</wp:posOffset>
            </wp:positionV>
            <wp:extent cx="1140460" cy="1914525"/>
            <wp:effectExtent l="0" t="0" r="2540" b="9525"/>
            <wp:wrapNone/>
            <wp:docPr id="83" name="Imagen 83" descr="20170109_16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20170109_160026"/>
                    <pic:cNvPicPr>
                      <a:picLocks noChangeAspect="1" noChangeArrowheads="1"/>
                    </pic:cNvPicPr>
                  </pic:nvPicPr>
                  <pic:blipFill>
                    <a:blip r:embed="rId66">
                      <a:extLst>
                        <a:ext uri="{28A0092B-C50C-407E-A947-70E740481C1C}">
                          <a14:useLocalDpi xmlns:a14="http://schemas.microsoft.com/office/drawing/2010/main" val="0"/>
                        </a:ext>
                      </a:extLst>
                    </a:blip>
                    <a:srcRect l="15894" t="32216" r="54967" b="34599"/>
                    <a:stretch>
                      <a:fillRect/>
                    </a:stretch>
                  </pic:blipFill>
                  <pic:spPr bwMode="auto">
                    <a:xfrm>
                      <a:off x="0" y="0"/>
                      <a:ext cx="1140460" cy="1914525"/>
                    </a:xfrm>
                    <a:prstGeom prst="rect">
                      <a:avLst/>
                    </a:prstGeom>
                    <a:noFill/>
                  </pic:spPr>
                </pic:pic>
              </a:graphicData>
            </a:graphic>
            <wp14:sizeRelH relativeFrom="page">
              <wp14:pctWidth>0</wp14:pctWidth>
            </wp14:sizeRelH>
            <wp14:sizeRelV relativeFrom="page">
              <wp14:pctHeight>0</wp14:pctHeight>
            </wp14:sizeRelV>
          </wp:anchor>
        </w:drawing>
      </w:r>
      <w:r w:rsidRPr="00B1499A">
        <w:rPr>
          <w:rFonts w:ascii="Times New Roman" w:hAnsi="Times New Roman" w:cs="Times New Roman"/>
          <w:noProof/>
          <w:sz w:val="24"/>
          <w:szCs w:val="24"/>
        </w:rPr>
        <w:drawing>
          <wp:anchor distT="0" distB="0" distL="114300" distR="114300" simplePos="0" relativeHeight="251677696" behindDoc="0" locked="0" layoutInCell="1" allowOverlap="1" wp14:anchorId="3BD1DB15" wp14:editId="65DD6AF7">
            <wp:simplePos x="0" y="0"/>
            <wp:positionH relativeFrom="column">
              <wp:posOffset>2466975</wp:posOffset>
            </wp:positionH>
            <wp:positionV relativeFrom="paragraph">
              <wp:posOffset>189865</wp:posOffset>
            </wp:positionV>
            <wp:extent cx="1098550" cy="1914525"/>
            <wp:effectExtent l="0" t="0" r="6350" b="9525"/>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7" cstate="print">
                      <a:extLst>
                        <a:ext uri="{28A0092B-C50C-407E-A947-70E740481C1C}">
                          <a14:useLocalDpi xmlns:a14="http://schemas.microsoft.com/office/drawing/2010/main" val="0"/>
                        </a:ext>
                      </a:extLst>
                    </a:blip>
                    <a:srcRect l="44969" t="18471" r="38643" b="20148"/>
                    <a:stretch>
                      <a:fillRect/>
                    </a:stretch>
                  </pic:blipFill>
                  <pic:spPr bwMode="auto">
                    <a:xfrm>
                      <a:off x="0" y="0"/>
                      <a:ext cx="1098550" cy="1914525"/>
                    </a:xfrm>
                    <a:prstGeom prst="rect">
                      <a:avLst/>
                    </a:prstGeom>
                    <a:noFill/>
                  </pic:spPr>
                </pic:pic>
              </a:graphicData>
            </a:graphic>
            <wp14:sizeRelH relativeFrom="page">
              <wp14:pctWidth>0</wp14:pctWidth>
            </wp14:sizeRelH>
            <wp14:sizeRelV relativeFrom="page">
              <wp14:pctHeight>0</wp14:pctHeight>
            </wp14:sizeRelV>
          </wp:anchor>
        </w:drawing>
      </w:r>
      <w:r w:rsidRPr="00B1499A">
        <w:rPr>
          <w:rFonts w:ascii="Times New Roman" w:hAnsi="Times New Roman" w:cs="Times New Roman"/>
          <w:noProof/>
          <w:sz w:val="24"/>
          <w:szCs w:val="24"/>
        </w:rPr>
        <w:drawing>
          <wp:anchor distT="0" distB="0" distL="114300" distR="114300" simplePos="0" relativeHeight="251678720" behindDoc="0" locked="0" layoutInCell="1" allowOverlap="1" wp14:anchorId="7CCE932F" wp14:editId="52B55B8A">
            <wp:simplePos x="0" y="0"/>
            <wp:positionH relativeFrom="column">
              <wp:posOffset>3663315</wp:posOffset>
            </wp:positionH>
            <wp:positionV relativeFrom="paragraph">
              <wp:posOffset>176530</wp:posOffset>
            </wp:positionV>
            <wp:extent cx="1274445" cy="1914525"/>
            <wp:effectExtent l="0" t="0" r="1905" b="9525"/>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8">
                      <a:extLst>
                        <a:ext uri="{28A0092B-C50C-407E-A947-70E740481C1C}">
                          <a14:useLocalDpi xmlns:a14="http://schemas.microsoft.com/office/drawing/2010/main" val="0"/>
                        </a:ext>
                      </a:extLst>
                    </a:blip>
                    <a:srcRect l="13451" b="4385"/>
                    <a:stretch>
                      <a:fillRect/>
                    </a:stretch>
                  </pic:blipFill>
                  <pic:spPr bwMode="auto">
                    <a:xfrm>
                      <a:off x="0" y="0"/>
                      <a:ext cx="1274445" cy="1914525"/>
                    </a:xfrm>
                    <a:prstGeom prst="rect">
                      <a:avLst/>
                    </a:prstGeom>
                    <a:noFill/>
                  </pic:spPr>
                </pic:pic>
              </a:graphicData>
            </a:graphic>
            <wp14:sizeRelH relativeFrom="page">
              <wp14:pctWidth>0</wp14:pctWidth>
            </wp14:sizeRelH>
            <wp14:sizeRelV relativeFrom="page">
              <wp14:pctHeight>0</wp14:pctHeight>
            </wp14:sizeRelV>
          </wp:anchor>
        </w:drawing>
      </w:r>
    </w:p>
    <w:p w14:paraId="7C3F2F49" w14:textId="77777777" w:rsidR="00B1499A" w:rsidRPr="00B1499A" w:rsidRDefault="00B1499A" w:rsidP="00B1499A">
      <w:pPr>
        <w:spacing w:after="0"/>
        <w:jc w:val="both"/>
        <w:rPr>
          <w:rFonts w:ascii="Times New Roman" w:hAnsi="Times New Roman" w:cs="Times New Roman"/>
          <w:sz w:val="24"/>
          <w:szCs w:val="24"/>
        </w:rPr>
      </w:pPr>
    </w:p>
    <w:p w14:paraId="6343F8F8" w14:textId="2D9C5EEC" w:rsidR="00B1499A" w:rsidRDefault="00B1499A" w:rsidP="00B1499A">
      <w:pPr>
        <w:spacing w:after="0"/>
        <w:jc w:val="both"/>
        <w:rPr>
          <w:rFonts w:ascii="Times New Roman" w:hAnsi="Times New Roman" w:cs="Times New Roman"/>
          <w:sz w:val="24"/>
          <w:szCs w:val="24"/>
        </w:rPr>
      </w:pPr>
    </w:p>
    <w:p w14:paraId="62F24B24" w14:textId="043981E4" w:rsidR="00B1499A" w:rsidRDefault="00B1499A" w:rsidP="00B1499A">
      <w:pPr>
        <w:spacing w:after="0"/>
        <w:jc w:val="both"/>
        <w:rPr>
          <w:rFonts w:ascii="Times New Roman" w:hAnsi="Times New Roman" w:cs="Times New Roman"/>
          <w:sz w:val="24"/>
          <w:szCs w:val="24"/>
        </w:rPr>
      </w:pPr>
    </w:p>
    <w:p w14:paraId="2D38CB31" w14:textId="76D7D596" w:rsidR="00B1499A" w:rsidRDefault="00B1499A" w:rsidP="00B1499A">
      <w:pPr>
        <w:spacing w:after="0"/>
        <w:jc w:val="both"/>
        <w:rPr>
          <w:rFonts w:ascii="Times New Roman" w:hAnsi="Times New Roman" w:cs="Times New Roman"/>
          <w:sz w:val="24"/>
          <w:szCs w:val="24"/>
        </w:rPr>
      </w:pPr>
    </w:p>
    <w:p w14:paraId="5129E3F0" w14:textId="4F1A3F2F" w:rsidR="00B1499A" w:rsidRDefault="00B1499A" w:rsidP="00B1499A">
      <w:pPr>
        <w:spacing w:after="0"/>
        <w:jc w:val="both"/>
        <w:rPr>
          <w:rFonts w:ascii="Times New Roman" w:hAnsi="Times New Roman" w:cs="Times New Roman"/>
          <w:sz w:val="24"/>
          <w:szCs w:val="24"/>
        </w:rPr>
      </w:pPr>
    </w:p>
    <w:p w14:paraId="3CF6D57A" w14:textId="64687645" w:rsidR="00B1499A" w:rsidRDefault="00B1499A" w:rsidP="00B1499A">
      <w:pPr>
        <w:spacing w:after="0"/>
        <w:jc w:val="both"/>
        <w:rPr>
          <w:rFonts w:ascii="Times New Roman" w:hAnsi="Times New Roman" w:cs="Times New Roman"/>
          <w:sz w:val="24"/>
          <w:szCs w:val="24"/>
        </w:rPr>
      </w:pPr>
    </w:p>
    <w:p w14:paraId="168E23D0" w14:textId="6600A7DF" w:rsidR="00B1499A" w:rsidRDefault="00B1499A" w:rsidP="00B1499A">
      <w:pPr>
        <w:spacing w:after="0"/>
        <w:jc w:val="both"/>
        <w:rPr>
          <w:rFonts w:ascii="Times New Roman" w:hAnsi="Times New Roman" w:cs="Times New Roman"/>
          <w:sz w:val="24"/>
          <w:szCs w:val="24"/>
        </w:rPr>
      </w:pPr>
    </w:p>
    <w:p w14:paraId="4234F086" w14:textId="03FC2EB5" w:rsidR="00B1499A" w:rsidRDefault="00B1499A" w:rsidP="00B1499A">
      <w:pPr>
        <w:spacing w:after="0"/>
        <w:jc w:val="both"/>
        <w:rPr>
          <w:rFonts w:ascii="Times New Roman" w:hAnsi="Times New Roman" w:cs="Times New Roman"/>
          <w:sz w:val="24"/>
          <w:szCs w:val="24"/>
        </w:rPr>
      </w:pPr>
    </w:p>
    <w:p w14:paraId="7C988A0D" w14:textId="537F448B" w:rsidR="00B1499A" w:rsidRDefault="00B1499A" w:rsidP="00B1499A">
      <w:pPr>
        <w:spacing w:after="0"/>
        <w:jc w:val="both"/>
        <w:rPr>
          <w:rFonts w:ascii="Times New Roman" w:hAnsi="Times New Roman" w:cs="Times New Roman"/>
          <w:sz w:val="24"/>
          <w:szCs w:val="24"/>
        </w:rPr>
      </w:pPr>
    </w:p>
    <w:p w14:paraId="5475767D" w14:textId="394F8C20" w:rsidR="00B1499A" w:rsidRDefault="00B1499A" w:rsidP="00B1499A">
      <w:pPr>
        <w:spacing w:after="0"/>
        <w:jc w:val="both"/>
        <w:rPr>
          <w:rFonts w:ascii="Times New Roman" w:hAnsi="Times New Roman" w:cs="Times New Roman"/>
          <w:sz w:val="24"/>
          <w:szCs w:val="24"/>
        </w:rPr>
      </w:pPr>
    </w:p>
    <w:p w14:paraId="3BBF84FC" w14:textId="77777777" w:rsidR="00B1499A" w:rsidRPr="00B1499A" w:rsidRDefault="00B1499A" w:rsidP="00B1499A">
      <w:pPr>
        <w:spacing w:after="0"/>
        <w:jc w:val="both"/>
        <w:rPr>
          <w:rFonts w:ascii="Times New Roman" w:hAnsi="Times New Roman" w:cs="Times New Roman"/>
          <w:sz w:val="24"/>
          <w:szCs w:val="24"/>
        </w:rPr>
      </w:pPr>
    </w:p>
    <w:p w14:paraId="41B332DC" w14:textId="77777777" w:rsidR="00B1499A" w:rsidRPr="00B1499A" w:rsidRDefault="00B1499A" w:rsidP="00B1499A">
      <w:pPr>
        <w:spacing w:after="0"/>
        <w:jc w:val="both"/>
        <w:rPr>
          <w:rFonts w:ascii="Times New Roman" w:hAnsi="Times New Roman" w:cs="Times New Roman"/>
          <w:sz w:val="24"/>
          <w:szCs w:val="24"/>
        </w:rPr>
      </w:pPr>
    </w:p>
    <w:p w14:paraId="12B309ED" w14:textId="02F50CB0" w:rsidR="00B1499A" w:rsidRDefault="00B1499A" w:rsidP="00B1499A">
      <w:pPr>
        <w:spacing w:after="0"/>
        <w:jc w:val="both"/>
        <w:rPr>
          <w:rFonts w:ascii="Times New Roman" w:hAnsi="Times New Roman" w:cs="Times New Roman"/>
          <w:sz w:val="24"/>
          <w:szCs w:val="24"/>
        </w:rPr>
      </w:pPr>
      <w:r w:rsidRPr="00B1499A">
        <w:rPr>
          <w:rFonts w:ascii="Times New Roman" w:hAnsi="Times New Roman" w:cs="Times New Roman"/>
          <w:sz w:val="24"/>
          <w:szCs w:val="24"/>
        </w:rPr>
        <w:t>Figura 2. Fruta manchada por aplicaciones de hongos en condiciones controladas. Fruta madura (izquierda), fruta inmadura (centro) y acercamiento del manchado (derecha).</w:t>
      </w:r>
    </w:p>
    <w:p w14:paraId="3C22D6D2" w14:textId="77777777" w:rsidR="00B1499A" w:rsidRPr="00B1499A" w:rsidRDefault="00B1499A" w:rsidP="00B1499A">
      <w:pPr>
        <w:spacing w:after="0"/>
        <w:jc w:val="both"/>
        <w:rPr>
          <w:rFonts w:ascii="Times New Roman" w:hAnsi="Times New Roman" w:cs="Times New Roman"/>
          <w:sz w:val="24"/>
          <w:szCs w:val="24"/>
        </w:rPr>
      </w:pPr>
    </w:p>
    <w:p w14:paraId="37B45D51" w14:textId="77777777" w:rsidR="00B1499A" w:rsidRPr="00B1499A" w:rsidRDefault="00B1499A" w:rsidP="00B1499A">
      <w:pPr>
        <w:spacing w:after="0"/>
        <w:jc w:val="both"/>
        <w:rPr>
          <w:rFonts w:ascii="Times New Roman" w:hAnsi="Times New Roman" w:cs="Times New Roman"/>
          <w:sz w:val="24"/>
          <w:szCs w:val="24"/>
        </w:rPr>
      </w:pPr>
      <w:r w:rsidRPr="00B1499A">
        <w:rPr>
          <w:rFonts w:ascii="Times New Roman" w:hAnsi="Times New Roman" w:cs="Times New Roman"/>
          <w:sz w:val="24"/>
          <w:szCs w:val="24"/>
        </w:rPr>
        <w:t xml:space="preserve">Por otro lado, la piretrina y </w:t>
      </w:r>
      <w:proofErr w:type="spellStart"/>
      <w:r w:rsidRPr="00B1499A">
        <w:rPr>
          <w:rFonts w:ascii="Times New Roman" w:hAnsi="Times New Roman" w:cs="Times New Roman"/>
          <w:sz w:val="24"/>
          <w:szCs w:val="24"/>
        </w:rPr>
        <w:t>spinosad</w:t>
      </w:r>
      <w:proofErr w:type="spellEnd"/>
      <w:r w:rsidRPr="00B1499A">
        <w:rPr>
          <w:rFonts w:ascii="Times New Roman" w:hAnsi="Times New Roman" w:cs="Times New Roman"/>
          <w:sz w:val="24"/>
          <w:szCs w:val="24"/>
        </w:rPr>
        <w:t xml:space="preserve"> fueron totalmente efectivos para el control de la plaga como lo que concuerda con lo mencionado por Delgado et al. (2017 y 2018). </w:t>
      </w:r>
    </w:p>
    <w:p w14:paraId="1D6CB4E2" w14:textId="77777777" w:rsidR="00B1499A" w:rsidRPr="00B1499A" w:rsidRDefault="00B1499A" w:rsidP="00B1499A">
      <w:pPr>
        <w:spacing w:after="0"/>
        <w:jc w:val="both"/>
        <w:rPr>
          <w:rFonts w:ascii="Times New Roman" w:hAnsi="Times New Roman" w:cs="Times New Roman"/>
          <w:b/>
          <w:sz w:val="24"/>
          <w:szCs w:val="24"/>
        </w:rPr>
      </w:pPr>
    </w:p>
    <w:p w14:paraId="6E640E60" w14:textId="3EAB6C32" w:rsidR="00B1499A" w:rsidRPr="00B1499A" w:rsidRDefault="00B1499A" w:rsidP="00B1499A">
      <w:pPr>
        <w:spacing w:after="0"/>
        <w:jc w:val="both"/>
        <w:rPr>
          <w:rFonts w:ascii="Times New Roman" w:hAnsi="Times New Roman" w:cs="Times New Roman"/>
          <w:b/>
          <w:sz w:val="24"/>
          <w:szCs w:val="24"/>
        </w:rPr>
      </w:pPr>
      <w:r w:rsidRPr="00B1499A">
        <w:rPr>
          <w:rFonts w:ascii="Times New Roman" w:hAnsi="Times New Roman" w:cs="Times New Roman"/>
          <w:b/>
          <w:sz w:val="24"/>
          <w:szCs w:val="24"/>
        </w:rPr>
        <w:t>Conclusiones</w:t>
      </w:r>
    </w:p>
    <w:p w14:paraId="0F8875A2" w14:textId="77777777" w:rsidR="00B1499A" w:rsidRPr="00B1499A" w:rsidRDefault="00B1499A" w:rsidP="00B1499A">
      <w:pPr>
        <w:spacing w:after="0"/>
        <w:jc w:val="both"/>
        <w:rPr>
          <w:rFonts w:ascii="Times New Roman" w:hAnsi="Times New Roman" w:cs="Times New Roman"/>
          <w:sz w:val="24"/>
          <w:szCs w:val="24"/>
        </w:rPr>
      </w:pPr>
    </w:p>
    <w:p w14:paraId="01158BF7" w14:textId="51627CC7" w:rsidR="00B1499A" w:rsidRDefault="00B1499A" w:rsidP="00B1499A">
      <w:pPr>
        <w:spacing w:after="0"/>
        <w:jc w:val="both"/>
        <w:rPr>
          <w:rFonts w:ascii="Times New Roman" w:hAnsi="Times New Roman" w:cs="Times New Roman"/>
          <w:sz w:val="24"/>
          <w:szCs w:val="24"/>
        </w:rPr>
      </w:pPr>
      <w:r w:rsidRPr="00B1499A">
        <w:rPr>
          <w:rFonts w:ascii="Times New Roman" w:hAnsi="Times New Roman" w:cs="Times New Roman"/>
          <w:sz w:val="24"/>
          <w:szCs w:val="24"/>
        </w:rPr>
        <w:t xml:space="preserve">Los productos biológicos </w:t>
      </w:r>
      <w:proofErr w:type="spellStart"/>
      <w:r w:rsidRPr="00B1499A">
        <w:rPr>
          <w:rFonts w:ascii="Times New Roman" w:hAnsi="Times New Roman" w:cs="Times New Roman"/>
          <w:sz w:val="24"/>
          <w:szCs w:val="24"/>
        </w:rPr>
        <w:t>spinosad</w:t>
      </w:r>
      <w:proofErr w:type="spellEnd"/>
      <w:r w:rsidRPr="00B1499A">
        <w:rPr>
          <w:rFonts w:ascii="Times New Roman" w:hAnsi="Times New Roman" w:cs="Times New Roman"/>
          <w:sz w:val="24"/>
          <w:szCs w:val="24"/>
        </w:rPr>
        <w:t xml:space="preserve"> y piretrina son efectivos para el control del </w:t>
      </w:r>
      <w:proofErr w:type="spellStart"/>
      <w:r w:rsidRPr="00B1499A">
        <w:rPr>
          <w:rFonts w:ascii="Times New Roman" w:hAnsi="Times New Roman" w:cs="Times New Roman"/>
          <w:sz w:val="24"/>
          <w:szCs w:val="24"/>
        </w:rPr>
        <w:t>trips</w:t>
      </w:r>
      <w:proofErr w:type="spellEnd"/>
      <w:r w:rsidRPr="00B1499A">
        <w:rPr>
          <w:rFonts w:ascii="Times New Roman" w:hAnsi="Times New Roman" w:cs="Times New Roman"/>
          <w:sz w:val="24"/>
          <w:szCs w:val="24"/>
        </w:rPr>
        <w:t xml:space="preserve"> que ocasiona la mancha roja. Los hongos entomopatógenos no pueden ser recomendados para su aplicación directa en la fruta porque causan manchado; por lo cual es recomendado aplicarlos fuera del racimo para el control de esta plaga.</w:t>
      </w:r>
    </w:p>
    <w:p w14:paraId="4A59BB21" w14:textId="77777777" w:rsidR="00B1499A" w:rsidRPr="00B1499A" w:rsidRDefault="00B1499A" w:rsidP="00B1499A">
      <w:pPr>
        <w:spacing w:after="0"/>
        <w:jc w:val="both"/>
        <w:rPr>
          <w:rFonts w:ascii="Times New Roman" w:hAnsi="Times New Roman" w:cs="Times New Roman"/>
          <w:sz w:val="24"/>
          <w:szCs w:val="24"/>
        </w:rPr>
      </w:pPr>
    </w:p>
    <w:p w14:paraId="32A73A7A" w14:textId="3995C532" w:rsidR="00B1499A" w:rsidRPr="00B1499A" w:rsidRDefault="00B1499A" w:rsidP="00B1499A">
      <w:pPr>
        <w:spacing w:after="0"/>
        <w:jc w:val="both"/>
        <w:rPr>
          <w:rFonts w:ascii="Times New Roman" w:hAnsi="Times New Roman" w:cs="Times New Roman"/>
          <w:b/>
          <w:sz w:val="24"/>
          <w:szCs w:val="24"/>
        </w:rPr>
      </w:pPr>
      <w:r w:rsidRPr="00B1499A">
        <w:rPr>
          <w:rFonts w:ascii="Times New Roman" w:hAnsi="Times New Roman" w:cs="Times New Roman"/>
          <w:b/>
          <w:sz w:val="24"/>
          <w:szCs w:val="24"/>
        </w:rPr>
        <w:t>Bibliografía</w:t>
      </w:r>
    </w:p>
    <w:p w14:paraId="547B398E" w14:textId="77777777" w:rsidR="00B1499A" w:rsidRPr="00B1499A" w:rsidRDefault="00B1499A" w:rsidP="00B1499A">
      <w:pPr>
        <w:spacing w:after="0"/>
        <w:jc w:val="both"/>
        <w:rPr>
          <w:rFonts w:ascii="Times New Roman" w:hAnsi="Times New Roman" w:cs="Times New Roman"/>
          <w:sz w:val="24"/>
          <w:szCs w:val="24"/>
        </w:rPr>
      </w:pPr>
    </w:p>
    <w:p w14:paraId="165BDCC2" w14:textId="77777777" w:rsidR="00B1499A" w:rsidRPr="00B1499A" w:rsidRDefault="00B1499A" w:rsidP="001D427E">
      <w:pPr>
        <w:jc w:val="both"/>
        <w:rPr>
          <w:rFonts w:ascii="Times New Roman" w:hAnsi="Times New Roman" w:cs="Times New Roman"/>
          <w:sz w:val="24"/>
          <w:szCs w:val="24"/>
        </w:rPr>
      </w:pPr>
      <w:r w:rsidRPr="00B1499A">
        <w:rPr>
          <w:rFonts w:ascii="Times New Roman" w:hAnsi="Times New Roman" w:cs="Times New Roman"/>
          <w:sz w:val="24"/>
          <w:szCs w:val="24"/>
        </w:rPr>
        <w:t xml:space="preserve">Arias, M. 2017. El </w:t>
      </w:r>
      <w:proofErr w:type="spellStart"/>
      <w:r w:rsidRPr="00B1499A">
        <w:rPr>
          <w:rFonts w:ascii="Times New Roman" w:hAnsi="Times New Roman" w:cs="Times New Roman"/>
          <w:sz w:val="24"/>
          <w:szCs w:val="24"/>
        </w:rPr>
        <w:t>trips</w:t>
      </w:r>
      <w:proofErr w:type="spellEnd"/>
      <w:r w:rsidRPr="00B1499A">
        <w:rPr>
          <w:rFonts w:ascii="Times New Roman" w:hAnsi="Times New Roman" w:cs="Times New Roman"/>
          <w:sz w:val="24"/>
          <w:szCs w:val="24"/>
        </w:rPr>
        <w:t xml:space="preserve"> de la mancha roja en banano orgánico. Avances de investigaciones para el manejo integrado en Ecuador, Perú y República Dominicana (en línea). Disponible en: </w:t>
      </w:r>
      <w:hyperlink r:id="rId69" w:history="1">
        <w:r w:rsidRPr="00B1499A">
          <w:rPr>
            <w:rStyle w:val="Hipervnculo"/>
            <w:rFonts w:ascii="Times New Roman" w:hAnsi="Times New Roman" w:cs="Times New Roman"/>
            <w:sz w:val="24"/>
            <w:szCs w:val="24"/>
          </w:rPr>
          <w:t>https://www.fontagro.org/wp-content/uploads/2017/04/Thrips-INVESTIGACIONES-y-AVANCES-2017-Arias.pdf</w:t>
        </w:r>
      </w:hyperlink>
      <w:r w:rsidRPr="00B1499A">
        <w:rPr>
          <w:rFonts w:ascii="Times New Roman" w:hAnsi="Times New Roman" w:cs="Times New Roman"/>
          <w:sz w:val="24"/>
          <w:szCs w:val="24"/>
        </w:rPr>
        <w:t>.</w:t>
      </w:r>
    </w:p>
    <w:p w14:paraId="5D30CA4D" w14:textId="77777777" w:rsidR="00B1499A" w:rsidRPr="00B1499A" w:rsidRDefault="00B1499A" w:rsidP="001D427E">
      <w:pPr>
        <w:jc w:val="both"/>
        <w:rPr>
          <w:rFonts w:ascii="Times New Roman" w:hAnsi="Times New Roman" w:cs="Times New Roman"/>
          <w:sz w:val="24"/>
          <w:szCs w:val="24"/>
        </w:rPr>
      </w:pPr>
      <w:r w:rsidRPr="00B1499A">
        <w:rPr>
          <w:rFonts w:ascii="Times New Roman" w:hAnsi="Times New Roman" w:cs="Times New Roman"/>
          <w:sz w:val="24"/>
          <w:szCs w:val="24"/>
        </w:rPr>
        <w:t>Arias M., Corozo-</w:t>
      </w:r>
      <w:proofErr w:type="spellStart"/>
      <w:r w:rsidRPr="00B1499A">
        <w:rPr>
          <w:rFonts w:ascii="Times New Roman" w:hAnsi="Times New Roman" w:cs="Times New Roman"/>
          <w:sz w:val="24"/>
          <w:szCs w:val="24"/>
        </w:rPr>
        <w:t>Ayovi</w:t>
      </w:r>
      <w:proofErr w:type="spellEnd"/>
      <w:r w:rsidRPr="00B1499A">
        <w:rPr>
          <w:rFonts w:ascii="Times New Roman" w:hAnsi="Times New Roman" w:cs="Times New Roman"/>
          <w:sz w:val="24"/>
          <w:szCs w:val="24"/>
        </w:rPr>
        <w:t xml:space="preserve">, R.E., Delgado, R., Osorio, B., </w:t>
      </w:r>
      <w:proofErr w:type="spellStart"/>
      <w:r w:rsidRPr="00B1499A">
        <w:rPr>
          <w:rFonts w:ascii="Times New Roman" w:hAnsi="Times New Roman" w:cs="Times New Roman"/>
          <w:sz w:val="24"/>
          <w:szCs w:val="24"/>
        </w:rPr>
        <w:t>Moyón</w:t>
      </w:r>
      <w:proofErr w:type="spellEnd"/>
      <w:r w:rsidRPr="00B1499A">
        <w:rPr>
          <w:rFonts w:ascii="Times New Roman" w:hAnsi="Times New Roman" w:cs="Times New Roman"/>
          <w:sz w:val="24"/>
          <w:szCs w:val="24"/>
        </w:rPr>
        <w:t xml:space="preserve">, D., Rengifo, D., </w:t>
      </w:r>
      <w:proofErr w:type="spellStart"/>
      <w:r w:rsidRPr="00B1499A">
        <w:rPr>
          <w:rFonts w:ascii="Times New Roman" w:hAnsi="Times New Roman" w:cs="Times New Roman"/>
          <w:sz w:val="24"/>
          <w:szCs w:val="24"/>
        </w:rPr>
        <w:t>Suárez</w:t>
      </w:r>
      <w:proofErr w:type="spellEnd"/>
      <w:r w:rsidRPr="00B1499A">
        <w:rPr>
          <w:rFonts w:ascii="Times New Roman" w:hAnsi="Times New Roman" w:cs="Times New Roman"/>
          <w:sz w:val="24"/>
          <w:szCs w:val="24"/>
        </w:rPr>
        <w:t xml:space="preserve">, P., Paulino, A., Medrano, S., </w:t>
      </w:r>
      <w:proofErr w:type="spellStart"/>
      <w:r w:rsidRPr="00B1499A">
        <w:rPr>
          <w:rFonts w:ascii="Times New Roman" w:hAnsi="Times New Roman" w:cs="Times New Roman"/>
          <w:sz w:val="24"/>
          <w:szCs w:val="24"/>
        </w:rPr>
        <w:t>Sanchez</w:t>
      </w:r>
      <w:proofErr w:type="spellEnd"/>
      <w:r w:rsidRPr="00B1499A">
        <w:rPr>
          <w:rFonts w:ascii="Times New Roman" w:hAnsi="Times New Roman" w:cs="Times New Roman"/>
          <w:sz w:val="24"/>
          <w:szCs w:val="24"/>
        </w:rPr>
        <w:t xml:space="preserve">, L., Rojas, J.C., Vegas, U., </w:t>
      </w:r>
      <w:proofErr w:type="spellStart"/>
      <w:r w:rsidRPr="00B1499A">
        <w:rPr>
          <w:rFonts w:ascii="Times New Roman" w:hAnsi="Times New Roman" w:cs="Times New Roman"/>
          <w:sz w:val="24"/>
          <w:szCs w:val="24"/>
        </w:rPr>
        <w:t>Alburqueque</w:t>
      </w:r>
      <w:proofErr w:type="spellEnd"/>
      <w:r w:rsidRPr="00B1499A">
        <w:rPr>
          <w:rFonts w:ascii="Times New Roman" w:hAnsi="Times New Roman" w:cs="Times New Roman"/>
          <w:sz w:val="24"/>
          <w:szCs w:val="24"/>
        </w:rPr>
        <w:t xml:space="preserve">, D., </w:t>
      </w:r>
      <w:proofErr w:type="spellStart"/>
      <w:r w:rsidRPr="00B1499A">
        <w:rPr>
          <w:rFonts w:ascii="Times New Roman" w:hAnsi="Times New Roman" w:cs="Times New Roman"/>
          <w:sz w:val="24"/>
          <w:szCs w:val="24"/>
        </w:rPr>
        <w:t>Staver</w:t>
      </w:r>
      <w:proofErr w:type="spellEnd"/>
      <w:r w:rsidRPr="00B1499A">
        <w:rPr>
          <w:rFonts w:ascii="Times New Roman" w:hAnsi="Times New Roman" w:cs="Times New Roman"/>
          <w:sz w:val="24"/>
          <w:szCs w:val="24"/>
        </w:rPr>
        <w:t xml:space="preserve">, C., van Tol, R., y </w:t>
      </w:r>
      <w:proofErr w:type="spellStart"/>
      <w:r w:rsidRPr="00B1499A">
        <w:rPr>
          <w:rFonts w:ascii="Times New Roman" w:hAnsi="Times New Roman" w:cs="Times New Roman"/>
          <w:sz w:val="24"/>
          <w:szCs w:val="24"/>
        </w:rPr>
        <w:t>Clercx</w:t>
      </w:r>
      <w:proofErr w:type="spellEnd"/>
      <w:r w:rsidRPr="00B1499A">
        <w:rPr>
          <w:rFonts w:ascii="Times New Roman" w:hAnsi="Times New Roman" w:cs="Times New Roman"/>
          <w:sz w:val="24"/>
          <w:szCs w:val="24"/>
        </w:rPr>
        <w:t xml:space="preserve">, L. 2020. </w:t>
      </w:r>
      <w:r w:rsidRPr="00B1499A">
        <w:rPr>
          <w:rFonts w:ascii="Times New Roman" w:hAnsi="Times New Roman" w:cs="Times New Roman"/>
          <w:sz w:val="24"/>
          <w:szCs w:val="24"/>
          <w:lang w:val="en-US"/>
        </w:rPr>
        <w:t xml:space="preserve">Red rust thrips in smallholder organic export banana in Latin America and the Caribbean: pathways for control, compatible with organic certification. </w:t>
      </w:r>
      <w:r w:rsidRPr="00B1499A">
        <w:rPr>
          <w:rFonts w:ascii="Times New Roman" w:hAnsi="Times New Roman" w:cs="Times New Roman"/>
          <w:i/>
          <w:sz w:val="24"/>
          <w:szCs w:val="24"/>
        </w:rPr>
        <w:t xml:space="preserve">Acta </w:t>
      </w:r>
      <w:proofErr w:type="spellStart"/>
      <w:r w:rsidRPr="00B1499A">
        <w:rPr>
          <w:rFonts w:ascii="Times New Roman" w:hAnsi="Times New Roman" w:cs="Times New Roman"/>
          <w:i/>
          <w:sz w:val="24"/>
          <w:szCs w:val="24"/>
        </w:rPr>
        <w:t>Hortic</w:t>
      </w:r>
      <w:proofErr w:type="spellEnd"/>
      <w:r w:rsidRPr="00B1499A">
        <w:rPr>
          <w:rFonts w:ascii="Times New Roman" w:hAnsi="Times New Roman" w:cs="Times New Roman"/>
          <w:sz w:val="24"/>
          <w:szCs w:val="24"/>
        </w:rPr>
        <w:t>. 1272(1), 153–161.</w:t>
      </w:r>
    </w:p>
    <w:p w14:paraId="33CDE548" w14:textId="77777777" w:rsidR="00B1499A" w:rsidRPr="00B1499A" w:rsidRDefault="00B1499A" w:rsidP="001D427E">
      <w:pPr>
        <w:jc w:val="both"/>
        <w:rPr>
          <w:rFonts w:ascii="Times New Roman" w:hAnsi="Times New Roman" w:cs="Times New Roman"/>
          <w:sz w:val="24"/>
          <w:szCs w:val="24"/>
        </w:rPr>
      </w:pPr>
      <w:proofErr w:type="spellStart"/>
      <w:r w:rsidRPr="00B1499A">
        <w:rPr>
          <w:rFonts w:ascii="Times New Roman" w:hAnsi="Times New Roman" w:cs="Times New Roman"/>
          <w:sz w:val="24"/>
          <w:szCs w:val="24"/>
        </w:rPr>
        <w:t>Ayllon</w:t>
      </w:r>
      <w:proofErr w:type="spellEnd"/>
      <w:r w:rsidRPr="00B1499A">
        <w:rPr>
          <w:rFonts w:ascii="Times New Roman" w:hAnsi="Times New Roman" w:cs="Times New Roman"/>
          <w:sz w:val="24"/>
          <w:szCs w:val="24"/>
        </w:rPr>
        <w:t xml:space="preserve">. M. 2015. Control de </w:t>
      </w:r>
      <w:proofErr w:type="spellStart"/>
      <w:r w:rsidRPr="00B1499A">
        <w:rPr>
          <w:rFonts w:ascii="Times New Roman" w:hAnsi="Times New Roman" w:cs="Times New Roman"/>
          <w:sz w:val="24"/>
          <w:szCs w:val="24"/>
        </w:rPr>
        <w:t>trips</w:t>
      </w:r>
      <w:proofErr w:type="spellEnd"/>
      <w:r w:rsidRPr="00B1499A">
        <w:rPr>
          <w:rFonts w:ascii="Times New Roman" w:hAnsi="Times New Roman" w:cs="Times New Roman"/>
          <w:sz w:val="24"/>
          <w:szCs w:val="24"/>
        </w:rPr>
        <w:t xml:space="preserve"> de la mancha roja (</w:t>
      </w:r>
      <w:proofErr w:type="spellStart"/>
      <w:r w:rsidRPr="00B1499A">
        <w:rPr>
          <w:rFonts w:ascii="Times New Roman" w:hAnsi="Times New Roman" w:cs="Times New Roman"/>
          <w:i/>
          <w:sz w:val="24"/>
          <w:szCs w:val="24"/>
        </w:rPr>
        <w:t>Chaetanaphothrips</w:t>
      </w:r>
      <w:proofErr w:type="spellEnd"/>
      <w:r w:rsidRPr="00B1499A">
        <w:rPr>
          <w:rFonts w:ascii="Times New Roman" w:hAnsi="Times New Roman" w:cs="Times New Roman"/>
          <w:i/>
          <w:sz w:val="24"/>
          <w:szCs w:val="24"/>
        </w:rPr>
        <w:t xml:space="preserve"> </w:t>
      </w:r>
      <w:proofErr w:type="spellStart"/>
      <w:r w:rsidRPr="00B1499A">
        <w:rPr>
          <w:rFonts w:ascii="Times New Roman" w:hAnsi="Times New Roman" w:cs="Times New Roman"/>
          <w:i/>
          <w:sz w:val="24"/>
          <w:szCs w:val="24"/>
        </w:rPr>
        <w:t>signipennis</w:t>
      </w:r>
      <w:proofErr w:type="spellEnd"/>
      <w:r w:rsidRPr="00B1499A">
        <w:rPr>
          <w:rFonts w:ascii="Times New Roman" w:hAnsi="Times New Roman" w:cs="Times New Roman"/>
          <w:sz w:val="24"/>
          <w:szCs w:val="24"/>
        </w:rPr>
        <w:t xml:space="preserve"> </w:t>
      </w:r>
      <w:proofErr w:type="spellStart"/>
      <w:r w:rsidRPr="00B1499A">
        <w:rPr>
          <w:rFonts w:ascii="Times New Roman" w:hAnsi="Times New Roman" w:cs="Times New Roman"/>
          <w:sz w:val="24"/>
          <w:szCs w:val="24"/>
        </w:rPr>
        <w:t>Bagnall</w:t>
      </w:r>
      <w:proofErr w:type="spellEnd"/>
      <w:r w:rsidRPr="00B1499A">
        <w:rPr>
          <w:rFonts w:ascii="Times New Roman" w:hAnsi="Times New Roman" w:cs="Times New Roman"/>
          <w:sz w:val="24"/>
          <w:szCs w:val="24"/>
        </w:rPr>
        <w:t xml:space="preserve"> 1914) con insecticidas </w:t>
      </w:r>
      <w:proofErr w:type="spellStart"/>
      <w:r w:rsidRPr="00B1499A">
        <w:rPr>
          <w:rFonts w:ascii="Times New Roman" w:hAnsi="Times New Roman" w:cs="Times New Roman"/>
          <w:sz w:val="24"/>
          <w:szCs w:val="24"/>
        </w:rPr>
        <w:t>biorracionales</w:t>
      </w:r>
      <w:proofErr w:type="spellEnd"/>
      <w:r w:rsidRPr="00B1499A">
        <w:rPr>
          <w:rFonts w:ascii="Times New Roman" w:hAnsi="Times New Roman" w:cs="Times New Roman"/>
          <w:sz w:val="24"/>
          <w:szCs w:val="24"/>
        </w:rPr>
        <w:t xml:space="preserve"> en cultivo banano cantón Pasaje. Universidad Técnica de Machala. Machala. 52 pp.</w:t>
      </w:r>
    </w:p>
    <w:p w14:paraId="7CE1D7EA" w14:textId="77777777" w:rsidR="00B1499A" w:rsidRPr="00B1499A" w:rsidRDefault="00B1499A" w:rsidP="001D427E">
      <w:pPr>
        <w:jc w:val="both"/>
        <w:rPr>
          <w:rFonts w:ascii="Times New Roman" w:hAnsi="Times New Roman" w:cs="Times New Roman"/>
          <w:sz w:val="24"/>
          <w:szCs w:val="24"/>
        </w:rPr>
      </w:pPr>
      <w:proofErr w:type="spellStart"/>
      <w:r w:rsidRPr="00B1499A">
        <w:rPr>
          <w:rFonts w:ascii="Times New Roman" w:hAnsi="Times New Roman" w:cs="Times New Roman"/>
          <w:sz w:val="24"/>
          <w:szCs w:val="24"/>
        </w:rPr>
        <w:t>Clercx</w:t>
      </w:r>
      <w:proofErr w:type="spellEnd"/>
      <w:r w:rsidRPr="00B1499A">
        <w:rPr>
          <w:rFonts w:ascii="Times New Roman" w:hAnsi="Times New Roman" w:cs="Times New Roman"/>
          <w:sz w:val="24"/>
          <w:szCs w:val="24"/>
        </w:rPr>
        <w:t xml:space="preserve">. L., Arias. M., Dulanto. </w:t>
      </w:r>
      <w:r w:rsidRPr="00B1499A">
        <w:rPr>
          <w:rFonts w:ascii="Times New Roman" w:hAnsi="Times New Roman" w:cs="Times New Roman"/>
          <w:sz w:val="24"/>
          <w:szCs w:val="24"/>
          <w:lang w:val="en-US"/>
        </w:rPr>
        <w:t xml:space="preserve">J., y Flores, B. 2015. Towards biological control of red rust banana thrips in organic and conventional banana. </w:t>
      </w:r>
      <w:r w:rsidRPr="00B1499A">
        <w:rPr>
          <w:rFonts w:ascii="Times New Roman" w:hAnsi="Times New Roman" w:cs="Times New Roman"/>
          <w:i/>
          <w:sz w:val="24"/>
          <w:szCs w:val="24"/>
        </w:rPr>
        <w:t xml:space="preserve">Acta </w:t>
      </w:r>
      <w:proofErr w:type="spellStart"/>
      <w:r w:rsidRPr="00B1499A">
        <w:rPr>
          <w:rFonts w:ascii="Times New Roman" w:hAnsi="Times New Roman" w:cs="Times New Roman"/>
          <w:i/>
          <w:sz w:val="24"/>
          <w:szCs w:val="24"/>
        </w:rPr>
        <w:t>Hort</w:t>
      </w:r>
      <w:proofErr w:type="spellEnd"/>
      <w:r w:rsidRPr="00B1499A">
        <w:rPr>
          <w:rFonts w:ascii="Times New Roman" w:hAnsi="Times New Roman" w:cs="Times New Roman"/>
          <w:i/>
          <w:sz w:val="24"/>
          <w:szCs w:val="24"/>
        </w:rPr>
        <w:t>.</w:t>
      </w:r>
      <w:r w:rsidRPr="00B1499A">
        <w:rPr>
          <w:rFonts w:ascii="Times New Roman" w:hAnsi="Times New Roman" w:cs="Times New Roman"/>
          <w:sz w:val="24"/>
          <w:szCs w:val="24"/>
        </w:rPr>
        <w:t xml:space="preserve"> 1105(1): 73-80.</w:t>
      </w:r>
    </w:p>
    <w:p w14:paraId="7F252743" w14:textId="77777777" w:rsidR="00B1499A" w:rsidRPr="00B1499A" w:rsidRDefault="00B1499A" w:rsidP="001D427E">
      <w:pPr>
        <w:jc w:val="both"/>
        <w:rPr>
          <w:rFonts w:ascii="Times New Roman" w:hAnsi="Times New Roman" w:cs="Times New Roman"/>
          <w:sz w:val="24"/>
          <w:szCs w:val="24"/>
        </w:rPr>
      </w:pPr>
      <w:r w:rsidRPr="00B1499A">
        <w:rPr>
          <w:rFonts w:ascii="Times New Roman" w:hAnsi="Times New Roman" w:cs="Times New Roman"/>
          <w:sz w:val="24"/>
          <w:szCs w:val="24"/>
        </w:rPr>
        <w:t xml:space="preserve">Delgado, A., R. Hall, D. Navia, W. Viera, F. Báez, M. Arias, y T. Jackson. </w:t>
      </w:r>
      <w:r w:rsidRPr="00B1499A">
        <w:rPr>
          <w:rFonts w:ascii="Times New Roman" w:hAnsi="Times New Roman" w:cs="Times New Roman"/>
          <w:sz w:val="24"/>
          <w:szCs w:val="24"/>
          <w:lang w:val="en-US"/>
        </w:rPr>
        <w:t>2017. Evaluation of</w:t>
      </w:r>
      <w:r w:rsidRPr="00B1499A">
        <w:rPr>
          <w:rFonts w:ascii="Times New Roman" w:hAnsi="Times New Roman" w:cs="Times New Roman"/>
          <w:sz w:val="24"/>
          <w:szCs w:val="24"/>
          <w:lang w:val="en-US"/>
        </w:rPr>
        <w:tab/>
        <w:t>pyrethrum, extract of</w:t>
      </w:r>
      <w:r w:rsidRPr="00B1499A">
        <w:rPr>
          <w:rFonts w:ascii="Times New Roman" w:hAnsi="Times New Roman" w:cs="Times New Roman"/>
          <w:sz w:val="24"/>
          <w:szCs w:val="24"/>
          <w:lang w:val="en-US"/>
        </w:rPr>
        <w:tab/>
      </w:r>
      <w:r w:rsidRPr="00B1499A">
        <w:rPr>
          <w:rFonts w:ascii="Times New Roman" w:hAnsi="Times New Roman" w:cs="Times New Roman"/>
          <w:i/>
          <w:sz w:val="24"/>
          <w:szCs w:val="24"/>
          <w:lang w:val="en-US"/>
        </w:rPr>
        <w:t>Saccharopolyspora spinosa</w:t>
      </w:r>
      <w:r w:rsidRPr="00B1499A">
        <w:rPr>
          <w:rFonts w:ascii="Times New Roman" w:hAnsi="Times New Roman" w:cs="Times New Roman"/>
          <w:sz w:val="24"/>
          <w:szCs w:val="24"/>
          <w:lang w:val="en-US"/>
        </w:rPr>
        <w:t xml:space="preserve">, </w:t>
      </w:r>
      <w:r w:rsidRPr="00B1499A">
        <w:rPr>
          <w:rFonts w:ascii="Times New Roman" w:hAnsi="Times New Roman" w:cs="Times New Roman"/>
          <w:i/>
          <w:sz w:val="24"/>
          <w:szCs w:val="24"/>
          <w:lang w:val="en-US"/>
        </w:rPr>
        <w:t xml:space="preserve">Beauveria </w:t>
      </w:r>
      <w:proofErr w:type="spellStart"/>
      <w:r w:rsidRPr="00B1499A">
        <w:rPr>
          <w:rFonts w:ascii="Times New Roman" w:hAnsi="Times New Roman" w:cs="Times New Roman"/>
          <w:i/>
          <w:sz w:val="24"/>
          <w:szCs w:val="24"/>
          <w:lang w:val="en-US"/>
        </w:rPr>
        <w:t>bassiana</w:t>
      </w:r>
      <w:proofErr w:type="spellEnd"/>
      <w:r w:rsidRPr="00B1499A">
        <w:rPr>
          <w:rFonts w:ascii="Times New Roman" w:hAnsi="Times New Roman" w:cs="Times New Roman"/>
          <w:sz w:val="24"/>
          <w:szCs w:val="24"/>
          <w:lang w:val="en-US"/>
        </w:rPr>
        <w:t xml:space="preserve"> and </w:t>
      </w:r>
      <w:proofErr w:type="spellStart"/>
      <w:r w:rsidRPr="00B1499A">
        <w:rPr>
          <w:rFonts w:ascii="Times New Roman" w:hAnsi="Times New Roman" w:cs="Times New Roman"/>
          <w:i/>
          <w:sz w:val="24"/>
          <w:szCs w:val="24"/>
          <w:lang w:val="en-US"/>
        </w:rPr>
        <w:t>Metarhizium</w:t>
      </w:r>
      <w:proofErr w:type="spellEnd"/>
      <w:r w:rsidRPr="00B1499A">
        <w:rPr>
          <w:rFonts w:ascii="Times New Roman" w:hAnsi="Times New Roman" w:cs="Times New Roman"/>
          <w:i/>
          <w:sz w:val="24"/>
          <w:szCs w:val="24"/>
          <w:lang w:val="en-US"/>
        </w:rPr>
        <w:t xml:space="preserve"> </w:t>
      </w:r>
      <w:proofErr w:type="spellStart"/>
      <w:r w:rsidRPr="00B1499A">
        <w:rPr>
          <w:rFonts w:ascii="Times New Roman" w:hAnsi="Times New Roman" w:cs="Times New Roman"/>
          <w:i/>
          <w:sz w:val="24"/>
          <w:szCs w:val="24"/>
          <w:lang w:val="en-US"/>
        </w:rPr>
        <w:t>anisopliae</w:t>
      </w:r>
      <w:proofErr w:type="spellEnd"/>
      <w:r w:rsidRPr="00B1499A">
        <w:rPr>
          <w:rFonts w:ascii="Times New Roman" w:hAnsi="Times New Roman" w:cs="Times New Roman"/>
          <w:sz w:val="24"/>
          <w:szCs w:val="24"/>
          <w:lang w:val="en-US"/>
        </w:rPr>
        <w:t xml:space="preserve"> for the control</w:t>
      </w:r>
      <w:r w:rsidRPr="00B1499A">
        <w:rPr>
          <w:rFonts w:ascii="Times New Roman" w:hAnsi="Times New Roman" w:cs="Times New Roman"/>
          <w:sz w:val="24"/>
          <w:szCs w:val="24"/>
          <w:lang w:val="en-US"/>
        </w:rPr>
        <w:tab/>
        <w:t xml:space="preserve">of </w:t>
      </w:r>
      <w:proofErr w:type="spellStart"/>
      <w:r w:rsidRPr="00B1499A">
        <w:rPr>
          <w:rFonts w:ascii="Times New Roman" w:hAnsi="Times New Roman" w:cs="Times New Roman"/>
          <w:i/>
          <w:sz w:val="24"/>
          <w:szCs w:val="24"/>
          <w:lang w:val="en-US"/>
        </w:rPr>
        <w:t>Chaetanaphothrips</w:t>
      </w:r>
      <w:proofErr w:type="spellEnd"/>
      <w:r w:rsidRPr="00B1499A">
        <w:rPr>
          <w:rFonts w:ascii="Times New Roman" w:hAnsi="Times New Roman" w:cs="Times New Roman"/>
          <w:i/>
          <w:sz w:val="24"/>
          <w:szCs w:val="24"/>
          <w:lang w:val="en-US"/>
        </w:rPr>
        <w:tab/>
        <w:t xml:space="preserve"> </w:t>
      </w:r>
      <w:proofErr w:type="spellStart"/>
      <w:r w:rsidRPr="00B1499A">
        <w:rPr>
          <w:rFonts w:ascii="Times New Roman" w:hAnsi="Times New Roman" w:cs="Times New Roman"/>
          <w:i/>
          <w:sz w:val="24"/>
          <w:szCs w:val="24"/>
          <w:lang w:val="en-US"/>
        </w:rPr>
        <w:t>signipennis</w:t>
      </w:r>
      <w:proofErr w:type="spellEnd"/>
      <w:r w:rsidRPr="00B1499A">
        <w:rPr>
          <w:rFonts w:ascii="Times New Roman" w:hAnsi="Times New Roman" w:cs="Times New Roman"/>
          <w:sz w:val="24"/>
          <w:szCs w:val="24"/>
          <w:lang w:val="en-US"/>
        </w:rPr>
        <w:t>, a pest of banana. Proceedings of the 50</w:t>
      </w:r>
      <w:r w:rsidRPr="00B1499A">
        <w:rPr>
          <w:rFonts w:ascii="Times New Roman" w:hAnsi="Times New Roman" w:cs="Times New Roman"/>
          <w:sz w:val="24"/>
          <w:szCs w:val="24"/>
          <w:vertAlign w:val="superscript"/>
          <w:lang w:val="en-US"/>
        </w:rPr>
        <w:t>th</w:t>
      </w:r>
      <w:r w:rsidRPr="00B1499A">
        <w:rPr>
          <w:rFonts w:ascii="Times New Roman" w:hAnsi="Times New Roman" w:cs="Times New Roman"/>
          <w:sz w:val="24"/>
          <w:szCs w:val="24"/>
          <w:lang w:val="en-US"/>
        </w:rPr>
        <w:t xml:space="preserve"> Annual Meeting of the Society for Invertebrate Pathology. </w:t>
      </w:r>
      <w:r w:rsidRPr="00B1499A">
        <w:rPr>
          <w:rFonts w:ascii="Times New Roman" w:hAnsi="Times New Roman" w:cs="Times New Roman"/>
          <w:sz w:val="24"/>
          <w:szCs w:val="24"/>
        </w:rPr>
        <w:t xml:space="preserve">San Diego, USA. pp. 78-79.  </w:t>
      </w:r>
    </w:p>
    <w:p w14:paraId="4F602DE6" w14:textId="77777777" w:rsidR="00B1499A" w:rsidRPr="00B1499A" w:rsidRDefault="00B1499A" w:rsidP="001D427E">
      <w:pPr>
        <w:jc w:val="both"/>
        <w:rPr>
          <w:rFonts w:ascii="Times New Roman" w:hAnsi="Times New Roman" w:cs="Times New Roman"/>
          <w:sz w:val="24"/>
          <w:szCs w:val="24"/>
        </w:rPr>
      </w:pPr>
      <w:r w:rsidRPr="00B1499A">
        <w:rPr>
          <w:rFonts w:ascii="Times New Roman" w:hAnsi="Times New Roman" w:cs="Times New Roman"/>
          <w:sz w:val="24"/>
          <w:szCs w:val="24"/>
        </w:rPr>
        <w:lastRenderedPageBreak/>
        <w:t xml:space="preserve">Delgado, A., Navia, D., Vera, T., Viera, W., y Jackson, T. 2018. Eficacia de piretrina y </w:t>
      </w:r>
      <w:proofErr w:type="spellStart"/>
      <w:r w:rsidRPr="00B1499A">
        <w:rPr>
          <w:rFonts w:ascii="Times New Roman" w:hAnsi="Times New Roman" w:cs="Times New Roman"/>
          <w:sz w:val="24"/>
          <w:szCs w:val="24"/>
        </w:rPr>
        <w:t>spinosad</w:t>
      </w:r>
      <w:proofErr w:type="spellEnd"/>
      <w:r w:rsidRPr="00B1499A">
        <w:rPr>
          <w:rFonts w:ascii="Times New Roman" w:hAnsi="Times New Roman" w:cs="Times New Roman"/>
          <w:sz w:val="24"/>
          <w:szCs w:val="24"/>
        </w:rPr>
        <w:t xml:space="preserve"> sobre </w:t>
      </w:r>
      <w:proofErr w:type="spellStart"/>
      <w:r w:rsidRPr="00B1499A">
        <w:rPr>
          <w:rFonts w:ascii="Times New Roman" w:hAnsi="Times New Roman" w:cs="Times New Roman"/>
          <w:sz w:val="24"/>
          <w:szCs w:val="24"/>
        </w:rPr>
        <w:t>Chaetanaphothrips</w:t>
      </w:r>
      <w:proofErr w:type="spellEnd"/>
      <w:r w:rsidRPr="00B1499A">
        <w:rPr>
          <w:rFonts w:ascii="Times New Roman" w:hAnsi="Times New Roman" w:cs="Times New Roman"/>
          <w:sz w:val="24"/>
          <w:szCs w:val="24"/>
        </w:rPr>
        <w:t xml:space="preserve"> </w:t>
      </w:r>
      <w:proofErr w:type="spellStart"/>
      <w:r w:rsidRPr="00B1499A">
        <w:rPr>
          <w:rFonts w:ascii="Times New Roman" w:hAnsi="Times New Roman" w:cs="Times New Roman"/>
          <w:sz w:val="24"/>
          <w:szCs w:val="24"/>
        </w:rPr>
        <w:t>signipennis</w:t>
      </w:r>
      <w:proofErr w:type="spellEnd"/>
      <w:r w:rsidRPr="00B1499A">
        <w:rPr>
          <w:rFonts w:ascii="Times New Roman" w:hAnsi="Times New Roman" w:cs="Times New Roman"/>
          <w:sz w:val="24"/>
          <w:szCs w:val="24"/>
        </w:rPr>
        <w:t xml:space="preserve"> (</w:t>
      </w:r>
      <w:proofErr w:type="spellStart"/>
      <w:r w:rsidRPr="00B1499A">
        <w:rPr>
          <w:rFonts w:ascii="Times New Roman" w:hAnsi="Times New Roman" w:cs="Times New Roman"/>
          <w:sz w:val="24"/>
          <w:szCs w:val="24"/>
        </w:rPr>
        <w:t>Bagnall</w:t>
      </w:r>
      <w:proofErr w:type="spellEnd"/>
      <w:r w:rsidRPr="00B1499A">
        <w:rPr>
          <w:rFonts w:ascii="Times New Roman" w:hAnsi="Times New Roman" w:cs="Times New Roman"/>
          <w:sz w:val="24"/>
          <w:szCs w:val="24"/>
        </w:rPr>
        <w:t xml:space="preserve">) en banano. Primer Congreso Internacional Alternativas Tecnológicas para la Producción Agropecuaria Sostenible en la Amazonía Ecuatoriana. Coca, Ecuador. </w:t>
      </w:r>
      <w:proofErr w:type="spellStart"/>
      <w:r w:rsidRPr="00B1499A">
        <w:rPr>
          <w:rFonts w:ascii="Times New Roman" w:hAnsi="Times New Roman" w:cs="Times New Roman"/>
          <w:sz w:val="24"/>
          <w:szCs w:val="24"/>
        </w:rPr>
        <w:t>s.p.</w:t>
      </w:r>
      <w:proofErr w:type="spellEnd"/>
    </w:p>
    <w:p w14:paraId="37CDB46F" w14:textId="77777777" w:rsidR="00B1499A" w:rsidRPr="00B1499A" w:rsidRDefault="00B1499A" w:rsidP="001D427E">
      <w:pPr>
        <w:jc w:val="both"/>
        <w:rPr>
          <w:rFonts w:ascii="Times New Roman" w:hAnsi="Times New Roman" w:cs="Times New Roman"/>
          <w:sz w:val="24"/>
          <w:szCs w:val="24"/>
        </w:rPr>
      </w:pPr>
      <w:r w:rsidRPr="00B1499A">
        <w:rPr>
          <w:rFonts w:ascii="Times New Roman" w:hAnsi="Times New Roman" w:cs="Times New Roman"/>
          <w:sz w:val="24"/>
          <w:szCs w:val="24"/>
        </w:rPr>
        <w:t xml:space="preserve">Viera, W., y Jackson, T. 2020. Ecuador </w:t>
      </w:r>
      <w:proofErr w:type="spellStart"/>
      <w:r w:rsidRPr="00B1499A">
        <w:rPr>
          <w:rFonts w:ascii="Times New Roman" w:hAnsi="Times New Roman" w:cs="Times New Roman"/>
          <w:sz w:val="24"/>
          <w:szCs w:val="24"/>
        </w:rPr>
        <w:t>demonstrates</w:t>
      </w:r>
      <w:proofErr w:type="spellEnd"/>
      <w:r w:rsidRPr="00B1499A">
        <w:rPr>
          <w:rFonts w:ascii="Times New Roman" w:hAnsi="Times New Roman" w:cs="Times New Roman"/>
          <w:sz w:val="24"/>
          <w:szCs w:val="24"/>
        </w:rPr>
        <w:t xml:space="preserve"> a </w:t>
      </w:r>
      <w:proofErr w:type="spellStart"/>
      <w:r w:rsidRPr="00B1499A">
        <w:rPr>
          <w:rFonts w:ascii="Times New Roman" w:hAnsi="Times New Roman" w:cs="Times New Roman"/>
          <w:sz w:val="24"/>
          <w:szCs w:val="24"/>
        </w:rPr>
        <w:t>sustainable</w:t>
      </w:r>
      <w:proofErr w:type="spellEnd"/>
      <w:r w:rsidRPr="00B1499A">
        <w:rPr>
          <w:rFonts w:ascii="Times New Roman" w:hAnsi="Times New Roman" w:cs="Times New Roman"/>
          <w:sz w:val="24"/>
          <w:szCs w:val="24"/>
        </w:rPr>
        <w:t xml:space="preserve"> </w:t>
      </w:r>
      <w:proofErr w:type="spellStart"/>
      <w:r w:rsidRPr="00B1499A">
        <w:rPr>
          <w:rFonts w:ascii="Times New Roman" w:hAnsi="Times New Roman" w:cs="Times New Roman"/>
          <w:sz w:val="24"/>
          <w:szCs w:val="24"/>
        </w:rPr>
        <w:t>way</w:t>
      </w:r>
      <w:proofErr w:type="spellEnd"/>
      <w:r w:rsidRPr="00B1499A">
        <w:rPr>
          <w:rFonts w:ascii="Times New Roman" w:hAnsi="Times New Roman" w:cs="Times New Roman"/>
          <w:sz w:val="24"/>
          <w:szCs w:val="24"/>
        </w:rPr>
        <w:t xml:space="preserve"> forward </w:t>
      </w:r>
      <w:proofErr w:type="spellStart"/>
      <w:r w:rsidRPr="00B1499A">
        <w:rPr>
          <w:rFonts w:ascii="Times New Roman" w:hAnsi="Times New Roman" w:cs="Times New Roman"/>
          <w:sz w:val="24"/>
          <w:szCs w:val="24"/>
        </w:rPr>
        <w:t>for</w:t>
      </w:r>
      <w:proofErr w:type="spellEnd"/>
      <w:r w:rsidRPr="00B1499A">
        <w:rPr>
          <w:rFonts w:ascii="Times New Roman" w:hAnsi="Times New Roman" w:cs="Times New Roman"/>
          <w:sz w:val="24"/>
          <w:szCs w:val="24"/>
        </w:rPr>
        <w:t xml:space="preserve"> </w:t>
      </w:r>
      <w:proofErr w:type="spellStart"/>
      <w:r w:rsidRPr="00B1499A">
        <w:rPr>
          <w:rFonts w:ascii="Times New Roman" w:hAnsi="Times New Roman" w:cs="Times New Roman"/>
          <w:sz w:val="24"/>
          <w:szCs w:val="24"/>
        </w:rPr>
        <w:t>small</w:t>
      </w:r>
      <w:proofErr w:type="spellEnd"/>
      <w:r w:rsidRPr="00B1499A">
        <w:rPr>
          <w:rFonts w:ascii="Times New Roman" w:hAnsi="Times New Roman" w:cs="Times New Roman"/>
          <w:sz w:val="24"/>
          <w:szCs w:val="24"/>
        </w:rPr>
        <w:t xml:space="preserve"> </w:t>
      </w:r>
      <w:proofErr w:type="spellStart"/>
      <w:r w:rsidRPr="00B1499A">
        <w:rPr>
          <w:rFonts w:ascii="Times New Roman" w:hAnsi="Times New Roman" w:cs="Times New Roman"/>
          <w:sz w:val="24"/>
          <w:szCs w:val="24"/>
        </w:rPr>
        <w:t>farmer</w:t>
      </w:r>
      <w:proofErr w:type="spellEnd"/>
      <w:r w:rsidRPr="00B1499A">
        <w:rPr>
          <w:rFonts w:ascii="Times New Roman" w:hAnsi="Times New Roman" w:cs="Times New Roman"/>
          <w:sz w:val="24"/>
          <w:szCs w:val="24"/>
        </w:rPr>
        <w:t xml:space="preserve"> </w:t>
      </w:r>
      <w:proofErr w:type="spellStart"/>
      <w:r w:rsidRPr="00B1499A">
        <w:rPr>
          <w:rFonts w:ascii="Times New Roman" w:hAnsi="Times New Roman" w:cs="Times New Roman"/>
          <w:sz w:val="24"/>
          <w:szCs w:val="24"/>
        </w:rPr>
        <w:t>producers</w:t>
      </w:r>
      <w:proofErr w:type="spellEnd"/>
      <w:r w:rsidRPr="00B1499A">
        <w:rPr>
          <w:rFonts w:ascii="Times New Roman" w:hAnsi="Times New Roman" w:cs="Times New Roman"/>
          <w:sz w:val="24"/>
          <w:szCs w:val="24"/>
        </w:rPr>
        <w:t xml:space="preserve">. </w:t>
      </w:r>
      <w:proofErr w:type="spellStart"/>
      <w:r w:rsidRPr="00B1499A">
        <w:rPr>
          <w:rFonts w:ascii="Times New Roman" w:hAnsi="Times New Roman" w:cs="Times New Roman"/>
          <w:sz w:val="24"/>
          <w:szCs w:val="24"/>
        </w:rPr>
        <w:t>Chron</w:t>
      </w:r>
      <w:proofErr w:type="spellEnd"/>
      <w:r w:rsidRPr="00B1499A">
        <w:rPr>
          <w:rFonts w:ascii="Times New Roman" w:hAnsi="Times New Roman" w:cs="Times New Roman"/>
          <w:sz w:val="24"/>
          <w:szCs w:val="24"/>
        </w:rPr>
        <w:t xml:space="preserve">. </w:t>
      </w:r>
      <w:proofErr w:type="spellStart"/>
      <w:r w:rsidRPr="00B1499A">
        <w:rPr>
          <w:rFonts w:ascii="Times New Roman" w:hAnsi="Times New Roman" w:cs="Times New Roman"/>
          <w:sz w:val="24"/>
          <w:szCs w:val="24"/>
        </w:rPr>
        <w:t>Horticult</w:t>
      </w:r>
      <w:proofErr w:type="spellEnd"/>
      <w:r w:rsidRPr="00B1499A">
        <w:rPr>
          <w:rFonts w:ascii="Times New Roman" w:hAnsi="Times New Roman" w:cs="Times New Roman"/>
          <w:sz w:val="24"/>
          <w:szCs w:val="24"/>
        </w:rPr>
        <w:t>. 60(3): 19-22.</w:t>
      </w:r>
    </w:p>
    <w:p w14:paraId="698FE508" w14:textId="77777777" w:rsidR="00B1499A" w:rsidRPr="00B1499A" w:rsidRDefault="00B1499A" w:rsidP="00B1499A">
      <w:pPr>
        <w:spacing w:after="0"/>
        <w:jc w:val="both"/>
        <w:rPr>
          <w:rFonts w:ascii="Times New Roman" w:hAnsi="Times New Roman" w:cs="Times New Roman"/>
          <w:sz w:val="24"/>
          <w:szCs w:val="24"/>
        </w:rPr>
      </w:pPr>
    </w:p>
    <w:p w14:paraId="158EAE3A" w14:textId="1DBE9AA0" w:rsidR="00B1499A" w:rsidRDefault="00B1499A" w:rsidP="009728D4">
      <w:pPr>
        <w:spacing w:after="0"/>
        <w:jc w:val="both"/>
        <w:rPr>
          <w:rFonts w:ascii="Times New Roman" w:hAnsi="Times New Roman" w:cs="Times New Roman"/>
          <w:sz w:val="24"/>
          <w:szCs w:val="24"/>
          <w:lang w:val="pt-BR"/>
        </w:rPr>
      </w:pPr>
    </w:p>
    <w:p w14:paraId="343E9E67" w14:textId="614FAAAF" w:rsidR="00B1499A" w:rsidRDefault="00B1499A" w:rsidP="009728D4">
      <w:pPr>
        <w:spacing w:after="0"/>
        <w:jc w:val="both"/>
        <w:rPr>
          <w:rFonts w:ascii="Times New Roman" w:hAnsi="Times New Roman" w:cs="Times New Roman"/>
          <w:sz w:val="24"/>
          <w:szCs w:val="24"/>
          <w:lang w:val="pt-BR"/>
        </w:rPr>
      </w:pPr>
    </w:p>
    <w:p w14:paraId="4853F089" w14:textId="573FA65D" w:rsidR="00B1499A" w:rsidRDefault="00B1499A" w:rsidP="009728D4">
      <w:pPr>
        <w:spacing w:after="0"/>
        <w:jc w:val="both"/>
        <w:rPr>
          <w:rFonts w:ascii="Times New Roman" w:hAnsi="Times New Roman" w:cs="Times New Roman"/>
          <w:sz w:val="24"/>
          <w:szCs w:val="24"/>
          <w:lang w:val="pt-BR"/>
        </w:rPr>
      </w:pPr>
    </w:p>
    <w:p w14:paraId="3FDE1B85" w14:textId="46D2A012" w:rsidR="00B1499A" w:rsidRDefault="00B1499A" w:rsidP="009728D4">
      <w:pPr>
        <w:spacing w:after="0"/>
        <w:jc w:val="both"/>
        <w:rPr>
          <w:rFonts w:ascii="Times New Roman" w:hAnsi="Times New Roman" w:cs="Times New Roman"/>
          <w:sz w:val="24"/>
          <w:szCs w:val="24"/>
          <w:lang w:val="pt-BR"/>
        </w:rPr>
      </w:pPr>
    </w:p>
    <w:p w14:paraId="1953BBD1" w14:textId="3C58FC45" w:rsidR="00B1499A" w:rsidRDefault="00B1499A" w:rsidP="009728D4">
      <w:pPr>
        <w:spacing w:after="0"/>
        <w:jc w:val="both"/>
        <w:rPr>
          <w:rFonts w:ascii="Times New Roman" w:hAnsi="Times New Roman" w:cs="Times New Roman"/>
          <w:sz w:val="24"/>
          <w:szCs w:val="24"/>
          <w:lang w:val="pt-BR"/>
        </w:rPr>
      </w:pPr>
    </w:p>
    <w:p w14:paraId="3CD2B783" w14:textId="7AD6EB43" w:rsidR="00B1499A" w:rsidRDefault="00B1499A" w:rsidP="009728D4">
      <w:pPr>
        <w:spacing w:after="0"/>
        <w:jc w:val="both"/>
        <w:rPr>
          <w:rFonts w:ascii="Times New Roman" w:hAnsi="Times New Roman" w:cs="Times New Roman"/>
          <w:sz w:val="24"/>
          <w:szCs w:val="24"/>
          <w:lang w:val="pt-BR"/>
        </w:rPr>
      </w:pPr>
    </w:p>
    <w:p w14:paraId="220C5EE8" w14:textId="4FA19D9B" w:rsidR="00B1499A" w:rsidRDefault="00B1499A" w:rsidP="009728D4">
      <w:pPr>
        <w:spacing w:after="0"/>
        <w:jc w:val="both"/>
        <w:rPr>
          <w:rFonts w:ascii="Times New Roman" w:hAnsi="Times New Roman" w:cs="Times New Roman"/>
          <w:sz w:val="24"/>
          <w:szCs w:val="24"/>
          <w:lang w:val="pt-BR"/>
        </w:rPr>
      </w:pPr>
    </w:p>
    <w:p w14:paraId="06282D69" w14:textId="4E62D06A" w:rsidR="00B1499A" w:rsidRDefault="00B1499A" w:rsidP="009728D4">
      <w:pPr>
        <w:spacing w:after="0"/>
        <w:jc w:val="both"/>
        <w:rPr>
          <w:rFonts w:ascii="Times New Roman" w:hAnsi="Times New Roman" w:cs="Times New Roman"/>
          <w:sz w:val="24"/>
          <w:szCs w:val="24"/>
          <w:lang w:val="pt-BR"/>
        </w:rPr>
      </w:pPr>
    </w:p>
    <w:p w14:paraId="3FE23FFC" w14:textId="65BD7957" w:rsidR="00B1499A" w:rsidRDefault="00B1499A" w:rsidP="009728D4">
      <w:pPr>
        <w:spacing w:after="0"/>
        <w:jc w:val="both"/>
        <w:rPr>
          <w:rFonts w:ascii="Times New Roman" w:hAnsi="Times New Roman" w:cs="Times New Roman"/>
          <w:sz w:val="24"/>
          <w:szCs w:val="24"/>
          <w:lang w:val="pt-BR"/>
        </w:rPr>
      </w:pPr>
    </w:p>
    <w:p w14:paraId="30E4F3CB" w14:textId="5A698FE1" w:rsidR="00B1499A" w:rsidRDefault="00B1499A" w:rsidP="009728D4">
      <w:pPr>
        <w:spacing w:after="0"/>
        <w:jc w:val="both"/>
        <w:rPr>
          <w:rFonts w:ascii="Times New Roman" w:hAnsi="Times New Roman" w:cs="Times New Roman"/>
          <w:sz w:val="24"/>
          <w:szCs w:val="24"/>
          <w:lang w:val="pt-BR"/>
        </w:rPr>
      </w:pPr>
    </w:p>
    <w:p w14:paraId="1EC1A27A" w14:textId="0582DFD7" w:rsidR="00B1499A" w:rsidRDefault="00B1499A" w:rsidP="009728D4">
      <w:pPr>
        <w:spacing w:after="0"/>
        <w:jc w:val="both"/>
        <w:rPr>
          <w:rFonts w:ascii="Times New Roman" w:hAnsi="Times New Roman" w:cs="Times New Roman"/>
          <w:sz w:val="24"/>
          <w:szCs w:val="24"/>
          <w:lang w:val="pt-BR"/>
        </w:rPr>
      </w:pPr>
    </w:p>
    <w:p w14:paraId="08D1F375" w14:textId="79757364" w:rsidR="00B1499A" w:rsidRDefault="00B1499A" w:rsidP="009728D4">
      <w:pPr>
        <w:spacing w:after="0"/>
        <w:jc w:val="both"/>
        <w:rPr>
          <w:rFonts w:ascii="Times New Roman" w:hAnsi="Times New Roman" w:cs="Times New Roman"/>
          <w:sz w:val="24"/>
          <w:szCs w:val="24"/>
          <w:lang w:val="pt-BR"/>
        </w:rPr>
      </w:pPr>
    </w:p>
    <w:p w14:paraId="29D8C3C2" w14:textId="7BDAA9D6" w:rsidR="00B1499A" w:rsidRDefault="00B1499A" w:rsidP="009728D4">
      <w:pPr>
        <w:spacing w:after="0"/>
        <w:jc w:val="both"/>
        <w:rPr>
          <w:rFonts w:ascii="Times New Roman" w:hAnsi="Times New Roman" w:cs="Times New Roman"/>
          <w:sz w:val="24"/>
          <w:szCs w:val="24"/>
          <w:lang w:val="pt-BR"/>
        </w:rPr>
      </w:pPr>
    </w:p>
    <w:p w14:paraId="0EB27812" w14:textId="6FB511CB" w:rsidR="00B1499A" w:rsidRDefault="00B1499A" w:rsidP="009728D4">
      <w:pPr>
        <w:spacing w:after="0"/>
        <w:jc w:val="both"/>
        <w:rPr>
          <w:rFonts w:ascii="Times New Roman" w:hAnsi="Times New Roman" w:cs="Times New Roman"/>
          <w:sz w:val="24"/>
          <w:szCs w:val="24"/>
          <w:lang w:val="pt-BR"/>
        </w:rPr>
      </w:pPr>
    </w:p>
    <w:p w14:paraId="10788EFC" w14:textId="7C12254C" w:rsidR="00B1499A" w:rsidRDefault="00B1499A" w:rsidP="009728D4">
      <w:pPr>
        <w:spacing w:after="0"/>
        <w:jc w:val="both"/>
        <w:rPr>
          <w:rFonts w:ascii="Times New Roman" w:hAnsi="Times New Roman" w:cs="Times New Roman"/>
          <w:sz w:val="24"/>
          <w:szCs w:val="24"/>
          <w:lang w:val="pt-BR"/>
        </w:rPr>
      </w:pPr>
    </w:p>
    <w:p w14:paraId="5F2DC6F3" w14:textId="7A36394E" w:rsidR="00B1499A" w:rsidRDefault="00B1499A" w:rsidP="009728D4">
      <w:pPr>
        <w:spacing w:after="0"/>
        <w:jc w:val="both"/>
        <w:rPr>
          <w:rFonts w:ascii="Times New Roman" w:hAnsi="Times New Roman" w:cs="Times New Roman"/>
          <w:sz w:val="24"/>
          <w:szCs w:val="24"/>
          <w:lang w:val="pt-BR"/>
        </w:rPr>
      </w:pPr>
    </w:p>
    <w:p w14:paraId="0D416E29" w14:textId="222BC216" w:rsidR="00B1499A" w:rsidRDefault="00B1499A" w:rsidP="009728D4">
      <w:pPr>
        <w:spacing w:after="0"/>
        <w:jc w:val="both"/>
        <w:rPr>
          <w:rFonts w:ascii="Times New Roman" w:hAnsi="Times New Roman" w:cs="Times New Roman"/>
          <w:sz w:val="24"/>
          <w:szCs w:val="24"/>
          <w:lang w:val="pt-BR"/>
        </w:rPr>
      </w:pPr>
    </w:p>
    <w:p w14:paraId="03C17966" w14:textId="305AE265" w:rsidR="00B1499A" w:rsidRDefault="00B1499A" w:rsidP="009728D4">
      <w:pPr>
        <w:spacing w:after="0"/>
        <w:jc w:val="both"/>
        <w:rPr>
          <w:rFonts w:ascii="Times New Roman" w:hAnsi="Times New Roman" w:cs="Times New Roman"/>
          <w:sz w:val="24"/>
          <w:szCs w:val="24"/>
          <w:lang w:val="pt-BR"/>
        </w:rPr>
      </w:pPr>
    </w:p>
    <w:p w14:paraId="29AC1A34" w14:textId="4A760ABE" w:rsidR="00B1499A" w:rsidRDefault="00B1499A" w:rsidP="009728D4">
      <w:pPr>
        <w:spacing w:after="0"/>
        <w:jc w:val="both"/>
        <w:rPr>
          <w:rFonts w:ascii="Times New Roman" w:hAnsi="Times New Roman" w:cs="Times New Roman"/>
          <w:sz w:val="24"/>
          <w:szCs w:val="24"/>
          <w:lang w:val="pt-BR"/>
        </w:rPr>
      </w:pPr>
    </w:p>
    <w:p w14:paraId="2D86EA4D" w14:textId="2BD74632" w:rsidR="00B1499A" w:rsidRDefault="00B1499A" w:rsidP="009728D4">
      <w:pPr>
        <w:spacing w:after="0"/>
        <w:jc w:val="both"/>
        <w:rPr>
          <w:rFonts w:ascii="Times New Roman" w:hAnsi="Times New Roman" w:cs="Times New Roman"/>
          <w:sz w:val="24"/>
          <w:szCs w:val="24"/>
          <w:lang w:val="pt-BR"/>
        </w:rPr>
      </w:pPr>
    </w:p>
    <w:p w14:paraId="7CACA4CE" w14:textId="063B7F55" w:rsidR="00B1499A" w:rsidRDefault="00B1499A" w:rsidP="009728D4">
      <w:pPr>
        <w:spacing w:after="0"/>
        <w:jc w:val="both"/>
        <w:rPr>
          <w:rFonts w:ascii="Times New Roman" w:hAnsi="Times New Roman" w:cs="Times New Roman"/>
          <w:sz w:val="24"/>
          <w:szCs w:val="24"/>
          <w:lang w:val="pt-BR"/>
        </w:rPr>
      </w:pPr>
    </w:p>
    <w:p w14:paraId="3390832C" w14:textId="4A04F7AA" w:rsidR="00B1499A" w:rsidRDefault="00B1499A" w:rsidP="009728D4">
      <w:pPr>
        <w:spacing w:after="0"/>
        <w:jc w:val="both"/>
        <w:rPr>
          <w:rFonts w:ascii="Times New Roman" w:hAnsi="Times New Roman" w:cs="Times New Roman"/>
          <w:sz w:val="24"/>
          <w:szCs w:val="24"/>
          <w:lang w:val="pt-BR"/>
        </w:rPr>
      </w:pPr>
    </w:p>
    <w:p w14:paraId="3B9E15F1" w14:textId="3ABC8895" w:rsidR="00B1499A" w:rsidRDefault="00B1499A" w:rsidP="009728D4">
      <w:pPr>
        <w:spacing w:after="0"/>
        <w:jc w:val="both"/>
        <w:rPr>
          <w:rFonts w:ascii="Times New Roman" w:hAnsi="Times New Roman" w:cs="Times New Roman"/>
          <w:sz w:val="24"/>
          <w:szCs w:val="24"/>
          <w:lang w:val="pt-BR"/>
        </w:rPr>
      </w:pPr>
    </w:p>
    <w:p w14:paraId="6DD08149" w14:textId="72FCC075" w:rsidR="00B1499A" w:rsidRDefault="00B1499A" w:rsidP="009728D4">
      <w:pPr>
        <w:spacing w:after="0"/>
        <w:jc w:val="both"/>
        <w:rPr>
          <w:rFonts w:ascii="Times New Roman" w:hAnsi="Times New Roman" w:cs="Times New Roman"/>
          <w:sz w:val="24"/>
          <w:szCs w:val="24"/>
          <w:lang w:val="pt-BR"/>
        </w:rPr>
      </w:pPr>
    </w:p>
    <w:p w14:paraId="65703AEB" w14:textId="77777777" w:rsidR="00B1499A" w:rsidRDefault="00B1499A" w:rsidP="009728D4">
      <w:pPr>
        <w:spacing w:after="0"/>
        <w:jc w:val="both"/>
        <w:rPr>
          <w:rFonts w:ascii="Times New Roman" w:hAnsi="Times New Roman" w:cs="Times New Roman"/>
          <w:sz w:val="24"/>
          <w:szCs w:val="24"/>
          <w:lang w:val="pt-BR"/>
        </w:rPr>
      </w:pPr>
    </w:p>
    <w:p w14:paraId="6A69EE8F" w14:textId="7CF1E246" w:rsidR="00EF0D0F" w:rsidRDefault="00EF0D0F" w:rsidP="009728D4">
      <w:pPr>
        <w:spacing w:after="0"/>
        <w:jc w:val="both"/>
        <w:rPr>
          <w:rFonts w:ascii="Times New Roman" w:hAnsi="Times New Roman" w:cs="Times New Roman"/>
          <w:sz w:val="24"/>
          <w:szCs w:val="24"/>
          <w:lang w:val="pt-BR"/>
        </w:rPr>
      </w:pPr>
    </w:p>
    <w:p w14:paraId="6682A112" w14:textId="3C6A234E" w:rsidR="00EF0D0F" w:rsidRDefault="00EF0D0F" w:rsidP="009728D4">
      <w:pPr>
        <w:spacing w:after="0"/>
        <w:jc w:val="both"/>
        <w:rPr>
          <w:rFonts w:ascii="Times New Roman" w:hAnsi="Times New Roman" w:cs="Times New Roman"/>
          <w:sz w:val="24"/>
          <w:szCs w:val="24"/>
          <w:lang w:val="pt-BR"/>
        </w:rPr>
      </w:pPr>
    </w:p>
    <w:p w14:paraId="4ED9332A" w14:textId="7D8CA533" w:rsidR="00EF0D0F" w:rsidRDefault="00EF0D0F" w:rsidP="009728D4">
      <w:pPr>
        <w:spacing w:after="0"/>
        <w:jc w:val="both"/>
        <w:rPr>
          <w:rFonts w:ascii="Times New Roman" w:hAnsi="Times New Roman" w:cs="Times New Roman"/>
          <w:sz w:val="24"/>
          <w:szCs w:val="24"/>
          <w:lang w:val="pt-BR"/>
        </w:rPr>
      </w:pPr>
    </w:p>
    <w:p w14:paraId="17AA98A8" w14:textId="71E109D3" w:rsidR="00EF0D0F" w:rsidRDefault="00EF0D0F" w:rsidP="009728D4">
      <w:pPr>
        <w:spacing w:after="0"/>
        <w:jc w:val="both"/>
        <w:rPr>
          <w:rFonts w:ascii="Times New Roman" w:hAnsi="Times New Roman" w:cs="Times New Roman"/>
          <w:sz w:val="24"/>
          <w:szCs w:val="24"/>
          <w:lang w:val="pt-BR"/>
        </w:rPr>
      </w:pPr>
    </w:p>
    <w:p w14:paraId="6142E13B" w14:textId="5DC77EC1" w:rsidR="00B1499A" w:rsidRDefault="00B1499A" w:rsidP="009728D4">
      <w:pPr>
        <w:spacing w:after="0"/>
        <w:jc w:val="both"/>
        <w:rPr>
          <w:rFonts w:ascii="Times New Roman" w:hAnsi="Times New Roman" w:cs="Times New Roman"/>
          <w:sz w:val="24"/>
          <w:szCs w:val="24"/>
          <w:lang w:val="pt-BR"/>
        </w:rPr>
      </w:pPr>
    </w:p>
    <w:p w14:paraId="4956A8A6" w14:textId="1C90CFC8" w:rsidR="00B1499A" w:rsidRDefault="00B1499A" w:rsidP="009728D4">
      <w:pPr>
        <w:spacing w:after="0"/>
        <w:jc w:val="both"/>
        <w:rPr>
          <w:rFonts w:ascii="Times New Roman" w:hAnsi="Times New Roman" w:cs="Times New Roman"/>
          <w:sz w:val="24"/>
          <w:szCs w:val="24"/>
          <w:lang w:val="pt-BR"/>
        </w:rPr>
      </w:pPr>
    </w:p>
    <w:p w14:paraId="7A7FFF93" w14:textId="1B7C9507" w:rsidR="00B1499A" w:rsidRDefault="00B1499A" w:rsidP="009728D4">
      <w:pPr>
        <w:spacing w:after="0"/>
        <w:jc w:val="both"/>
        <w:rPr>
          <w:rFonts w:ascii="Times New Roman" w:hAnsi="Times New Roman" w:cs="Times New Roman"/>
          <w:sz w:val="24"/>
          <w:szCs w:val="24"/>
          <w:lang w:val="pt-BR"/>
        </w:rPr>
      </w:pPr>
    </w:p>
    <w:p w14:paraId="156DF34E" w14:textId="361BAEEF" w:rsidR="00B1499A" w:rsidRDefault="00B1499A" w:rsidP="009728D4">
      <w:pPr>
        <w:spacing w:after="0"/>
        <w:jc w:val="both"/>
        <w:rPr>
          <w:rFonts w:ascii="Times New Roman" w:hAnsi="Times New Roman" w:cs="Times New Roman"/>
          <w:sz w:val="24"/>
          <w:szCs w:val="24"/>
          <w:lang w:val="pt-BR"/>
        </w:rPr>
      </w:pPr>
    </w:p>
    <w:p w14:paraId="5F12D81F" w14:textId="70F9FA2C" w:rsidR="00B1499A" w:rsidRDefault="00B1499A" w:rsidP="009728D4">
      <w:pPr>
        <w:spacing w:after="0"/>
        <w:jc w:val="both"/>
        <w:rPr>
          <w:rFonts w:ascii="Times New Roman" w:hAnsi="Times New Roman" w:cs="Times New Roman"/>
          <w:sz w:val="24"/>
          <w:szCs w:val="24"/>
          <w:lang w:val="pt-BR"/>
        </w:rPr>
      </w:pPr>
    </w:p>
    <w:p w14:paraId="40FF4CD1" w14:textId="1D32B7E2" w:rsidR="00B1499A" w:rsidRDefault="00B1499A" w:rsidP="009728D4">
      <w:pPr>
        <w:spacing w:after="0"/>
        <w:jc w:val="both"/>
        <w:rPr>
          <w:rFonts w:ascii="Times New Roman" w:hAnsi="Times New Roman" w:cs="Times New Roman"/>
          <w:sz w:val="24"/>
          <w:szCs w:val="24"/>
          <w:lang w:val="pt-BR"/>
        </w:rPr>
      </w:pPr>
    </w:p>
    <w:p w14:paraId="3DC5174B" w14:textId="4D1B68F2" w:rsidR="00B1499A" w:rsidRDefault="00B1499A" w:rsidP="009728D4">
      <w:pPr>
        <w:spacing w:after="0"/>
        <w:jc w:val="both"/>
        <w:rPr>
          <w:rFonts w:ascii="Times New Roman" w:hAnsi="Times New Roman" w:cs="Times New Roman"/>
          <w:sz w:val="24"/>
          <w:szCs w:val="24"/>
          <w:lang w:val="pt-BR"/>
        </w:rPr>
      </w:pPr>
    </w:p>
    <w:p w14:paraId="2F95D771" w14:textId="2276E77D" w:rsidR="00B1499A" w:rsidRDefault="00B1499A" w:rsidP="009728D4">
      <w:pPr>
        <w:spacing w:after="0"/>
        <w:jc w:val="both"/>
        <w:rPr>
          <w:rFonts w:ascii="Times New Roman" w:hAnsi="Times New Roman" w:cs="Times New Roman"/>
          <w:sz w:val="24"/>
          <w:szCs w:val="24"/>
          <w:lang w:val="pt-BR"/>
        </w:rPr>
      </w:pPr>
    </w:p>
    <w:p w14:paraId="469B6D4B" w14:textId="53BCA9A4" w:rsidR="00B1499A" w:rsidRDefault="00B1499A" w:rsidP="009728D4">
      <w:pPr>
        <w:spacing w:after="0"/>
        <w:jc w:val="both"/>
        <w:rPr>
          <w:rFonts w:ascii="Times New Roman" w:hAnsi="Times New Roman" w:cs="Times New Roman"/>
          <w:sz w:val="24"/>
          <w:szCs w:val="24"/>
          <w:lang w:val="pt-BR"/>
        </w:rPr>
      </w:pPr>
    </w:p>
    <w:p w14:paraId="07C4D8CA" w14:textId="25BD798D" w:rsidR="00B1499A" w:rsidRDefault="00B1499A" w:rsidP="009728D4">
      <w:pPr>
        <w:spacing w:after="0"/>
        <w:jc w:val="both"/>
        <w:rPr>
          <w:rFonts w:ascii="Times New Roman" w:hAnsi="Times New Roman" w:cs="Times New Roman"/>
          <w:sz w:val="24"/>
          <w:szCs w:val="24"/>
          <w:lang w:val="pt-BR"/>
        </w:rPr>
      </w:pPr>
    </w:p>
    <w:p w14:paraId="70ECEA97" w14:textId="4BF090ED" w:rsidR="00B1499A" w:rsidRDefault="00B1499A" w:rsidP="009728D4">
      <w:pPr>
        <w:spacing w:after="0"/>
        <w:jc w:val="both"/>
        <w:rPr>
          <w:rFonts w:ascii="Times New Roman" w:hAnsi="Times New Roman" w:cs="Times New Roman"/>
          <w:sz w:val="24"/>
          <w:szCs w:val="24"/>
          <w:lang w:val="pt-BR"/>
        </w:rPr>
      </w:pPr>
    </w:p>
    <w:p w14:paraId="66F4A77E" w14:textId="52CA6CFB" w:rsidR="00B1499A" w:rsidRDefault="00B1499A" w:rsidP="009728D4">
      <w:pPr>
        <w:spacing w:after="0"/>
        <w:jc w:val="both"/>
        <w:rPr>
          <w:rFonts w:ascii="Times New Roman" w:hAnsi="Times New Roman" w:cs="Times New Roman"/>
          <w:sz w:val="24"/>
          <w:szCs w:val="24"/>
          <w:lang w:val="pt-BR"/>
        </w:rPr>
      </w:pPr>
    </w:p>
    <w:p w14:paraId="3AC3BBB7" w14:textId="02052FDB" w:rsidR="00B1499A" w:rsidRDefault="00B1499A" w:rsidP="009728D4">
      <w:pPr>
        <w:spacing w:after="0"/>
        <w:jc w:val="both"/>
        <w:rPr>
          <w:rFonts w:ascii="Times New Roman" w:hAnsi="Times New Roman" w:cs="Times New Roman"/>
          <w:sz w:val="24"/>
          <w:szCs w:val="24"/>
          <w:lang w:val="pt-BR"/>
        </w:rPr>
      </w:pPr>
    </w:p>
    <w:p w14:paraId="54BE8349" w14:textId="77777777" w:rsidR="00B1499A" w:rsidRPr="00B1499A" w:rsidRDefault="00B1499A" w:rsidP="001D427E">
      <w:pPr>
        <w:pStyle w:val="titulomemocb"/>
        <w:rPr>
          <w:lang w:val="es-ES"/>
        </w:rPr>
      </w:pPr>
      <w:bookmarkStart w:id="33" w:name="_Toc55472535"/>
      <w:r w:rsidRPr="00B1499A">
        <w:rPr>
          <w:lang w:val="es-ES"/>
        </w:rPr>
        <w:lastRenderedPageBreak/>
        <w:t xml:space="preserve">Efecto De La Aplicación De </w:t>
      </w:r>
      <w:proofErr w:type="spellStart"/>
      <w:r w:rsidRPr="00B1499A">
        <w:rPr>
          <w:i/>
          <w:lang w:val="es-ES"/>
        </w:rPr>
        <w:t>Bacillus</w:t>
      </w:r>
      <w:proofErr w:type="spellEnd"/>
      <w:r w:rsidRPr="00B1499A">
        <w:rPr>
          <w:i/>
          <w:lang w:val="es-ES"/>
        </w:rPr>
        <w:t xml:space="preserve"> </w:t>
      </w:r>
      <w:proofErr w:type="spellStart"/>
      <w:r w:rsidRPr="00B1499A">
        <w:rPr>
          <w:i/>
          <w:lang w:val="es-ES"/>
        </w:rPr>
        <w:t>subtilis</w:t>
      </w:r>
      <w:proofErr w:type="spellEnd"/>
      <w:r w:rsidRPr="00B1499A">
        <w:rPr>
          <w:i/>
          <w:lang w:val="es-ES"/>
        </w:rPr>
        <w:t xml:space="preserve"> </w:t>
      </w:r>
      <w:r w:rsidRPr="00B1499A">
        <w:rPr>
          <w:lang w:val="es-ES"/>
        </w:rPr>
        <w:t xml:space="preserve">En Cultivos De </w:t>
      </w:r>
      <w:proofErr w:type="spellStart"/>
      <w:r w:rsidRPr="00B1499A">
        <w:rPr>
          <w:lang w:val="es-ES"/>
        </w:rPr>
        <w:t>Gypsophila</w:t>
      </w:r>
      <w:proofErr w:type="spellEnd"/>
      <w:r w:rsidRPr="00B1499A">
        <w:rPr>
          <w:lang w:val="es-ES"/>
        </w:rPr>
        <w:t xml:space="preserve"> y Rosa</w:t>
      </w:r>
      <w:bookmarkEnd w:id="33"/>
    </w:p>
    <w:p w14:paraId="2BBF6A6D" w14:textId="77777777" w:rsidR="00B1499A" w:rsidRPr="00B1499A" w:rsidRDefault="00B1499A" w:rsidP="00B1499A">
      <w:pPr>
        <w:spacing w:after="0"/>
        <w:jc w:val="both"/>
        <w:rPr>
          <w:rFonts w:ascii="Times New Roman" w:hAnsi="Times New Roman" w:cs="Times New Roman"/>
          <w:b/>
          <w:i/>
          <w:sz w:val="24"/>
          <w:szCs w:val="24"/>
          <w:lang w:val="es-ES"/>
        </w:rPr>
      </w:pPr>
    </w:p>
    <w:p w14:paraId="6962A871" w14:textId="77777777" w:rsidR="00B1499A" w:rsidRPr="00B1499A" w:rsidRDefault="00B1499A" w:rsidP="00B1499A">
      <w:pPr>
        <w:spacing w:after="0"/>
        <w:jc w:val="both"/>
        <w:rPr>
          <w:rFonts w:ascii="Times New Roman" w:hAnsi="Times New Roman" w:cs="Times New Roman"/>
          <w:sz w:val="24"/>
          <w:szCs w:val="24"/>
          <w:vertAlign w:val="superscript"/>
          <w:lang w:val="es-ES"/>
        </w:rPr>
      </w:pPr>
      <w:r w:rsidRPr="00B1499A">
        <w:rPr>
          <w:rFonts w:ascii="Times New Roman" w:hAnsi="Times New Roman" w:cs="Times New Roman"/>
          <w:sz w:val="24"/>
          <w:szCs w:val="24"/>
          <w:u w:val="single"/>
          <w:lang w:val="es-ES"/>
        </w:rPr>
        <w:t>Francisco J Báez</w:t>
      </w:r>
      <w:r w:rsidRPr="00B1499A">
        <w:rPr>
          <w:rFonts w:ascii="Times New Roman" w:hAnsi="Times New Roman" w:cs="Times New Roman"/>
          <w:sz w:val="24"/>
          <w:szCs w:val="24"/>
          <w:u w:val="single"/>
          <w:vertAlign w:val="superscript"/>
          <w:lang w:val="es-ES"/>
        </w:rPr>
        <w:t>1</w:t>
      </w:r>
      <w:r w:rsidRPr="00B1499A">
        <w:rPr>
          <w:rFonts w:ascii="Times New Roman" w:hAnsi="Times New Roman" w:cs="Times New Roman"/>
          <w:sz w:val="24"/>
          <w:szCs w:val="24"/>
          <w:lang w:val="es-ES"/>
        </w:rPr>
        <w:t>, Diego A Vizcaíno</w:t>
      </w:r>
      <w:r w:rsidRPr="00B1499A">
        <w:rPr>
          <w:rFonts w:ascii="Times New Roman" w:hAnsi="Times New Roman" w:cs="Times New Roman"/>
          <w:sz w:val="24"/>
          <w:szCs w:val="24"/>
          <w:vertAlign w:val="superscript"/>
          <w:lang w:val="es-ES"/>
        </w:rPr>
        <w:t>1</w:t>
      </w:r>
    </w:p>
    <w:p w14:paraId="08E4F6E2" w14:textId="77777777" w:rsidR="00B1499A" w:rsidRP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sz w:val="24"/>
          <w:szCs w:val="24"/>
          <w:vertAlign w:val="superscript"/>
          <w:lang w:val="es-ES"/>
        </w:rPr>
        <w:t>1</w:t>
      </w:r>
      <w:r w:rsidRPr="00B1499A">
        <w:rPr>
          <w:rFonts w:ascii="Times New Roman" w:hAnsi="Times New Roman" w:cs="Times New Roman"/>
          <w:sz w:val="24"/>
          <w:szCs w:val="24"/>
          <w:lang w:val="es-ES"/>
        </w:rPr>
        <w:t>SEMIDOR CIA. LTDA. franciscobaez86@hotmail.com</w:t>
      </w:r>
    </w:p>
    <w:p w14:paraId="52DFEAEE" w14:textId="77777777" w:rsidR="00B1499A" w:rsidRPr="00B1499A" w:rsidRDefault="00B1499A" w:rsidP="00B1499A">
      <w:pPr>
        <w:spacing w:after="0"/>
        <w:jc w:val="both"/>
        <w:rPr>
          <w:rFonts w:ascii="Times New Roman" w:hAnsi="Times New Roman" w:cs="Times New Roman"/>
          <w:b/>
          <w:sz w:val="24"/>
          <w:szCs w:val="24"/>
          <w:lang w:val="es-ES"/>
        </w:rPr>
      </w:pPr>
    </w:p>
    <w:p w14:paraId="73449A74" w14:textId="77777777" w:rsidR="00B1499A" w:rsidRP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b/>
          <w:sz w:val="24"/>
          <w:szCs w:val="24"/>
          <w:lang w:val="es-ES"/>
        </w:rPr>
        <w:t xml:space="preserve">Palabras clave: </w:t>
      </w:r>
      <w:r w:rsidRPr="00B1499A">
        <w:rPr>
          <w:rFonts w:ascii="Times New Roman" w:hAnsi="Times New Roman" w:cs="Times New Roman"/>
          <w:sz w:val="24"/>
          <w:szCs w:val="24"/>
          <w:lang w:val="es-ES"/>
        </w:rPr>
        <w:t>antibiótico, bacteria, producción</w:t>
      </w:r>
    </w:p>
    <w:p w14:paraId="29E646DC" w14:textId="77777777" w:rsidR="00B1499A" w:rsidRP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b/>
          <w:sz w:val="24"/>
          <w:szCs w:val="24"/>
          <w:lang w:val="es-ES"/>
        </w:rPr>
        <w:t>Área temática:</w:t>
      </w:r>
      <w:r w:rsidRPr="00B1499A">
        <w:rPr>
          <w:rFonts w:ascii="Times New Roman" w:hAnsi="Times New Roman" w:cs="Times New Roman"/>
          <w:sz w:val="24"/>
          <w:szCs w:val="24"/>
          <w:lang w:val="es-ES"/>
        </w:rPr>
        <w:t xml:space="preserve"> Microbiológicos  </w:t>
      </w:r>
    </w:p>
    <w:p w14:paraId="02391D00" w14:textId="77777777" w:rsidR="00B1499A" w:rsidRPr="00B1499A" w:rsidRDefault="00B1499A" w:rsidP="00B1499A">
      <w:pPr>
        <w:spacing w:after="0"/>
        <w:jc w:val="both"/>
        <w:rPr>
          <w:rFonts w:ascii="Times New Roman" w:hAnsi="Times New Roman" w:cs="Times New Roman"/>
          <w:sz w:val="24"/>
          <w:szCs w:val="24"/>
          <w:lang w:val="es-ES"/>
        </w:rPr>
      </w:pPr>
    </w:p>
    <w:p w14:paraId="641A2984" w14:textId="4D0445F2" w:rsidR="00B1499A" w:rsidRPr="00B1499A" w:rsidRDefault="00B1499A" w:rsidP="00B1499A">
      <w:pPr>
        <w:spacing w:after="0"/>
        <w:jc w:val="both"/>
        <w:rPr>
          <w:rFonts w:ascii="Times New Roman" w:hAnsi="Times New Roman" w:cs="Times New Roman"/>
          <w:b/>
          <w:sz w:val="24"/>
          <w:szCs w:val="24"/>
          <w:lang w:val="es-ES"/>
        </w:rPr>
      </w:pPr>
      <w:r w:rsidRPr="00B1499A">
        <w:rPr>
          <w:rFonts w:ascii="Times New Roman" w:hAnsi="Times New Roman" w:cs="Times New Roman"/>
          <w:b/>
          <w:sz w:val="24"/>
          <w:szCs w:val="24"/>
          <w:lang w:val="es-ES"/>
        </w:rPr>
        <w:t>Introducción</w:t>
      </w:r>
    </w:p>
    <w:p w14:paraId="5AB7A6B6" w14:textId="77777777" w:rsidR="00B1499A" w:rsidRPr="00B1499A" w:rsidRDefault="00B1499A" w:rsidP="00B1499A">
      <w:pPr>
        <w:spacing w:after="0"/>
        <w:jc w:val="both"/>
        <w:rPr>
          <w:rFonts w:ascii="Times New Roman" w:hAnsi="Times New Roman" w:cs="Times New Roman"/>
          <w:b/>
          <w:sz w:val="24"/>
          <w:szCs w:val="24"/>
          <w:lang w:val="es-ES"/>
        </w:rPr>
      </w:pPr>
    </w:p>
    <w:p w14:paraId="52838B54" w14:textId="77777777" w:rsidR="00B1499A" w:rsidRPr="00B1499A" w:rsidRDefault="00B1499A" w:rsidP="00B1499A">
      <w:pPr>
        <w:spacing w:after="0"/>
        <w:jc w:val="both"/>
        <w:rPr>
          <w:rFonts w:ascii="Times New Roman" w:hAnsi="Times New Roman" w:cs="Times New Roman"/>
          <w:sz w:val="24"/>
          <w:szCs w:val="24"/>
          <w:lang w:val="es-ES"/>
        </w:rPr>
      </w:pPr>
      <w:proofErr w:type="spellStart"/>
      <w:r w:rsidRPr="00B1499A">
        <w:rPr>
          <w:rFonts w:ascii="Times New Roman" w:hAnsi="Times New Roman" w:cs="Times New Roman"/>
          <w:i/>
          <w:sz w:val="24"/>
          <w:szCs w:val="24"/>
          <w:lang w:val="es-ES"/>
        </w:rPr>
        <w:t>Bacillus</w:t>
      </w:r>
      <w:proofErr w:type="spellEnd"/>
      <w:r w:rsidRPr="00B1499A">
        <w:rPr>
          <w:rFonts w:ascii="Times New Roman" w:hAnsi="Times New Roman" w:cs="Times New Roman"/>
          <w:i/>
          <w:sz w:val="24"/>
          <w:szCs w:val="24"/>
          <w:lang w:val="es-ES"/>
        </w:rPr>
        <w:t xml:space="preserve"> </w:t>
      </w:r>
      <w:proofErr w:type="spellStart"/>
      <w:r w:rsidRPr="00B1499A">
        <w:rPr>
          <w:rFonts w:ascii="Times New Roman" w:hAnsi="Times New Roman" w:cs="Times New Roman"/>
          <w:i/>
          <w:sz w:val="24"/>
          <w:szCs w:val="24"/>
          <w:lang w:val="es-ES"/>
        </w:rPr>
        <w:t>subtilis</w:t>
      </w:r>
      <w:proofErr w:type="spellEnd"/>
      <w:r w:rsidRPr="00B1499A">
        <w:rPr>
          <w:rFonts w:ascii="Times New Roman" w:hAnsi="Times New Roman" w:cs="Times New Roman"/>
          <w:i/>
          <w:sz w:val="24"/>
          <w:szCs w:val="24"/>
          <w:lang w:val="es-ES"/>
        </w:rPr>
        <w:t xml:space="preserve"> </w:t>
      </w:r>
      <w:r w:rsidRPr="00B1499A">
        <w:rPr>
          <w:rFonts w:ascii="Times New Roman" w:hAnsi="Times New Roman" w:cs="Times New Roman"/>
          <w:sz w:val="24"/>
          <w:szCs w:val="24"/>
          <w:lang w:val="es-ES"/>
        </w:rPr>
        <w:t xml:space="preserve">cepa IPM-215 posee acciones estimulantes para el crecimiento y también de protección en varias especies vegetales, esto debido a la colonización activa de las raíces de las plantas tratadas que presentan mayor desarrollo de pelos absorbentes y aumento de capacidad de absorción (Villareal </w:t>
      </w:r>
      <w:r w:rsidRPr="00B1499A">
        <w:rPr>
          <w:rFonts w:ascii="Times New Roman" w:hAnsi="Times New Roman" w:cs="Times New Roman"/>
          <w:i/>
          <w:sz w:val="24"/>
          <w:szCs w:val="24"/>
          <w:lang w:val="es-ES"/>
        </w:rPr>
        <w:t>et al</w:t>
      </w:r>
      <w:r w:rsidRPr="00B1499A">
        <w:rPr>
          <w:rFonts w:ascii="Times New Roman" w:hAnsi="Times New Roman" w:cs="Times New Roman"/>
          <w:sz w:val="24"/>
          <w:szCs w:val="24"/>
          <w:lang w:val="es-ES"/>
        </w:rPr>
        <w:t>., 2018)</w:t>
      </w:r>
      <w:r w:rsidRPr="00B1499A">
        <w:rPr>
          <w:rFonts w:ascii="Times New Roman" w:hAnsi="Times New Roman" w:cs="Times New Roman"/>
          <w:i/>
          <w:sz w:val="24"/>
          <w:szCs w:val="24"/>
          <w:lang w:val="es-ES"/>
        </w:rPr>
        <w:t xml:space="preserve">. </w:t>
      </w:r>
      <w:r w:rsidRPr="00B1499A">
        <w:rPr>
          <w:rFonts w:ascii="Times New Roman" w:hAnsi="Times New Roman" w:cs="Times New Roman"/>
          <w:sz w:val="24"/>
          <w:szCs w:val="24"/>
          <w:lang w:val="es-ES"/>
        </w:rPr>
        <w:t>Elementos importantes como nitrógeno, fósforo y potasio son absorbidos de manera más efectiva, cuando la bacteria es aplicada a nivel de suelo (</w:t>
      </w:r>
      <w:proofErr w:type="spellStart"/>
      <w:r w:rsidRPr="00B1499A">
        <w:rPr>
          <w:rFonts w:ascii="Times New Roman" w:hAnsi="Times New Roman" w:cs="Times New Roman"/>
          <w:sz w:val="24"/>
          <w:szCs w:val="24"/>
          <w:lang w:val="es-ES"/>
        </w:rPr>
        <w:t>Hayat</w:t>
      </w:r>
      <w:proofErr w:type="spellEnd"/>
      <w:r w:rsidRPr="00B1499A">
        <w:rPr>
          <w:rFonts w:ascii="Times New Roman" w:hAnsi="Times New Roman" w:cs="Times New Roman"/>
          <w:sz w:val="24"/>
          <w:szCs w:val="24"/>
          <w:lang w:val="es-ES"/>
        </w:rPr>
        <w:t xml:space="preserve"> y Amara, 2010). </w:t>
      </w:r>
    </w:p>
    <w:p w14:paraId="1B84EEFC" w14:textId="77777777" w:rsidR="00B1499A" w:rsidRP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sz w:val="24"/>
          <w:szCs w:val="24"/>
          <w:lang w:val="es-ES"/>
        </w:rPr>
        <w:t xml:space="preserve"> </w:t>
      </w:r>
    </w:p>
    <w:p w14:paraId="55D0E860" w14:textId="77777777" w:rsidR="00B1499A" w:rsidRP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sz w:val="24"/>
          <w:szCs w:val="24"/>
          <w:lang w:val="es-ES"/>
        </w:rPr>
        <w:t xml:space="preserve">Adicional </w:t>
      </w:r>
      <w:r w:rsidRPr="00B1499A">
        <w:rPr>
          <w:rFonts w:ascii="Times New Roman" w:hAnsi="Times New Roman" w:cs="Times New Roman"/>
          <w:i/>
          <w:sz w:val="24"/>
          <w:szCs w:val="24"/>
          <w:lang w:val="es-ES"/>
        </w:rPr>
        <w:t>B.</w:t>
      </w:r>
      <w:r w:rsidRPr="00B1499A">
        <w:rPr>
          <w:rFonts w:ascii="Times New Roman" w:hAnsi="Times New Roman" w:cs="Times New Roman"/>
          <w:sz w:val="24"/>
          <w:szCs w:val="24"/>
          <w:lang w:val="es-ES"/>
        </w:rPr>
        <w:t xml:space="preserve"> </w:t>
      </w:r>
      <w:proofErr w:type="spellStart"/>
      <w:r w:rsidRPr="00B1499A">
        <w:rPr>
          <w:rFonts w:ascii="Times New Roman" w:hAnsi="Times New Roman" w:cs="Times New Roman"/>
          <w:i/>
          <w:sz w:val="24"/>
          <w:szCs w:val="24"/>
          <w:lang w:val="es-ES"/>
        </w:rPr>
        <w:t>subtilis</w:t>
      </w:r>
      <w:proofErr w:type="spellEnd"/>
      <w:r w:rsidRPr="00B1499A">
        <w:rPr>
          <w:rFonts w:ascii="Times New Roman" w:hAnsi="Times New Roman" w:cs="Times New Roman"/>
          <w:sz w:val="24"/>
          <w:szCs w:val="24"/>
          <w:lang w:val="es-ES"/>
        </w:rPr>
        <w:t xml:space="preserve"> produce dos grupos de antibióticos que tienen actividad sinérgica entre sí, el primero de tipo macromolecular que son enzimas </w:t>
      </w:r>
      <w:proofErr w:type="spellStart"/>
      <w:r w:rsidRPr="00B1499A">
        <w:rPr>
          <w:rFonts w:ascii="Times New Roman" w:hAnsi="Times New Roman" w:cs="Times New Roman"/>
          <w:sz w:val="24"/>
          <w:szCs w:val="24"/>
          <w:lang w:val="es-ES"/>
        </w:rPr>
        <w:t>quitinolíticas</w:t>
      </w:r>
      <w:proofErr w:type="spellEnd"/>
      <w:r w:rsidRPr="00B1499A">
        <w:rPr>
          <w:rFonts w:ascii="Times New Roman" w:hAnsi="Times New Roman" w:cs="Times New Roman"/>
          <w:sz w:val="24"/>
          <w:szCs w:val="24"/>
          <w:lang w:val="es-ES"/>
        </w:rPr>
        <w:t xml:space="preserve"> y destruyen la pared celular de hongos fitopatógenos, y el segundo tipo que son antibióticos de bajo peso molecular que inhiben las bacterias patogénicas (Yang, </w:t>
      </w:r>
      <w:r w:rsidRPr="00B1499A">
        <w:rPr>
          <w:rFonts w:ascii="Times New Roman" w:hAnsi="Times New Roman" w:cs="Times New Roman"/>
          <w:i/>
          <w:sz w:val="24"/>
          <w:szCs w:val="24"/>
          <w:lang w:val="es-ES"/>
        </w:rPr>
        <w:t>et al</w:t>
      </w:r>
      <w:r w:rsidRPr="00B1499A">
        <w:rPr>
          <w:rFonts w:ascii="Times New Roman" w:hAnsi="Times New Roman" w:cs="Times New Roman"/>
          <w:sz w:val="24"/>
          <w:szCs w:val="24"/>
          <w:lang w:val="es-ES"/>
        </w:rPr>
        <w:t xml:space="preserve">. 2011). Estudios realizados evidencian que el número de hongos fitopatógenos es menor en la </w:t>
      </w:r>
      <w:proofErr w:type="spellStart"/>
      <w:r w:rsidRPr="00B1499A">
        <w:rPr>
          <w:rFonts w:ascii="Times New Roman" w:hAnsi="Times New Roman" w:cs="Times New Roman"/>
          <w:sz w:val="24"/>
          <w:szCs w:val="24"/>
          <w:lang w:val="es-ES"/>
        </w:rPr>
        <w:t>rizósfera</w:t>
      </w:r>
      <w:proofErr w:type="spellEnd"/>
      <w:r w:rsidRPr="00B1499A">
        <w:rPr>
          <w:rFonts w:ascii="Times New Roman" w:hAnsi="Times New Roman" w:cs="Times New Roman"/>
          <w:sz w:val="24"/>
          <w:szCs w:val="24"/>
          <w:lang w:val="es-ES"/>
        </w:rPr>
        <w:t xml:space="preserve"> de las plantas tratadas con este agente benéfico (Tejera, </w:t>
      </w:r>
      <w:r w:rsidRPr="00B1499A">
        <w:rPr>
          <w:rFonts w:ascii="Times New Roman" w:hAnsi="Times New Roman" w:cs="Times New Roman"/>
          <w:i/>
          <w:sz w:val="24"/>
          <w:szCs w:val="24"/>
          <w:lang w:val="es-ES"/>
        </w:rPr>
        <w:t>et al.</w:t>
      </w:r>
      <w:r w:rsidRPr="00B1499A">
        <w:rPr>
          <w:rFonts w:ascii="Times New Roman" w:hAnsi="Times New Roman" w:cs="Times New Roman"/>
          <w:sz w:val="24"/>
          <w:szCs w:val="24"/>
          <w:lang w:val="es-ES"/>
        </w:rPr>
        <w:t xml:space="preserve"> 2011). </w:t>
      </w:r>
    </w:p>
    <w:p w14:paraId="4A6F98DF" w14:textId="77777777" w:rsidR="00B1499A" w:rsidRPr="00B1499A" w:rsidRDefault="00B1499A" w:rsidP="00B1499A">
      <w:pPr>
        <w:spacing w:after="0"/>
        <w:jc w:val="both"/>
        <w:rPr>
          <w:rFonts w:ascii="Times New Roman" w:hAnsi="Times New Roman" w:cs="Times New Roman"/>
          <w:sz w:val="24"/>
          <w:szCs w:val="24"/>
          <w:lang w:val="es-ES"/>
        </w:rPr>
      </w:pPr>
    </w:p>
    <w:p w14:paraId="36486F5D" w14:textId="77777777" w:rsidR="00B1499A" w:rsidRP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sz w:val="24"/>
          <w:szCs w:val="24"/>
          <w:lang w:val="es-ES"/>
        </w:rPr>
        <w:t xml:space="preserve">El propósito de este trabajo fue evidenciar el efecto del uso del producto biológico a base de </w:t>
      </w:r>
      <w:r w:rsidRPr="00B1499A">
        <w:rPr>
          <w:rFonts w:ascii="Times New Roman" w:hAnsi="Times New Roman" w:cs="Times New Roman"/>
          <w:i/>
          <w:sz w:val="24"/>
          <w:szCs w:val="24"/>
          <w:lang w:val="es-ES"/>
        </w:rPr>
        <w:t xml:space="preserve">B. </w:t>
      </w:r>
      <w:proofErr w:type="spellStart"/>
      <w:r w:rsidRPr="00B1499A">
        <w:rPr>
          <w:rFonts w:ascii="Times New Roman" w:hAnsi="Times New Roman" w:cs="Times New Roman"/>
          <w:i/>
          <w:sz w:val="24"/>
          <w:szCs w:val="24"/>
          <w:lang w:val="es-ES"/>
        </w:rPr>
        <w:t>subtilis</w:t>
      </w:r>
      <w:proofErr w:type="spellEnd"/>
      <w:r w:rsidRPr="00B1499A">
        <w:rPr>
          <w:rFonts w:ascii="Times New Roman" w:hAnsi="Times New Roman" w:cs="Times New Roman"/>
          <w:i/>
          <w:sz w:val="24"/>
          <w:szCs w:val="24"/>
          <w:lang w:val="es-ES"/>
        </w:rPr>
        <w:t xml:space="preserve"> </w:t>
      </w:r>
      <w:r w:rsidRPr="00B1499A">
        <w:rPr>
          <w:rFonts w:ascii="Times New Roman" w:hAnsi="Times New Roman" w:cs="Times New Roman"/>
          <w:sz w:val="24"/>
          <w:szCs w:val="24"/>
          <w:lang w:val="es-ES"/>
        </w:rPr>
        <w:t xml:space="preserve">en áreas de propagación y cultivo de </w:t>
      </w:r>
      <w:proofErr w:type="spellStart"/>
      <w:r w:rsidRPr="00B1499A">
        <w:rPr>
          <w:rFonts w:ascii="Times New Roman" w:hAnsi="Times New Roman" w:cs="Times New Roman"/>
          <w:sz w:val="24"/>
          <w:szCs w:val="24"/>
          <w:lang w:val="es-ES"/>
        </w:rPr>
        <w:t>Gypsophila</w:t>
      </w:r>
      <w:proofErr w:type="spellEnd"/>
      <w:r w:rsidRPr="00B1499A">
        <w:rPr>
          <w:rFonts w:ascii="Times New Roman" w:hAnsi="Times New Roman" w:cs="Times New Roman"/>
          <w:sz w:val="24"/>
          <w:szCs w:val="24"/>
          <w:lang w:val="es-ES"/>
        </w:rPr>
        <w:t xml:space="preserve"> y Rosas; realizando una comparación entre el manejo biológico alternativo y el convencional, evaluando sanidad y producción en cada una de las áreas asignadas. </w:t>
      </w:r>
    </w:p>
    <w:p w14:paraId="13E52026" w14:textId="77777777" w:rsidR="00B1499A" w:rsidRPr="00B1499A" w:rsidRDefault="00B1499A" w:rsidP="00B1499A">
      <w:pPr>
        <w:spacing w:after="0"/>
        <w:jc w:val="both"/>
        <w:rPr>
          <w:rFonts w:ascii="Times New Roman" w:hAnsi="Times New Roman" w:cs="Times New Roman"/>
          <w:b/>
          <w:sz w:val="24"/>
          <w:szCs w:val="24"/>
          <w:lang w:val="es-ES"/>
        </w:rPr>
      </w:pPr>
    </w:p>
    <w:p w14:paraId="580F11B8" w14:textId="120D32D4" w:rsidR="00B1499A" w:rsidRPr="00B1499A" w:rsidRDefault="00B1499A" w:rsidP="00B1499A">
      <w:pPr>
        <w:spacing w:after="0"/>
        <w:jc w:val="both"/>
        <w:rPr>
          <w:rFonts w:ascii="Times New Roman" w:hAnsi="Times New Roman" w:cs="Times New Roman"/>
          <w:b/>
          <w:sz w:val="24"/>
          <w:szCs w:val="24"/>
          <w:lang w:val="es-ES"/>
        </w:rPr>
      </w:pPr>
      <w:r w:rsidRPr="00B1499A">
        <w:rPr>
          <w:rFonts w:ascii="Times New Roman" w:hAnsi="Times New Roman" w:cs="Times New Roman"/>
          <w:b/>
          <w:sz w:val="24"/>
          <w:szCs w:val="24"/>
          <w:lang w:val="es-ES"/>
        </w:rPr>
        <w:t>Materiales y métodos</w:t>
      </w:r>
    </w:p>
    <w:p w14:paraId="5527975C" w14:textId="77777777" w:rsidR="00B1499A" w:rsidRPr="00B1499A" w:rsidRDefault="00B1499A" w:rsidP="00B1499A">
      <w:pPr>
        <w:spacing w:after="0"/>
        <w:jc w:val="both"/>
        <w:rPr>
          <w:rFonts w:ascii="Times New Roman" w:hAnsi="Times New Roman" w:cs="Times New Roman"/>
          <w:b/>
          <w:sz w:val="24"/>
          <w:szCs w:val="24"/>
          <w:lang w:val="es-ES"/>
        </w:rPr>
      </w:pPr>
    </w:p>
    <w:p w14:paraId="6AE68441" w14:textId="77777777" w:rsidR="00B1499A" w:rsidRPr="00B1499A" w:rsidRDefault="00B1499A" w:rsidP="00B1499A">
      <w:pPr>
        <w:spacing w:after="0"/>
        <w:jc w:val="both"/>
        <w:rPr>
          <w:rFonts w:ascii="Times New Roman" w:hAnsi="Times New Roman" w:cs="Times New Roman"/>
          <w:b/>
          <w:sz w:val="24"/>
          <w:szCs w:val="24"/>
          <w:lang w:val="es-ES"/>
        </w:rPr>
      </w:pPr>
      <w:r w:rsidRPr="00B1499A">
        <w:rPr>
          <w:rFonts w:ascii="Times New Roman" w:hAnsi="Times New Roman" w:cs="Times New Roman"/>
          <w:b/>
          <w:sz w:val="24"/>
          <w:szCs w:val="24"/>
          <w:lang w:val="es-ES"/>
        </w:rPr>
        <w:t xml:space="preserve">Cultivo de </w:t>
      </w:r>
      <w:proofErr w:type="spellStart"/>
      <w:r w:rsidRPr="00B1499A">
        <w:rPr>
          <w:rFonts w:ascii="Times New Roman" w:hAnsi="Times New Roman" w:cs="Times New Roman"/>
          <w:b/>
          <w:sz w:val="24"/>
          <w:szCs w:val="24"/>
          <w:lang w:val="es-ES"/>
        </w:rPr>
        <w:t>Gypsophila</w:t>
      </w:r>
      <w:proofErr w:type="spellEnd"/>
      <w:r w:rsidRPr="00B1499A">
        <w:rPr>
          <w:rFonts w:ascii="Times New Roman" w:hAnsi="Times New Roman" w:cs="Times New Roman"/>
          <w:b/>
          <w:sz w:val="24"/>
          <w:szCs w:val="24"/>
          <w:lang w:val="es-ES"/>
        </w:rPr>
        <w:t xml:space="preserve"> – Área de Producción</w:t>
      </w:r>
    </w:p>
    <w:p w14:paraId="286C97AB" w14:textId="77777777" w:rsidR="00B1499A" w:rsidRP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sz w:val="24"/>
          <w:szCs w:val="24"/>
          <w:lang w:val="es-ES"/>
        </w:rPr>
        <w:t xml:space="preserve">El ensayo se implementó en 16 camas de la Var. </w:t>
      </w:r>
      <w:proofErr w:type="spellStart"/>
      <w:r w:rsidRPr="00B1499A">
        <w:rPr>
          <w:rFonts w:ascii="Times New Roman" w:hAnsi="Times New Roman" w:cs="Times New Roman"/>
          <w:sz w:val="24"/>
          <w:szCs w:val="24"/>
          <w:lang w:val="es-ES"/>
        </w:rPr>
        <w:t>Xlence</w:t>
      </w:r>
      <w:proofErr w:type="spellEnd"/>
      <w:r w:rsidRPr="00B1499A">
        <w:rPr>
          <w:rFonts w:ascii="Times New Roman" w:hAnsi="Times New Roman" w:cs="Times New Roman"/>
          <w:sz w:val="24"/>
          <w:szCs w:val="24"/>
          <w:lang w:val="es-ES"/>
        </w:rPr>
        <w:t xml:space="preserve"> con niveles altos de incidencia de la bacteria patógena </w:t>
      </w:r>
      <w:proofErr w:type="spellStart"/>
      <w:r w:rsidRPr="00B1499A">
        <w:rPr>
          <w:rFonts w:ascii="Times New Roman" w:hAnsi="Times New Roman" w:cs="Times New Roman"/>
          <w:i/>
          <w:sz w:val="24"/>
          <w:szCs w:val="24"/>
          <w:lang w:val="es-ES"/>
        </w:rPr>
        <w:t>Pantoea</w:t>
      </w:r>
      <w:proofErr w:type="spellEnd"/>
      <w:r w:rsidRPr="00B1499A">
        <w:rPr>
          <w:rFonts w:ascii="Times New Roman" w:hAnsi="Times New Roman" w:cs="Times New Roman"/>
          <w:i/>
          <w:sz w:val="24"/>
          <w:szCs w:val="24"/>
          <w:lang w:val="es-ES"/>
        </w:rPr>
        <w:t xml:space="preserve"> </w:t>
      </w:r>
      <w:proofErr w:type="spellStart"/>
      <w:r w:rsidRPr="00B1499A">
        <w:rPr>
          <w:rFonts w:ascii="Times New Roman" w:hAnsi="Times New Roman" w:cs="Times New Roman"/>
          <w:sz w:val="24"/>
          <w:szCs w:val="24"/>
          <w:lang w:val="es-ES"/>
        </w:rPr>
        <w:t>sp</w:t>
      </w:r>
      <w:proofErr w:type="spellEnd"/>
      <w:r w:rsidRPr="00B1499A">
        <w:rPr>
          <w:rFonts w:ascii="Times New Roman" w:hAnsi="Times New Roman" w:cs="Times New Roman"/>
          <w:sz w:val="24"/>
          <w:szCs w:val="24"/>
          <w:vertAlign w:val="superscript"/>
          <w:lang w:val="es-ES"/>
        </w:rPr>
        <w:footnoteReference w:id="1"/>
      </w:r>
      <w:r w:rsidRPr="00B1499A">
        <w:rPr>
          <w:rFonts w:ascii="Times New Roman" w:hAnsi="Times New Roman" w:cs="Times New Roman"/>
          <w:sz w:val="24"/>
          <w:szCs w:val="24"/>
          <w:lang w:val="es-ES"/>
        </w:rPr>
        <w:t xml:space="preserve">, que después de la cosecha y poda se erradicaron todas las plantas enfermas. El tratamiento biológico </w:t>
      </w:r>
      <w:proofErr w:type="gramStart"/>
      <w:r w:rsidRPr="00B1499A">
        <w:rPr>
          <w:rFonts w:ascii="Times New Roman" w:hAnsi="Times New Roman" w:cs="Times New Roman"/>
          <w:sz w:val="24"/>
          <w:szCs w:val="24"/>
          <w:lang w:val="es-ES"/>
        </w:rPr>
        <w:t>consistió de</w:t>
      </w:r>
      <w:proofErr w:type="gramEnd"/>
      <w:r w:rsidRPr="00B1499A">
        <w:rPr>
          <w:rFonts w:ascii="Times New Roman" w:hAnsi="Times New Roman" w:cs="Times New Roman"/>
          <w:sz w:val="24"/>
          <w:szCs w:val="24"/>
          <w:lang w:val="es-ES"/>
        </w:rPr>
        <w:t xml:space="preserve"> un plan de aplicaciones secuenciales iniciando con una desinfección a dosis de 4 g L</w:t>
      </w:r>
      <w:r w:rsidRPr="00B1499A">
        <w:rPr>
          <w:rFonts w:ascii="Times New Roman" w:hAnsi="Times New Roman" w:cs="Times New Roman"/>
          <w:sz w:val="24"/>
          <w:szCs w:val="24"/>
          <w:vertAlign w:val="superscript"/>
          <w:lang w:val="es-ES"/>
        </w:rPr>
        <w:t>-1</w:t>
      </w:r>
      <w:r w:rsidRPr="00B1499A">
        <w:rPr>
          <w:rFonts w:ascii="Times New Roman" w:hAnsi="Times New Roman" w:cs="Times New Roman"/>
          <w:sz w:val="24"/>
          <w:szCs w:val="24"/>
          <w:lang w:val="es-ES"/>
        </w:rPr>
        <w:t xml:space="preserve"> a un volumen de 500 ml sitio</w:t>
      </w:r>
      <w:r w:rsidRPr="00B1499A">
        <w:rPr>
          <w:rFonts w:ascii="Times New Roman" w:hAnsi="Times New Roman" w:cs="Times New Roman"/>
          <w:sz w:val="24"/>
          <w:szCs w:val="24"/>
          <w:vertAlign w:val="superscript"/>
          <w:lang w:val="es-ES"/>
        </w:rPr>
        <w:t>-1</w:t>
      </w:r>
      <w:r w:rsidRPr="00B1499A">
        <w:rPr>
          <w:rFonts w:ascii="Times New Roman" w:hAnsi="Times New Roman" w:cs="Times New Roman"/>
          <w:sz w:val="24"/>
          <w:szCs w:val="24"/>
          <w:lang w:val="es-ES"/>
        </w:rPr>
        <w:t xml:space="preserve"> de trasplante. Se realizaron aplicaciones semanales a dosis de 0.8 g l</w:t>
      </w:r>
      <w:r w:rsidRPr="00B1499A">
        <w:rPr>
          <w:rFonts w:ascii="Times New Roman" w:hAnsi="Times New Roman" w:cs="Times New Roman"/>
          <w:sz w:val="24"/>
          <w:szCs w:val="24"/>
          <w:vertAlign w:val="superscript"/>
          <w:lang w:val="es-ES"/>
        </w:rPr>
        <w:t>-1</w:t>
      </w:r>
      <w:r w:rsidRPr="00B1499A">
        <w:rPr>
          <w:rFonts w:ascii="Times New Roman" w:hAnsi="Times New Roman" w:cs="Times New Roman"/>
          <w:sz w:val="24"/>
          <w:szCs w:val="24"/>
          <w:lang w:val="es-ES"/>
        </w:rPr>
        <w:t xml:space="preserve"> por tres ocasiones y después a dosis de 0.4 g l</w:t>
      </w:r>
      <w:r w:rsidRPr="00B1499A">
        <w:rPr>
          <w:rFonts w:ascii="Times New Roman" w:hAnsi="Times New Roman" w:cs="Times New Roman"/>
          <w:sz w:val="24"/>
          <w:szCs w:val="24"/>
          <w:vertAlign w:val="superscript"/>
          <w:lang w:val="es-ES"/>
        </w:rPr>
        <w:t>-1</w:t>
      </w:r>
      <w:r w:rsidRPr="00B1499A">
        <w:rPr>
          <w:rFonts w:ascii="Times New Roman" w:hAnsi="Times New Roman" w:cs="Times New Roman"/>
          <w:sz w:val="24"/>
          <w:szCs w:val="24"/>
          <w:lang w:val="es-ES"/>
        </w:rPr>
        <w:t xml:space="preserve"> cada 15 días hasta el final del ciclo productivo. Se realizaron evaluaciones de las plantas enfermas erradicadas y plantas nuevas trasplantadas después de la cosecha y poda.</w:t>
      </w:r>
    </w:p>
    <w:p w14:paraId="69033DE1" w14:textId="77777777" w:rsidR="00B1499A" w:rsidRPr="00B1499A" w:rsidRDefault="00B1499A" w:rsidP="00B1499A">
      <w:pPr>
        <w:spacing w:after="0"/>
        <w:jc w:val="both"/>
        <w:rPr>
          <w:rFonts w:ascii="Times New Roman" w:hAnsi="Times New Roman" w:cs="Times New Roman"/>
          <w:sz w:val="24"/>
          <w:szCs w:val="24"/>
          <w:lang w:val="es-ES"/>
        </w:rPr>
      </w:pPr>
    </w:p>
    <w:p w14:paraId="3C69DADF" w14:textId="77777777" w:rsidR="00B1499A" w:rsidRPr="00B1499A" w:rsidRDefault="00B1499A" w:rsidP="00B1499A">
      <w:pPr>
        <w:spacing w:after="0"/>
        <w:jc w:val="both"/>
        <w:rPr>
          <w:rFonts w:ascii="Times New Roman" w:hAnsi="Times New Roman" w:cs="Times New Roman"/>
          <w:b/>
          <w:sz w:val="24"/>
          <w:szCs w:val="24"/>
          <w:lang w:val="es-ES"/>
        </w:rPr>
      </w:pPr>
      <w:r w:rsidRPr="00B1499A">
        <w:rPr>
          <w:rFonts w:ascii="Times New Roman" w:hAnsi="Times New Roman" w:cs="Times New Roman"/>
          <w:b/>
          <w:sz w:val="24"/>
          <w:szCs w:val="24"/>
          <w:lang w:val="es-ES"/>
        </w:rPr>
        <w:t xml:space="preserve">Área de propagación de </w:t>
      </w:r>
      <w:proofErr w:type="spellStart"/>
      <w:r w:rsidRPr="00B1499A">
        <w:rPr>
          <w:rFonts w:ascii="Times New Roman" w:hAnsi="Times New Roman" w:cs="Times New Roman"/>
          <w:b/>
          <w:sz w:val="24"/>
          <w:szCs w:val="24"/>
          <w:lang w:val="es-ES"/>
        </w:rPr>
        <w:t>Gypsophila</w:t>
      </w:r>
      <w:proofErr w:type="spellEnd"/>
    </w:p>
    <w:p w14:paraId="43FE79B3" w14:textId="77777777" w:rsidR="00B1499A" w:rsidRP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sz w:val="24"/>
          <w:szCs w:val="24"/>
          <w:lang w:val="es-ES"/>
        </w:rPr>
        <w:t xml:space="preserve">Este estudio se realizó en un banco con 630 plantas madre de la Var. </w:t>
      </w:r>
      <w:proofErr w:type="spellStart"/>
      <w:r w:rsidRPr="00B1499A">
        <w:rPr>
          <w:rFonts w:ascii="Times New Roman" w:hAnsi="Times New Roman" w:cs="Times New Roman"/>
          <w:sz w:val="24"/>
          <w:szCs w:val="24"/>
          <w:lang w:val="es-ES"/>
        </w:rPr>
        <w:t>Xlence</w:t>
      </w:r>
      <w:proofErr w:type="spellEnd"/>
      <w:r w:rsidRPr="00B1499A">
        <w:rPr>
          <w:rFonts w:ascii="Times New Roman" w:hAnsi="Times New Roman" w:cs="Times New Roman"/>
          <w:sz w:val="24"/>
          <w:szCs w:val="24"/>
          <w:lang w:val="es-ES"/>
        </w:rPr>
        <w:t xml:space="preserve"> con edad de 3 semanas de trasplante, se aplicó </w:t>
      </w:r>
      <w:r w:rsidRPr="00B1499A">
        <w:rPr>
          <w:rFonts w:ascii="Times New Roman" w:hAnsi="Times New Roman" w:cs="Times New Roman"/>
          <w:i/>
          <w:sz w:val="24"/>
          <w:szCs w:val="24"/>
          <w:lang w:val="es-ES"/>
        </w:rPr>
        <w:t xml:space="preserve">B. </w:t>
      </w:r>
      <w:proofErr w:type="spellStart"/>
      <w:r w:rsidRPr="00B1499A">
        <w:rPr>
          <w:rFonts w:ascii="Times New Roman" w:hAnsi="Times New Roman" w:cs="Times New Roman"/>
          <w:i/>
          <w:sz w:val="24"/>
          <w:szCs w:val="24"/>
          <w:lang w:val="es-ES"/>
        </w:rPr>
        <w:t>subtilis</w:t>
      </w:r>
      <w:proofErr w:type="spellEnd"/>
      <w:r w:rsidRPr="00B1499A">
        <w:rPr>
          <w:rFonts w:ascii="Times New Roman" w:hAnsi="Times New Roman" w:cs="Times New Roman"/>
          <w:i/>
          <w:sz w:val="24"/>
          <w:szCs w:val="24"/>
          <w:lang w:val="es-ES"/>
        </w:rPr>
        <w:t xml:space="preserve"> </w:t>
      </w:r>
      <w:r w:rsidRPr="00B1499A">
        <w:rPr>
          <w:rFonts w:ascii="Times New Roman" w:hAnsi="Times New Roman" w:cs="Times New Roman"/>
          <w:sz w:val="24"/>
          <w:szCs w:val="24"/>
          <w:lang w:val="es-ES"/>
        </w:rPr>
        <w:t xml:space="preserve">antes de la producción de esquejes. El tratamiento biológico se realizó durante 18 semanas del ciclo productivo de esquejes y los datos se compararon con el manejo normal de la finca. </w:t>
      </w:r>
    </w:p>
    <w:p w14:paraId="148F95F5" w14:textId="77777777" w:rsidR="00B1499A" w:rsidRP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sz w:val="24"/>
          <w:szCs w:val="24"/>
          <w:lang w:val="es-ES"/>
        </w:rPr>
        <w:lastRenderedPageBreak/>
        <w:t>Las aplicaciones iniciaron con una dosis de desinfección de 0.40 g kg</w:t>
      </w:r>
      <w:r w:rsidRPr="00B1499A">
        <w:rPr>
          <w:rFonts w:ascii="Times New Roman" w:hAnsi="Times New Roman" w:cs="Times New Roman"/>
          <w:sz w:val="24"/>
          <w:szCs w:val="24"/>
          <w:vertAlign w:val="superscript"/>
          <w:lang w:val="es-ES"/>
        </w:rPr>
        <w:t>-1</w:t>
      </w:r>
      <w:r w:rsidRPr="00B1499A">
        <w:rPr>
          <w:rFonts w:ascii="Times New Roman" w:hAnsi="Times New Roman" w:cs="Times New Roman"/>
          <w:sz w:val="24"/>
          <w:szCs w:val="24"/>
          <w:lang w:val="es-ES"/>
        </w:rPr>
        <w:t xml:space="preserve"> de sustrato, después se realizaron tres aplicaciones de choque a una dosis de 0.25 g kg</w:t>
      </w:r>
      <w:r w:rsidRPr="00B1499A">
        <w:rPr>
          <w:rFonts w:ascii="Times New Roman" w:hAnsi="Times New Roman" w:cs="Times New Roman"/>
          <w:sz w:val="24"/>
          <w:szCs w:val="24"/>
          <w:vertAlign w:val="superscript"/>
          <w:lang w:val="es-ES"/>
        </w:rPr>
        <w:t>-1</w:t>
      </w:r>
      <w:r w:rsidRPr="00B1499A">
        <w:rPr>
          <w:rFonts w:ascii="Times New Roman" w:hAnsi="Times New Roman" w:cs="Times New Roman"/>
          <w:sz w:val="24"/>
          <w:szCs w:val="24"/>
          <w:lang w:val="es-ES"/>
        </w:rPr>
        <w:t xml:space="preserve"> cada 8 días para finalmente realizar aplicaciones de mantenimiento a dosis de 0.15 g kg</w:t>
      </w:r>
      <w:r w:rsidRPr="00B1499A">
        <w:rPr>
          <w:rFonts w:ascii="Times New Roman" w:hAnsi="Times New Roman" w:cs="Times New Roman"/>
          <w:sz w:val="24"/>
          <w:szCs w:val="24"/>
          <w:vertAlign w:val="superscript"/>
          <w:lang w:val="es-ES"/>
        </w:rPr>
        <w:t>-1</w:t>
      </w:r>
      <w:r w:rsidRPr="00B1499A">
        <w:rPr>
          <w:rFonts w:ascii="Times New Roman" w:hAnsi="Times New Roman" w:cs="Times New Roman"/>
          <w:sz w:val="24"/>
          <w:szCs w:val="24"/>
          <w:lang w:val="es-ES"/>
        </w:rPr>
        <w:t>. Se registraron datos de producción de esquejes en los tratamientos evaluados.</w:t>
      </w:r>
    </w:p>
    <w:p w14:paraId="637887E2" w14:textId="77777777" w:rsidR="00B1499A" w:rsidRPr="00B1499A" w:rsidRDefault="00B1499A" w:rsidP="00B1499A">
      <w:pPr>
        <w:spacing w:after="0"/>
        <w:jc w:val="both"/>
        <w:rPr>
          <w:rFonts w:ascii="Times New Roman" w:hAnsi="Times New Roman" w:cs="Times New Roman"/>
          <w:sz w:val="24"/>
          <w:szCs w:val="24"/>
          <w:lang w:val="es-ES"/>
        </w:rPr>
      </w:pPr>
    </w:p>
    <w:p w14:paraId="2201C591" w14:textId="77777777" w:rsidR="00B1499A" w:rsidRPr="00B1499A" w:rsidRDefault="00B1499A" w:rsidP="00B1499A">
      <w:pPr>
        <w:spacing w:after="0"/>
        <w:jc w:val="both"/>
        <w:rPr>
          <w:rFonts w:ascii="Times New Roman" w:hAnsi="Times New Roman" w:cs="Times New Roman"/>
          <w:b/>
          <w:sz w:val="24"/>
          <w:szCs w:val="24"/>
          <w:lang w:val="es-ES"/>
        </w:rPr>
      </w:pPr>
      <w:r w:rsidRPr="00B1499A">
        <w:rPr>
          <w:rFonts w:ascii="Times New Roman" w:hAnsi="Times New Roman" w:cs="Times New Roman"/>
          <w:b/>
          <w:sz w:val="24"/>
          <w:szCs w:val="24"/>
          <w:lang w:val="es-ES"/>
        </w:rPr>
        <w:t xml:space="preserve">Cultivo de Rosas – Área de producción </w:t>
      </w:r>
    </w:p>
    <w:p w14:paraId="390504B2" w14:textId="77777777" w:rsidR="00B1499A" w:rsidRP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sz w:val="24"/>
          <w:szCs w:val="24"/>
          <w:lang w:val="es-ES"/>
        </w:rPr>
        <w:t xml:space="preserve">El ensayo se realizó en 20 camas de la variedad Free </w:t>
      </w:r>
      <w:proofErr w:type="spellStart"/>
      <w:r w:rsidRPr="00B1499A">
        <w:rPr>
          <w:rFonts w:ascii="Times New Roman" w:hAnsi="Times New Roman" w:cs="Times New Roman"/>
          <w:sz w:val="24"/>
          <w:szCs w:val="24"/>
          <w:lang w:val="es-ES"/>
        </w:rPr>
        <w:t>Spirit</w:t>
      </w:r>
      <w:proofErr w:type="spellEnd"/>
      <w:r w:rsidRPr="00B1499A">
        <w:rPr>
          <w:rFonts w:ascii="Times New Roman" w:hAnsi="Times New Roman" w:cs="Times New Roman"/>
          <w:sz w:val="24"/>
          <w:szCs w:val="24"/>
          <w:lang w:val="es-ES"/>
        </w:rPr>
        <w:t xml:space="preserve"> que presentó problemas en la calidad del botón y largo del tallo. Se evaluaron tres tratamientos: 1. Aplicación de </w:t>
      </w:r>
      <w:r w:rsidRPr="00B1499A">
        <w:rPr>
          <w:rFonts w:ascii="Times New Roman" w:hAnsi="Times New Roman" w:cs="Times New Roman"/>
          <w:i/>
          <w:sz w:val="24"/>
          <w:szCs w:val="24"/>
          <w:lang w:val="es-ES"/>
        </w:rPr>
        <w:t xml:space="preserve">B. </w:t>
      </w:r>
      <w:proofErr w:type="spellStart"/>
      <w:r w:rsidRPr="00B1499A">
        <w:rPr>
          <w:rFonts w:ascii="Times New Roman" w:hAnsi="Times New Roman" w:cs="Times New Roman"/>
          <w:i/>
          <w:sz w:val="24"/>
          <w:szCs w:val="24"/>
          <w:lang w:val="es-ES"/>
        </w:rPr>
        <w:t>subtilis</w:t>
      </w:r>
      <w:proofErr w:type="spellEnd"/>
      <w:r w:rsidRPr="00B1499A">
        <w:rPr>
          <w:rFonts w:ascii="Times New Roman" w:hAnsi="Times New Roman" w:cs="Times New Roman"/>
          <w:i/>
          <w:sz w:val="24"/>
          <w:szCs w:val="24"/>
          <w:lang w:val="es-ES"/>
        </w:rPr>
        <w:t xml:space="preserve"> </w:t>
      </w:r>
      <w:r w:rsidRPr="00B1499A">
        <w:rPr>
          <w:rFonts w:ascii="Times New Roman" w:hAnsi="Times New Roman" w:cs="Times New Roman"/>
          <w:sz w:val="24"/>
          <w:szCs w:val="24"/>
          <w:lang w:val="es-ES"/>
        </w:rPr>
        <w:t xml:space="preserve">en </w:t>
      </w:r>
      <w:proofErr w:type="spellStart"/>
      <w:r w:rsidRPr="00B1499A">
        <w:rPr>
          <w:rFonts w:ascii="Times New Roman" w:hAnsi="Times New Roman" w:cs="Times New Roman"/>
          <w:sz w:val="24"/>
          <w:szCs w:val="24"/>
          <w:lang w:val="es-ES"/>
        </w:rPr>
        <w:t>drench</w:t>
      </w:r>
      <w:proofErr w:type="spellEnd"/>
      <w:r w:rsidRPr="00B1499A">
        <w:rPr>
          <w:rFonts w:ascii="Times New Roman" w:hAnsi="Times New Roman" w:cs="Times New Roman"/>
          <w:sz w:val="24"/>
          <w:szCs w:val="24"/>
          <w:lang w:val="es-ES"/>
        </w:rPr>
        <w:t xml:space="preserve">. 2. Aplicación de </w:t>
      </w:r>
      <w:r w:rsidRPr="00B1499A">
        <w:rPr>
          <w:rFonts w:ascii="Times New Roman" w:hAnsi="Times New Roman" w:cs="Times New Roman"/>
          <w:i/>
          <w:sz w:val="24"/>
          <w:szCs w:val="24"/>
          <w:lang w:val="es-ES"/>
        </w:rPr>
        <w:t xml:space="preserve">B. </w:t>
      </w:r>
      <w:proofErr w:type="spellStart"/>
      <w:r w:rsidRPr="00B1499A">
        <w:rPr>
          <w:rFonts w:ascii="Times New Roman" w:hAnsi="Times New Roman" w:cs="Times New Roman"/>
          <w:i/>
          <w:sz w:val="24"/>
          <w:szCs w:val="24"/>
          <w:lang w:val="es-ES"/>
        </w:rPr>
        <w:t>subtilis</w:t>
      </w:r>
      <w:proofErr w:type="spellEnd"/>
      <w:r w:rsidRPr="00B1499A">
        <w:rPr>
          <w:rFonts w:ascii="Times New Roman" w:hAnsi="Times New Roman" w:cs="Times New Roman"/>
          <w:i/>
          <w:sz w:val="24"/>
          <w:szCs w:val="24"/>
          <w:lang w:val="es-ES"/>
        </w:rPr>
        <w:t xml:space="preserve"> </w:t>
      </w:r>
      <w:r w:rsidRPr="00B1499A">
        <w:rPr>
          <w:rFonts w:ascii="Times New Roman" w:hAnsi="Times New Roman" w:cs="Times New Roman"/>
          <w:sz w:val="24"/>
          <w:szCs w:val="24"/>
          <w:lang w:val="es-ES"/>
        </w:rPr>
        <w:t xml:space="preserve">en </w:t>
      </w:r>
      <w:proofErr w:type="spellStart"/>
      <w:r w:rsidRPr="00B1499A">
        <w:rPr>
          <w:rFonts w:ascii="Times New Roman" w:hAnsi="Times New Roman" w:cs="Times New Roman"/>
          <w:sz w:val="24"/>
          <w:szCs w:val="24"/>
          <w:lang w:val="es-ES"/>
        </w:rPr>
        <w:t>drench</w:t>
      </w:r>
      <w:proofErr w:type="spellEnd"/>
      <w:r w:rsidRPr="00B1499A">
        <w:rPr>
          <w:rFonts w:ascii="Times New Roman" w:hAnsi="Times New Roman" w:cs="Times New Roman"/>
          <w:sz w:val="24"/>
          <w:szCs w:val="24"/>
          <w:lang w:val="es-ES"/>
        </w:rPr>
        <w:t xml:space="preserve"> + foliar. 3. Manejo normal de la finca. Los tratamientos biológicos consistieron en un plan de aplicaciones secuenciales, que para el caso del </w:t>
      </w:r>
      <w:proofErr w:type="spellStart"/>
      <w:r w:rsidRPr="00B1499A">
        <w:rPr>
          <w:rFonts w:ascii="Times New Roman" w:hAnsi="Times New Roman" w:cs="Times New Roman"/>
          <w:sz w:val="24"/>
          <w:szCs w:val="24"/>
          <w:lang w:val="es-ES"/>
        </w:rPr>
        <w:t>drenchado</w:t>
      </w:r>
      <w:proofErr w:type="spellEnd"/>
      <w:r w:rsidRPr="00B1499A">
        <w:rPr>
          <w:rFonts w:ascii="Times New Roman" w:hAnsi="Times New Roman" w:cs="Times New Roman"/>
          <w:sz w:val="24"/>
          <w:szCs w:val="24"/>
          <w:lang w:val="es-ES"/>
        </w:rPr>
        <w:t xml:space="preserve"> se utilizaron dosis de 0.8 g L</w:t>
      </w:r>
      <w:r w:rsidRPr="00B1499A">
        <w:rPr>
          <w:rFonts w:ascii="Times New Roman" w:hAnsi="Times New Roman" w:cs="Times New Roman"/>
          <w:sz w:val="24"/>
          <w:szCs w:val="24"/>
          <w:vertAlign w:val="superscript"/>
          <w:lang w:val="es-ES"/>
        </w:rPr>
        <w:t>-1</w:t>
      </w:r>
      <w:r w:rsidRPr="00B1499A">
        <w:rPr>
          <w:rFonts w:ascii="Times New Roman" w:hAnsi="Times New Roman" w:cs="Times New Roman"/>
          <w:sz w:val="24"/>
          <w:szCs w:val="24"/>
          <w:lang w:val="es-ES"/>
        </w:rPr>
        <w:t xml:space="preserve"> y para foliar fue de 2 g L</w:t>
      </w:r>
      <w:r w:rsidRPr="00B1499A">
        <w:rPr>
          <w:rFonts w:ascii="Times New Roman" w:hAnsi="Times New Roman" w:cs="Times New Roman"/>
          <w:sz w:val="24"/>
          <w:szCs w:val="24"/>
          <w:vertAlign w:val="superscript"/>
          <w:lang w:val="es-ES"/>
        </w:rPr>
        <w:t>-1</w:t>
      </w:r>
      <w:r w:rsidRPr="00B1499A">
        <w:rPr>
          <w:rFonts w:ascii="Times New Roman" w:hAnsi="Times New Roman" w:cs="Times New Roman"/>
          <w:sz w:val="24"/>
          <w:szCs w:val="24"/>
          <w:lang w:val="es-ES"/>
        </w:rPr>
        <w:t xml:space="preserve">; el volumen de </w:t>
      </w:r>
      <w:proofErr w:type="spellStart"/>
      <w:r w:rsidRPr="00B1499A">
        <w:rPr>
          <w:rFonts w:ascii="Times New Roman" w:hAnsi="Times New Roman" w:cs="Times New Roman"/>
          <w:sz w:val="24"/>
          <w:szCs w:val="24"/>
          <w:lang w:val="es-ES"/>
        </w:rPr>
        <w:t>drenchado</w:t>
      </w:r>
      <w:proofErr w:type="spellEnd"/>
      <w:r w:rsidRPr="00B1499A">
        <w:rPr>
          <w:rFonts w:ascii="Times New Roman" w:hAnsi="Times New Roman" w:cs="Times New Roman"/>
          <w:sz w:val="24"/>
          <w:szCs w:val="24"/>
          <w:lang w:val="es-ES"/>
        </w:rPr>
        <w:t xml:space="preserve"> fue de 50 l cama</w:t>
      </w:r>
      <w:r w:rsidRPr="00B1499A">
        <w:rPr>
          <w:rFonts w:ascii="Times New Roman" w:hAnsi="Times New Roman" w:cs="Times New Roman"/>
          <w:sz w:val="24"/>
          <w:szCs w:val="24"/>
          <w:vertAlign w:val="superscript"/>
          <w:lang w:val="es-ES"/>
        </w:rPr>
        <w:t>-1</w:t>
      </w:r>
      <w:r w:rsidRPr="00B1499A">
        <w:rPr>
          <w:rFonts w:ascii="Times New Roman" w:hAnsi="Times New Roman" w:cs="Times New Roman"/>
          <w:sz w:val="24"/>
          <w:szCs w:val="24"/>
          <w:lang w:val="es-ES"/>
        </w:rPr>
        <w:t xml:space="preserve"> y para aplicaciones foliares de 10 litros cama</w:t>
      </w:r>
      <w:r w:rsidRPr="00B1499A">
        <w:rPr>
          <w:rFonts w:ascii="Times New Roman" w:hAnsi="Times New Roman" w:cs="Times New Roman"/>
          <w:sz w:val="24"/>
          <w:szCs w:val="24"/>
          <w:vertAlign w:val="superscript"/>
          <w:lang w:val="es-ES"/>
        </w:rPr>
        <w:t>-1</w:t>
      </w:r>
      <w:r w:rsidRPr="00B1499A">
        <w:rPr>
          <w:rFonts w:ascii="Times New Roman" w:hAnsi="Times New Roman" w:cs="Times New Roman"/>
          <w:sz w:val="24"/>
          <w:szCs w:val="24"/>
          <w:lang w:val="es-ES"/>
        </w:rPr>
        <w:t xml:space="preserve">. Se realizaron tres aplicaciones semanales y luego cinco aplicaciones cada 15 días manteniendo las mismas dosificaciones. Las variables consideradas en este estudio fueron: largo de tallo, alto y ancho de botón. Los datos se analizaron utilizando el software estadístico </w:t>
      </w:r>
      <w:proofErr w:type="spellStart"/>
      <w:r w:rsidRPr="00B1499A">
        <w:rPr>
          <w:rFonts w:ascii="Times New Roman" w:hAnsi="Times New Roman" w:cs="Times New Roman"/>
          <w:sz w:val="24"/>
          <w:szCs w:val="24"/>
          <w:lang w:val="es-ES"/>
        </w:rPr>
        <w:t>InfoStat</w:t>
      </w:r>
      <w:proofErr w:type="spellEnd"/>
      <w:r w:rsidRPr="00B1499A">
        <w:rPr>
          <w:rFonts w:ascii="Times New Roman" w:hAnsi="Times New Roman" w:cs="Times New Roman"/>
          <w:sz w:val="24"/>
          <w:szCs w:val="24"/>
          <w:lang w:val="es-ES"/>
        </w:rPr>
        <w:t xml:space="preserve"> versión 2018.</w:t>
      </w:r>
    </w:p>
    <w:p w14:paraId="10920346" w14:textId="77777777" w:rsidR="00B1499A" w:rsidRPr="00B1499A" w:rsidRDefault="00B1499A" w:rsidP="00B1499A">
      <w:pPr>
        <w:spacing w:after="0"/>
        <w:jc w:val="both"/>
        <w:rPr>
          <w:rFonts w:ascii="Times New Roman" w:hAnsi="Times New Roman" w:cs="Times New Roman"/>
          <w:b/>
          <w:sz w:val="24"/>
          <w:szCs w:val="24"/>
          <w:lang w:val="es-ES"/>
        </w:rPr>
      </w:pPr>
    </w:p>
    <w:p w14:paraId="4C944967" w14:textId="5F3603D2" w:rsidR="00B1499A" w:rsidRPr="00B1499A" w:rsidRDefault="00B1499A" w:rsidP="00B1499A">
      <w:pPr>
        <w:spacing w:after="0"/>
        <w:jc w:val="both"/>
        <w:rPr>
          <w:rFonts w:ascii="Times New Roman" w:hAnsi="Times New Roman" w:cs="Times New Roman"/>
          <w:b/>
          <w:sz w:val="24"/>
          <w:szCs w:val="24"/>
          <w:lang w:val="es-ES"/>
        </w:rPr>
      </w:pPr>
      <w:r w:rsidRPr="00B1499A">
        <w:rPr>
          <w:rFonts w:ascii="Times New Roman" w:hAnsi="Times New Roman" w:cs="Times New Roman"/>
          <w:b/>
          <w:sz w:val="24"/>
          <w:szCs w:val="24"/>
          <w:lang w:val="es-ES"/>
        </w:rPr>
        <w:t>Resultados y discusión</w:t>
      </w:r>
    </w:p>
    <w:p w14:paraId="6FD0DE5D" w14:textId="77777777" w:rsidR="00B1499A" w:rsidRPr="00B1499A" w:rsidRDefault="00B1499A" w:rsidP="00B1499A">
      <w:pPr>
        <w:spacing w:after="0"/>
        <w:jc w:val="both"/>
        <w:rPr>
          <w:rFonts w:ascii="Times New Roman" w:hAnsi="Times New Roman" w:cs="Times New Roman"/>
          <w:b/>
          <w:sz w:val="24"/>
          <w:szCs w:val="24"/>
          <w:lang w:val="es-ES"/>
        </w:rPr>
      </w:pPr>
    </w:p>
    <w:p w14:paraId="3AEF8FD8" w14:textId="77777777" w:rsidR="00B1499A" w:rsidRP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b/>
          <w:sz w:val="24"/>
          <w:szCs w:val="24"/>
          <w:lang w:val="es-ES"/>
        </w:rPr>
        <w:t xml:space="preserve">Cultivo de </w:t>
      </w:r>
      <w:proofErr w:type="spellStart"/>
      <w:r w:rsidRPr="00B1499A">
        <w:rPr>
          <w:rFonts w:ascii="Times New Roman" w:hAnsi="Times New Roman" w:cs="Times New Roman"/>
          <w:b/>
          <w:sz w:val="24"/>
          <w:szCs w:val="24"/>
          <w:lang w:val="es-ES"/>
        </w:rPr>
        <w:t>Gypsophila</w:t>
      </w:r>
      <w:proofErr w:type="spellEnd"/>
      <w:r w:rsidRPr="00B1499A">
        <w:rPr>
          <w:rFonts w:ascii="Times New Roman" w:hAnsi="Times New Roman" w:cs="Times New Roman"/>
          <w:b/>
          <w:sz w:val="24"/>
          <w:szCs w:val="24"/>
          <w:lang w:val="es-ES"/>
        </w:rPr>
        <w:t xml:space="preserve"> – Área de Producción</w:t>
      </w:r>
      <w:r w:rsidRPr="00B1499A">
        <w:rPr>
          <w:rFonts w:ascii="Times New Roman" w:hAnsi="Times New Roman" w:cs="Times New Roman"/>
          <w:sz w:val="24"/>
          <w:szCs w:val="24"/>
          <w:lang w:val="es-ES"/>
        </w:rPr>
        <w:t xml:space="preserve"> </w:t>
      </w:r>
    </w:p>
    <w:p w14:paraId="136E2744" w14:textId="77777777" w:rsidR="00B1499A" w:rsidRP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sz w:val="24"/>
          <w:szCs w:val="24"/>
          <w:lang w:val="es-ES"/>
        </w:rPr>
        <w:t xml:space="preserve">El tratamiento biológico presentó una reducción del 28.7% de plantas enfermas, erradicadas con síntomas de </w:t>
      </w:r>
      <w:proofErr w:type="spellStart"/>
      <w:r w:rsidRPr="00B1499A">
        <w:rPr>
          <w:rFonts w:ascii="Times New Roman" w:hAnsi="Times New Roman" w:cs="Times New Roman"/>
          <w:i/>
          <w:sz w:val="24"/>
          <w:szCs w:val="24"/>
          <w:lang w:val="es-ES"/>
        </w:rPr>
        <w:t>Pantoea</w:t>
      </w:r>
      <w:proofErr w:type="spellEnd"/>
      <w:r w:rsidRPr="00B1499A">
        <w:rPr>
          <w:rFonts w:ascii="Times New Roman" w:hAnsi="Times New Roman" w:cs="Times New Roman"/>
          <w:i/>
          <w:sz w:val="24"/>
          <w:szCs w:val="24"/>
          <w:lang w:val="es-ES"/>
        </w:rPr>
        <w:t xml:space="preserve"> </w:t>
      </w:r>
      <w:proofErr w:type="spellStart"/>
      <w:r w:rsidRPr="00B1499A">
        <w:rPr>
          <w:rFonts w:ascii="Times New Roman" w:hAnsi="Times New Roman" w:cs="Times New Roman"/>
          <w:sz w:val="24"/>
          <w:szCs w:val="24"/>
          <w:lang w:val="es-ES"/>
        </w:rPr>
        <w:t>sp</w:t>
      </w:r>
      <w:proofErr w:type="spellEnd"/>
      <w:r w:rsidRPr="00B1499A">
        <w:rPr>
          <w:rFonts w:ascii="Times New Roman" w:hAnsi="Times New Roman" w:cs="Times New Roman"/>
          <w:sz w:val="24"/>
          <w:szCs w:val="24"/>
          <w:lang w:val="es-ES"/>
        </w:rPr>
        <w:t xml:space="preserve">. </w:t>
      </w:r>
      <w:proofErr w:type="gramStart"/>
      <w:r w:rsidRPr="00B1499A">
        <w:rPr>
          <w:rFonts w:ascii="Times New Roman" w:hAnsi="Times New Roman" w:cs="Times New Roman"/>
          <w:sz w:val="24"/>
          <w:szCs w:val="24"/>
          <w:lang w:val="es-ES"/>
        </w:rPr>
        <w:t>en relación al</w:t>
      </w:r>
      <w:proofErr w:type="gramEnd"/>
      <w:r w:rsidRPr="00B1499A">
        <w:rPr>
          <w:rFonts w:ascii="Times New Roman" w:hAnsi="Times New Roman" w:cs="Times New Roman"/>
          <w:sz w:val="24"/>
          <w:szCs w:val="24"/>
          <w:lang w:val="es-ES"/>
        </w:rPr>
        <w:t xml:space="preserve"> testigo ( = 153.0 plantas en biológico vs.  = 214.5 plantas en testigo, Tabla 1). Esta reducción significativa de la enfermedad se explica por la producción de antibióticos entre los que se destacan </w:t>
      </w:r>
      <w:proofErr w:type="spellStart"/>
      <w:r w:rsidRPr="00B1499A">
        <w:rPr>
          <w:rFonts w:ascii="Times New Roman" w:hAnsi="Times New Roman" w:cs="Times New Roman"/>
          <w:sz w:val="24"/>
          <w:szCs w:val="24"/>
          <w:lang w:val="es-ES"/>
        </w:rPr>
        <w:t>lipopéptidos</w:t>
      </w:r>
      <w:proofErr w:type="spellEnd"/>
      <w:r w:rsidRPr="00B1499A">
        <w:rPr>
          <w:rFonts w:ascii="Times New Roman" w:hAnsi="Times New Roman" w:cs="Times New Roman"/>
          <w:sz w:val="24"/>
          <w:szCs w:val="24"/>
          <w:lang w:val="es-ES"/>
        </w:rPr>
        <w:t xml:space="preserve"> como </w:t>
      </w:r>
      <w:proofErr w:type="spellStart"/>
      <w:r w:rsidRPr="00B1499A">
        <w:rPr>
          <w:rFonts w:ascii="Times New Roman" w:hAnsi="Times New Roman" w:cs="Times New Roman"/>
          <w:sz w:val="24"/>
          <w:szCs w:val="24"/>
          <w:lang w:val="es-ES"/>
        </w:rPr>
        <w:t>iturinas</w:t>
      </w:r>
      <w:proofErr w:type="spellEnd"/>
      <w:r w:rsidRPr="00B1499A">
        <w:rPr>
          <w:rFonts w:ascii="Times New Roman" w:hAnsi="Times New Roman" w:cs="Times New Roman"/>
          <w:sz w:val="24"/>
          <w:szCs w:val="24"/>
          <w:lang w:val="es-ES"/>
        </w:rPr>
        <w:t xml:space="preserve">, </w:t>
      </w:r>
      <w:proofErr w:type="spellStart"/>
      <w:r w:rsidRPr="00B1499A">
        <w:rPr>
          <w:rFonts w:ascii="Times New Roman" w:hAnsi="Times New Roman" w:cs="Times New Roman"/>
          <w:sz w:val="24"/>
          <w:szCs w:val="24"/>
          <w:lang w:val="es-ES"/>
        </w:rPr>
        <w:t>fengicinas</w:t>
      </w:r>
      <w:proofErr w:type="spellEnd"/>
      <w:r w:rsidRPr="00B1499A">
        <w:rPr>
          <w:rFonts w:ascii="Times New Roman" w:hAnsi="Times New Roman" w:cs="Times New Roman"/>
          <w:sz w:val="24"/>
          <w:szCs w:val="24"/>
          <w:lang w:val="es-ES"/>
        </w:rPr>
        <w:t xml:space="preserve"> y </w:t>
      </w:r>
      <w:proofErr w:type="spellStart"/>
      <w:r w:rsidRPr="00B1499A">
        <w:rPr>
          <w:rFonts w:ascii="Times New Roman" w:hAnsi="Times New Roman" w:cs="Times New Roman"/>
          <w:sz w:val="24"/>
          <w:szCs w:val="24"/>
          <w:lang w:val="es-ES"/>
        </w:rPr>
        <w:t>surfactinas</w:t>
      </w:r>
      <w:proofErr w:type="spellEnd"/>
      <w:r w:rsidRPr="00B1499A">
        <w:rPr>
          <w:rFonts w:ascii="Times New Roman" w:hAnsi="Times New Roman" w:cs="Times New Roman"/>
          <w:sz w:val="24"/>
          <w:szCs w:val="24"/>
          <w:lang w:val="es-ES"/>
        </w:rPr>
        <w:t xml:space="preserve"> que tienen actividad antifúngica y antibacteriana. En la variable planta nueva trasplantada, el tratamiento biológico presentó una reducción del 14.8% en el número promedio de nuevas plantas necesarias para reponer plantas muertas (Muestreo inicial  = 50.0 plantas cama</w:t>
      </w:r>
      <w:r w:rsidRPr="00B1499A">
        <w:rPr>
          <w:rFonts w:ascii="Times New Roman" w:hAnsi="Times New Roman" w:cs="Times New Roman"/>
          <w:sz w:val="24"/>
          <w:szCs w:val="24"/>
          <w:vertAlign w:val="superscript"/>
          <w:lang w:val="es-ES"/>
        </w:rPr>
        <w:t>-1</w:t>
      </w:r>
      <w:r w:rsidRPr="00B1499A">
        <w:rPr>
          <w:rFonts w:ascii="Times New Roman" w:hAnsi="Times New Roman" w:cs="Times New Roman"/>
          <w:sz w:val="24"/>
          <w:szCs w:val="24"/>
          <w:lang w:val="es-ES"/>
        </w:rPr>
        <w:t xml:space="preserve"> vs. muestreo final  = 43.0 plantas cama</w:t>
      </w:r>
      <w:r w:rsidRPr="00B1499A">
        <w:rPr>
          <w:rFonts w:ascii="Times New Roman" w:hAnsi="Times New Roman" w:cs="Times New Roman"/>
          <w:sz w:val="24"/>
          <w:szCs w:val="24"/>
          <w:vertAlign w:val="superscript"/>
          <w:lang w:val="es-ES"/>
        </w:rPr>
        <w:t>-1</w:t>
      </w:r>
      <w:r w:rsidRPr="00B1499A">
        <w:rPr>
          <w:rFonts w:ascii="Times New Roman" w:hAnsi="Times New Roman" w:cs="Times New Roman"/>
          <w:sz w:val="24"/>
          <w:szCs w:val="24"/>
          <w:lang w:val="es-ES"/>
        </w:rPr>
        <w:t>, Tabla 1), mientras que el testigo presentó un incremento del 35.5% en el número de nuevas plantas necesarias para reponer plantas muertas (Muestreo inicial  = 39.0 plantas cama</w:t>
      </w:r>
      <w:r w:rsidRPr="00B1499A">
        <w:rPr>
          <w:rFonts w:ascii="Times New Roman" w:hAnsi="Times New Roman" w:cs="Times New Roman"/>
          <w:sz w:val="24"/>
          <w:szCs w:val="24"/>
          <w:vertAlign w:val="superscript"/>
          <w:lang w:val="es-ES"/>
        </w:rPr>
        <w:t>-1</w:t>
      </w:r>
      <w:r w:rsidRPr="00B1499A">
        <w:rPr>
          <w:rFonts w:ascii="Times New Roman" w:hAnsi="Times New Roman" w:cs="Times New Roman"/>
          <w:sz w:val="24"/>
          <w:szCs w:val="24"/>
          <w:lang w:val="es-ES"/>
        </w:rPr>
        <w:t xml:space="preserve"> vs. muestreo final  = 52.0 plantas cama</w:t>
      </w:r>
      <w:r w:rsidRPr="00B1499A">
        <w:rPr>
          <w:rFonts w:ascii="Times New Roman" w:hAnsi="Times New Roman" w:cs="Times New Roman"/>
          <w:sz w:val="24"/>
          <w:szCs w:val="24"/>
          <w:vertAlign w:val="superscript"/>
          <w:lang w:val="es-ES"/>
        </w:rPr>
        <w:t>-1</w:t>
      </w:r>
      <w:r w:rsidRPr="00B1499A">
        <w:rPr>
          <w:rFonts w:ascii="Times New Roman" w:hAnsi="Times New Roman" w:cs="Times New Roman"/>
          <w:sz w:val="24"/>
          <w:szCs w:val="24"/>
          <w:lang w:val="es-ES"/>
        </w:rPr>
        <w:t>, Tabla 1)</w:t>
      </w:r>
    </w:p>
    <w:p w14:paraId="03E50E5C" w14:textId="77777777" w:rsidR="00B1499A" w:rsidRPr="00B1499A" w:rsidRDefault="00B1499A" w:rsidP="00B1499A">
      <w:pPr>
        <w:spacing w:after="0"/>
        <w:jc w:val="both"/>
        <w:rPr>
          <w:rFonts w:ascii="Times New Roman" w:hAnsi="Times New Roman" w:cs="Times New Roman"/>
          <w:sz w:val="24"/>
          <w:szCs w:val="24"/>
          <w:lang w:val="es-ES"/>
        </w:rPr>
      </w:pPr>
    </w:p>
    <w:p w14:paraId="05648ACF" w14:textId="77777777" w:rsidR="00B1499A" w:rsidRPr="00B1499A" w:rsidRDefault="00B1499A" w:rsidP="00B1499A">
      <w:pPr>
        <w:spacing w:after="0"/>
        <w:jc w:val="both"/>
        <w:rPr>
          <w:rFonts w:ascii="Times New Roman" w:hAnsi="Times New Roman" w:cs="Times New Roman"/>
          <w:b/>
          <w:sz w:val="24"/>
          <w:szCs w:val="24"/>
          <w:lang w:val="es-ES"/>
        </w:rPr>
      </w:pPr>
      <w:r w:rsidRPr="00B1499A">
        <w:rPr>
          <w:rFonts w:ascii="Times New Roman" w:hAnsi="Times New Roman" w:cs="Times New Roman"/>
          <w:b/>
          <w:sz w:val="24"/>
          <w:szCs w:val="24"/>
          <w:lang w:val="es-ES"/>
        </w:rPr>
        <w:t xml:space="preserve">Área de Propagación de </w:t>
      </w:r>
      <w:proofErr w:type="spellStart"/>
      <w:r w:rsidRPr="00B1499A">
        <w:rPr>
          <w:rFonts w:ascii="Times New Roman" w:hAnsi="Times New Roman" w:cs="Times New Roman"/>
          <w:b/>
          <w:sz w:val="24"/>
          <w:szCs w:val="24"/>
          <w:lang w:val="es-ES"/>
        </w:rPr>
        <w:t>Gypsophila</w:t>
      </w:r>
      <w:proofErr w:type="spellEnd"/>
    </w:p>
    <w:p w14:paraId="6EBD1439" w14:textId="77777777" w:rsidR="00B1499A" w:rsidRDefault="00B1499A" w:rsidP="00B1499A">
      <w:pPr>
        <w:spacing w:after="0"/>
        <w:jc w:val="both"/>
        <w:rPr>
          <w:rFonts w:ascii="Times New Roman" w:hAnsi="Times New Roman" w:cs="Times New Roman"/>
          <w:sz w:val="24"/>
          <w:szCs w:val="24"/>
          <w:lang w:val="es-ES"/>
        </w:rPr>
      </w:pPr>
    </w:p>
    <w:p w14:paraId="7D2DE131" w14:textId="417D0514" w:rsid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sz w:val="24"/>
          <w:szCs w:val="24"/>
          <w:lang w:val="es-ES"/>
        </w:rPr>
        <w:t xml:space="preserve">Plantas madre tratadas con </w:t>
      </w:r>
      <w:r w:rsidRPr="00B1499A">
        <w:rPr>
          <w:rFonts w:ascii="Times New Roman" w:hAnsi="Times New Roman" w:cs="Times New Roman"/>
          <w:i/>
          <w:sz w:val="24"/>
          <w:szCs w:val="24"/>
          <w:lang w:val="es-ES"/>
        </w:rPr>
        <w:t xml:space="preserve">B. </w:t>
      </w:r>
      <w:proofErr w:type="spellStart"/>
      <w:r w:rsidRPr="00B1499A">
        <w:rPr>
          <w:rFonts w:ascii="Times New Roman" w:hAnsi="Times New Roman" w:cs="Times New Roman"/>
          <w:i/>
          <w:sz w:val="24"/>
          <w:szCs w:val="24"/>
          <w:lang w:val="es-ES"/>
        </w:rPr>
        <w:t>subtilis</w:t>
      </w:r>
      <w:proofErr w:type="spellEnd"/>
      <w:r w:rsidRPr="00B1499A">
        <w:rPr>
          <w:rFonts w:ascii="Times New Roman" w:hAnsi="Times New Roman" w:cs="Times New Roman"/>
          <w:i/>
          <w:sz w:val="24"/>
          <w:szCs w:val="24"/>
          <w:lang w:val="es-ES"/>
        </w:rPr>
        <w:t xml:space="preserve"> </w:t>
      </w:r>
      <w:r w:rsidRPr="00B1499A">
        <w:rPr>
          <w:rFonts w:ascii="Times New Roman" w:hAnsi="Times New Roman" w:cs="Times New Roman"/>
          <w:sz w:val="24"/>
          <w:szCs w:val="24"/>
          <w:lang w:val="es-ES"/>
        </w:rPr>
        <w:t>presentaron un incremento en la producción de esquejes del 12.17% (Biológico  = 2702.22 esquejes banco</w:t>
      </w:r>
      <w:r w:rsidRPr="00B1499A">
        <w:rPr>
          <w:rFonts w:ascii="Times New Roman" w:hAnsi="Times New Roman" w:cs="Times New Roman"/>
          <w:sz w:val="24"/>
          <w:szCs w:val="24"/>
          <w:vertAlign w:val="superscript"/>
          <w:lang w:val="es-ES"/>
        </w:rPr>
        <w:t>-1</w:t>
      </w:r>
      <w:r w:rsidRPr="00B1499A">
        <w:rPr>
          <w:rFonts w:ascii="Times New Roman" w:hAnsi="Times New Roman" w:cs="Times New Roman"/>
          <w:sz w:val="24"/>
          <w:szCs w:val="24"/>
          <w:lang w:val="es-ES"/>
        </w:rPr>
        <w:t xml:space="preserve"> vs. testigo  = 2373.33 esquejes banco</w:t>
      </w:r>
      <w:r w:rsidRPr="00B1499A">
        <w:rPr>
          <w:rFonts w:ascii="Times New Roman" w:hAnsi="Times New Roman" w:cs="Times New Roman"/>
          <w:sz w:val="24"/>
          <w:szCs w:val="24"/>
          <w:vertAlign w:val="superscript"/>
          <w:lang w:val="es-ES"/>
        </w:rPr>
        <w:t>-1</w:t>
      </w:r>
      <w:r w:rsidRPr="00B1499A">
        <w:rPr>
          <w:rFonts w:ascii="Times New Roman" w:hAnsi="Times New Roman" w:cs="Times New Roman"/>
          <w:sz w:val="24"/>
          <w:szCs w:val="24"/>
          <w:lang w:val="es-ES"/>
        </w:rPr>
        <w:t xml:space="preserve">, Tabla 1). Este efecto se debe a la capacidad que tiene esta bacteria para desarrollar pelos absorbentes cuando se encuentra en la </w:t>
      </w:r>
      <w:proofErr w:type="spellStart"/>
      <w:r w:rsidRPr="00B1499A">
        <w:rPr>
          <w:rFonts w:ascii="Times New Roman" w:hAnsi="Times New Roman" w:cs="Times New Roman"/>
          <w:sz w:val="24"/>
          <w:szCs w:val="24"/>
          <w:lang w:val="es-ES"/>
        </w:rPr>
        <w:t>rizósfera</w:t>
      </w:r>
      <w:proofErr w:type="spellEnd"/>
      <w:r w:rsidRPr="00B1499A">
        <w:rPr>
          <w:rFonts w:ascii="Times New Roman" w:hAnsi="Times New Roman" w:cs="Times New Roman"/>
          <w:sz w:val="24"/>
          <w:szCs w:val="24"/>
          <w:lang w:val="es-ES"/>
        </w:rPr>
        <w:t xml:space="preserve"> de las plantas, lo que aumenta su capacidad de absorción de nutrientes y mejorando su producción.</w:t>
      </w:r>
    </w:p>
    <w:p w14:paraId="7438A455" w14:textId="77777777" w:rsidR="00B1499A" w:rsidRPr="00B1499A" w:rsidRDefault="00B1499A" w:rsidP="00B1499A">
      <w:pPr>
        <w:spacing w:after="0"/>
        <w:jc w:val="both"/>
        <w:rPr>
          <w:rFonts w:ascii="Times New Roman" w:hAnsi="Times New Roman" w:cs="Times New Roman"/>
          <w:sz w:val="24"/>
          <w:szCs w:val="24"/>
          <w:lang w:val="es-ES"/>
        </w:rPr>
      </w:pPr>
    </w:p>
    <w:p w14:paraId="64250544" w14:textId="77777777" w:rsidR="00B1499A" w:rsidRP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b/>
          <w:sz w:val="24"/>
          <w:szCs w:val="24"/>
          <w:lang w:val="es-ES"/>
        </w:rPr>
        <w:t xml:space="preserve">Tabla 1. </w:t>
      </w:r>
      <w:r w:rsidRPr="00B1499A">
        <w:rPr>
          <w:rFonts w:ascii="Times New Roman" w:hAnsi="Times New Roman" w:cs="Times New Roman"/>
          <w:sz w:val="24"/>
          <w:szCs w:val="24"/>
          <w:lang w:val="es-ES"/>
        </w:rPr>
        <w:t xml:space="preserve">Efecto de la aplicación de </w:t>
      </w:r>
      <w:r w:rsidRPr="00B1499A">
        <w:rPr>
          <w:rFonts w:ascii="Times New Roman" w:hAnsi="Times New Roman" w:cs="Times New Roman"/>
          <w:i/>
          <w:sz w:val="24"/>
          <w:szCs w:val="24"/>
          <w:lang w:val="es-ES"/>
        </w:rPr>
        <w:t xml:space="preserve">B. </w:t>
      </w:r>
      <w:proofErr w:type="spellStart"/>
      <w:r w:rsidRPr="00B1499A">
        <w:rPr>
          <w:rFonts w:ascii="Times New Roman" w:hAnsi="Times New Roman" w:cs="Times New Roman"/>
          <w:i/>
          <w:sz w:val="24"/>
          <w:szCs w:val="24"/>
          <w:lang w:val="es-ES"/>
        </w:rPr>
        <w:t>subtilis</w:t>
      </w:r>
      <w:proofErr w:type="spellEnd"/>
      <w:r w:rsidRPr="00B1499A">
        <w:rPr>
          <w:rFonts w:ascii="Times New Roman" w:hAnsi="Times New Roman" w:cs="Times New Roman"/>
          <w:i/>
          <w:sz w:val="24"/>
          <w:szCs w:val="24"/>
          <w:lang w:val="es-ES"/>
        </w:rPr>
        <w:t xml:space="preserve"> </w:t>
      </w:r>
      <w:r w:rsidRPr="00B1499A">
        <w:rPr>
          <w:rFonts w:ascii="Times New Roman" w:hAnsi="Times New Roman" w:cs="Times New Roman"/>
          <w:sz w:val="24"/>
          <w:szCs w:val="24"/>
          <w:lang w:val="es-ES"/>
        </w:rPr>
        <w:t xml:space="preserve">en </w:t>
      </w:r>
      <w:proofErr w:type="spellStart"/>
      <w:r w:rsidRPr="00B1499A">
        <w:rPr>
          <w:rFonts w:ascii="Times New Roman" w:hAnsi="Times New Roman" w:cs="Times New Roman"/>
          <w:sz w:val="24"/>
          <w:szCs w:val="24"/>
          <w:lang w:val="es-ES"/>
        </w:rPr>
        <w:t>Gypsophila</w:t>
      </w:r>
      <w:proofErr w:type="spellEnd"/>
      <w:r w:rsidRPr="00B1499A">
        <w:rPr>
          <w:rFonts w:ascii="Times New Roman" w:hAnsi="Times New Roman" w:cs="Times New Roman"/>
          <w:sz w:val="24"/>
          <w:szCs w:val="24"/>
          <w:lang w:val="es-ES"/>
        </w:rPr>
        <w:t xml:space="preserve"> Var. </w:t>
      </w:r>
      <w:proofErr w:type="spellStart"/>
      <w:r w:rsidRPr="00B1499A">
        <w:rPr>
          <w:rFonts w:ascii="Times New Roman" w:hAnsi="Times New Roman" w:cs="Times New Roman"/>
          <w:sz w:val="24"/>
          <w:szCs w:val="24"/>
          <w:lang w:val="es-ES"/>
        </w:rPr>
        <w:t>Xlence</w:t>
      </w:r>
      <w:proofErr w:type="spellEnd"/>
      <w:r w:rsidRPr="00B1499A">
        <w:rPr>
          <w:rFonts w:ascii="Times New Roman" w:hAnsi="Times New Roman" w:cs="Times New Roman"/>
          <w:sz w:val="24"/>
          <w:szCs w:val="24"/>
          <w:lang w:val="es-ES"/>
        </w:rPr>
        <w:t xml:space="preserve">. </w:t>
      </w:r>
      <w:proofErr w:type="spellStart"/>
      <w:r w:rsidRPr="00B1499A">
        <w:rPr>
          <w:rFonts w:ascii="Times New Roman" w:hAnsi="Times New Roman" w:cs="Times New Roman"/>
          <w:sz w:val="24"/>
          <w:szCs w:val="24"/>
          <w:lang w:val="es-ES"/>
        </w:rPr>
        <w:t>Oyambarillo</w:t>
      </w:r>
      <w:proofErr w:type="spellEnd"/>
      <w:r w:rsidRPr="00B1499A">
        <w:rPr>
          <w:rFonts w:ascii="Times New Roman" w:hAnsi="Times New Roman" w:cs="Times New Roman"/>
          <w:sz w:val="24"/>
          <w:szCs w:val="24"/>
          <w:lang w:val="es-ES"/>
        </w:rPr>
        <w:t>, Quito, Pichincha, Ecuador. 2020.</w:t>
      </w:r>
    </w:p>
    <w:tbl>
      <w:tblPr>
        <w:tblW w:w="8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3"/>
        <w:gridCol w:w="1789"/>
        <w:gridCol w:w="1134"/>
        <w:gridCol w:w="2087"/>
        <w:gridCol w:w="2092"/>
      </w:tblGrid>
      <w:tr w:rsidR="00B1499A" w:rsidRPr="00B1499A" w14:paraId="798917F2" w14:textId="77777777" w:rsidTr="00B1499A">
        <w:tc>
          <w:tcPr>
            <w:tcW w:w="1402" w:type="dxa"/>
            <w:tcBorders>
              <w:top w:val="single" w:sz="4" w:space="0" w:color="000000"/>
              <w:left w:val="single" w:sz="4" w:space="0" w:color="000000"/>
              <w:bottom w:val="single" w:sz="4" w:space="0" w:color="000000"/>
              <w:right w:val="single" w:sz="4" w:space="0" w:color="000000"/>
            </w:tcBorders>
            <w:hideMark/>
          </w:tcPr>
          <w:p w14:paraId="7B47F444" w14:textId="77777777" w:rsidR="00B1499A" w:rsidRPr="00B1499A" w:rsidRDefault="00B1499A" w:rsidP="00B1499A">
            <w:pPr>
              <w:spacing w:after="0"/>
              <w:jc w:val="both"/>
              <w:rPr>
                <w:rFonts w:ascii="Times New Roman" w:hAnsi="Times New Roman" w:cs="Times New Roman"/>
                <w:sz w:val="20"/>
                <w:szCs w:val="20"/>
                <w:lang w:val="es-ES"/>
              </w:rPr>
            </w:pPr>
            <w:r w:rsidRPr="00B1499A">
              <w:rPr>
                <w:rFonts w:ascii="Times New Roman" w:hAnsi="Times New Roman" w:cs="Times New Roman"/>
                <w:sz w:val="20"/>
                <w:szCs w:val="20"/>
                <w:lang w:val="es-ES"/>
              </w:rPr>
              <w:t>Área</w:t>
            </w:r>
          </w:p>
        </w:tc>
        <w:tc>
          <w:tcPr>
            <w:tcW w:w="1788" w:type="dxa"/>
            <w:tcBorders>
              <w:top w:val="single" w:sz="4" w:space="0" w:color="000000"/>
              <w:left w:val="single" w:sz="4" w:space="0" w:color="000000"/>
              <w:bottom w:val="single" w:sz="4" w:space="0" w:color="000000"/>
              <w:right w:val="single" w:sz="4" w:space="0" w:color="000000"/>
            </w:tcBorders>
            <w:hideMark/>
          </w:tcPr>
          <w:p w14:paraId="1272CA7E" w14:textId="77777777" w:rsidR="00B1499A" w:rsidRPr="00B1499A" w:rsidRDefault="00B1499A" w:rsidP="00B1499A">
            <w:pPr>
              <w:spacing w:after="0"/>
              <w:jc w:val="both"/>
              <w:rPr>
                <w:rFonts w:ascii="Times New Roman" w:hAnsi="Times New Roman" w:cs="Times New Roman"/>
                <w:sz w:val="20"/>
                <w:szCs w:val="20"/>
                <w:lang w:val="es-ES"/>
              </w:rPr>
            </w:pPr>
            <w:r w:rsidRPr="00B1499A">
              <w:rPr>
                <w:rFonts w:ascii="Times New Roman" w:hAnsi="Times New Roman" w:cs="Times New Roman"/>
                <w:sz w:val="20"/>
                <w:szCs w:val="20"/>
                <w:lang w:val="es-ES"/>
              </w:rPr>
              <w:t>Variable</w:t>
            </w:r>
          </w:p>
        </w:tc>
        <w:tc>
          <w:tcPr>
            <w:tcW w:w="1133" w:type="dxa"/>
            <w:tcBorders>
              <w:top w:val="single" w:sz="4" w:space="0" w:color="000000"/>
              <w:left w:val="single" w:sz="4" w:space="0" w:color="000000"/>
              <w:bottom w:val="single" w:sz="4" w:space="0" w:color="000000"/>
              <w:right w:val="single" w:sz="4" w:space="0" w:color="000000"/>
            </w:tcBorders>
            <w:hideMark/>
          </w:tcPr>
          <w:p w14:paraId="58CF0BEE" w14:textId="77777777" w:rsidR="00B1499A" w:rsidRPr="00B1499A" w:rsidRDefault="00B1499A" w:rsidP="00B1499A">
            <w:pPr>
              <w:spacing w:after="0"/>
              <w:jc w:val="both"/>
              <w:rPr>
                <w:rFonts w:ascii="Times New Roman" w:hAnsi="Times New Roman" w:cs="Times New Roman"/>
                <w:sz w:val="20"/>
                <w:szCs w:val="20"/>
                <w:lang w:val="es-ES"/>
              </w:rPr>
            </w:pPr>
            <w:r w:rsidRPr="00B1499A">
              <w:rPr>
                <w:rFonts w:ascii="Times New Roman" w:hAnsi="Times New Roman" w:cs="Times New Roman"/>
                <w:sz w:val="20"/>
                <w:szCs w:val="20"/>
                <w:lang w:val="es-ES"/>
              </w:rPr>
              <w:t>Muestreo</w:t>
            </w:r>
          </w:p>
        </w:tc>
        <w:tc>
          <w:tcPr>
            <w:tcW w:w="4177" w:type="dxa"/>
            <w:gridSpan w:val="2"/>
            <w:tcBorders>
              <w:top w:val="single" w:sz="4" w:space="0" w:color="000000"/>
              <w:left w:val="single" w:sz="4" w:space="0" w:color="000000"/>
              <w:bottom w:val="single" w:sz="4" w:space="0" w:color="000000"/>
              <w:right w:val="single" w:sz="4" w:space="0" w:color="000000"/>
            </w:tcBorders>
            <w:hideMark/>
          </w:tcPr>
          <w:p w14:paraId="1A09803B" w14:textId="77777777" w:rsidR="00B1499A" w:rsidRPr="00B1499A" w:rsidRDefault="00B1499A" w:rsidP="00B1499A">
            <w:pPr>
              <w:spacing w:after="0"/>
              <w:jc w:val="both"/>
              <w:rPr>
                <w:rFonts w:ascii="Times New Roman" w:hAnsi="Times New Roman" w:cs="Times New Roman"/>
                <w:sz w:val="20"/>
                <w:szCs w:val="20"/>
                <w:lang w:val="es-ES"/>
              </w:rPr>
            </w:pPr>
            <w:r w:rsidRPr="00B1499A">
              <w:rPr>
                <w:rFonts w:ascii="Times New Roman" w:hAnsi="Times New Roman" w:cs="Times New Roman"/>
                <w:sz w:val="20"/>
                <w:szCs w:val="20"/>
                <w:lang w:val="es-ES"/>
              </w:rPr>
              <w:t>Tratamiento</w:t>
            </w:r>
          </w:p>
        </w:tc>
      </w:tr>
      <w:tr w:rsidR="00B1499A" w:rsidRPr="00B1499A" w14:paraId="524BD289" w14:textId="77777777" w:rsidTr="00B1499A">
        <w:tc>
          <w:tcPr>
            <w:tcW w:w="1402" w:type="dxa"/>
            <w:vMerge w:val="restart"/>
            <w:tcBorders>
              <w:top w:val="single" w:sz="4" w:space="0" w:color="000000"/>
              <w:left w:val="single" w:sz="4" w:space="0" w:color="000000"/>
              <w:bottom w:val="single" w:sz="4" w:space="0" w:color="000000"/>
              <w:right w:val="single" w:sz="4" w:space="0" w:color="000000"/>
            </w:tcBorders>
          </w:tcPr>
          <w:p w14:paraId="1B6887D1" w14:textId="77777777" w:rsidR="00B1499A" w:rsidRPr="00B1499A" w:rsidRDefault="00B1499A" w:rsidP="00B1499A">
            <w:pPr>
              <w:spacing w:after="0"/>
              <w:jc w:val="both"/>
              <w:rPr>
                <w:rFonts w:ascii="Times New Roman" w:hAnsi="Times New Roman" w:cs="Times New Roman"/>
                <w:sz w:val="20"/>
                <w:szCs w:val="20"/>
                <w:lang w:val="es-ES"/>
              </w:rPr>
            </w:pPr>
          </w:p>
          <w:p w14:paraId="142F1BCB" w14:textId="77777777" w:rsidR="00B1499A" w:rsidRPr="00B1499A" w:rsidRDefault="00B1499A" w:rsidP="00B1499A">
            <w:pPr>
              <w:spacing w:after="0"/>
              <w:jc w:val="both"/>
              <w:rPr>
                <w:rFonts w:ascii="Times New Roman" w:hAnsi="Times New Roman" w:cs="Times New Roman"/>
                <w:sz w:val="20"/>
                <w:szCs w:val="20"/>
                <w:lang w:val="es-ES"/>
              </w:rPr>
            </w:pPr>
            <w:r w:rsidRPr="00B1499A">
              <w:rPr>
                <w:rFonts w:ascii="Times New Roman" w:hAnsi="Times New Roman" w:cs="Times New Roman"/>
                <w:sz w:val="20"/>
                <w:szCs w:val="20"/>
                <w:lang w:val="es-ES"/>
              </w:rPr>
              <w:t>Cultivo</w:t>
            </w:r>
          </w:p>
        </w:tc>
        <w:tc>
          <w:tcPr>
            <w:tcW w:w="1788" w:type="dxa"/>
            <w:vMerge w:val="restart"/>
            <w:tcBorders>
              <w:top w:val="single" w:sz="4" w:space="0" w:color="000000"/>
              <w:left w:val="single" w:sz="4" w:space="0" w:color="000000"/>
              <w:bottom w:val="single" w:sz="4" w:space="0" w:color="000000"/>
              <w:right w:val="single" w:sz="4" w:space="0" w:color="000000"/>
            </w:tcBorders>
          </w:tcPr>
          <w:p w14:paraId="6E49FD6E" w14:textId="77777777" w:rsidR="00B1499A" w:rsidRPr="00B1499A" w:rsidRDefault="00B1499A" w:rsidP="00B1499A">
            <w:pPr>
              <w:spacing w:after="0"/>
              <w:jc w:val="both"/>
              <w:rPr>
                <w:rFonts w:ascii="Times New Roman" w:hAnsi="Times New Roman" w:cs="Times New Roman"/>
                <w:sz w:val="20"/>
                <w:szCs w:val="20"/>
                <w:lang w:val="es-ES"/>
              </w:rPr>
            </w:pPr>
          </w:p>
          <w:p w14:paraId="278C5821" w14:textId="77777777" w:rsidR="00B1499A" w:rsidRPr="00B1499A" w:rsidRDefault="00B1499A" w:rsidP="00B1499A">
            <w:pPr>
              <w:spacing w:after="0"/>
              <w:jc w:val="both"/>
              <w:rPr>
                <w:rFonts w:ascii="Times New Roman" w:hAnsi="Times New Roman" w:cs="Times New Roman"/>
                <w:sz w:val="20"/>
                <w:szCs w:val="20"/>
                <w:lang w:val="es-ES"/>
              </w:rPr>
            </w:pPr>
            <w:r w:rsidRPr="00B1499A">
              <w:rPr>
                <w:rFonts w:ascii="Times New Roman" w:hAnsi="Times New Roman" w:cs="Times New Roman"/>
                <w:sz w:val="20"/>
                <w:szCs w:val="20"/>
                <w:lang w:val="es-ES"/>
              </w:rPr>
              <w:t>Plantas enfermas</w:t>
            </w:r>
          </w:p>
        </w:tc>
        <w:tc>
          <w:tcPr>
            <w:tcW w:w="1133" w:type="dxa"/>
            <w:vMerge w:val="restart"/>
            <w:tcBorders>
              <w:top w:val="single" w:sz="4" w:space="0" w:color="000000"/>
              <w:left w:val="single" w:sz="4" w:space="0" w:color="000000"/>
              <w:bottom w:val="single" w:sz="4" w:space="0" w:color="000000"/>
              <w:right w:val="single" w:sz="4" w:space="0" w:color="000000"/>
            </w:tcBorders>
          </w:tcPr>
          <w:p w14:paraId="4E1DA482" w14:textId="77777777" w:rsidR="00B1499A" w:rsidRPr="00B1499A" w:rsidRDefault="00B1499A" w:rsidP="00B1499A">
            <w:pPr>
              <w:spacing w:after="0"/>
              <w:jc w:val="both"/>
              <w:rPr>
                <w:rFonts w:ascii="Times New Roman" w:hAnsi="Times New Roman" w:cs="Times New Roman"/>
                <w:sz w:val="20"/>
                <w:szCs w:val="20"/>
                <w:lang w:val="es-ES"/>
              </w:rPr>
            </w:pPr>
          </w:p>
          <w:p w14:paraId="623CE3BE" w14:textId="77777777" w:rsidR="00B1499A" w:rsidRPr="00B1499A" w:rsidRDefault="00B1499A" w:rsidP="00B1499A">
            <w:pPr>
              <w:spacing w:after="0"/>
              <w:jc w:val="both"/>
              <w:rPr>
                <w:rFonts w:ascii="Times New Roman" w:hAnsi="Times New Roman" w:cs="Times New Roman"/>
                <w:sz w:val="20"/>
                <w:szCs w:val="20"/>
                <w:lang w:val="es-ES"/>
              </w:rPr>
            </w:pPr>
            <w:r w:rsidRPr="00B1499A">
              <w:rPr>
                <w:rFonts w:ascii="Times New Roman" w:hAnsi="Times New Roman" w:cs="Times New Roman"/>
                <w:sz w:val="20"/>
                <w:szCs w:val="20"/>
                <w:lang w:val="es-ES"/>
              </w:rPr>
              <w:t>Final</w:t>
            </w:r>
          </w:p>
        </w:tc>
        <w:tc>
          <w:tcPr>
            <w:tcW w:w="2086" w:type="dxa"/>
            <w:tcBorders>
              <w:top w:val="single" w:sz="4" w:space="0" w:color="000000"/>
              <w:left w:val="single" w:sz="4" w:space="0" w:color="000000"/>
              <w:bottom w:val="single" w:sz="4" w:space="0" w:color="000000"/>
              <w:right w:val="single" w:sz="4" w:space="0" w:color="000000"/>
            </w:tcBorders>
            <w:hideMark/>
          </w:tcPr>
          <w:p w14:paraId="54F9EC07" w14:textId="77777777" w:rsidR="00B1499A" w:rsidRPr="00B1499A" w:rsidRDefault="00B1499A" w:rsidP="00B1499A">
            <w:pPr>
              <w:spacing w:after="0"/>
              <w:jc w:val="both"/>
              <w:rPr>
                <w:rFonts w:ascii="Times New Roman" w:hAnsi="Times New Roman" w:cs="Times New Roman"/>
                <w:b/>
                <w:sz w:val="20"/>
                <w:szCs w:val="20"/>
                <w:lang w:val="es-ES"/>
              </w:rPr>
            </w:pPr>
            <w:r w:rsidRPr="00B1499A">
              <w:rPr>
                <w:rFonts w:ascii="Times New Roman" w:hAnsi="Times New Roman" w:cs="Times New Roman"/>
                <w:b/>
                <w:sz w:val="20"/>
                <w:szCs w:val="20"/>
                <w:lang w:val="es-ES"/>
              </w:rPr>
              <w:t>Biológico</w:t>
            </w:r>
          </w:p>
        </w:tc>
        <w:tc>
          <w:tcPr>
            <w:tcW w:w="2091" w:type="dxa"/>
            <w:tcBorders>
              <w:top w:val="single" w:sz="4" w:space="0" w:color="000000"/>
              <w:left w:val="single" w:sz="4" w:space="0" w:color="000000"/>
              <w:bottom w:val="single" w:sz="4" w:space="0" w:color="000000"/>
              <w:right w:val="single" w:sz="4" w:space="0" w:color="000000"/>
            </w:tcBorders>
            <w:hideMark/>
          </w:tcPr>
          <w:p w14:paraId="12E0B9FD" w14:textId="77777777" w:rsidR="00B1499A" w:rsidRPr="00B1499A" w:rsidRDefault="00B1499A" w:rsidP="00B1499A">
            <w:pPr>
              <w:spacing w:after="0"/>
              <w:jc w:val="both"/>
              <w:rPr>
                <w:rFonts w:ascii="Times New Roman" w:hAnsi="Times New Roman" w:cs="Times New Roman"/>
                <w:b/>
                <w:sz w:val="20"/>
                <w:szCs w:val="20"/>
                <w:lang w:val="es-ES"/>
              </w:rPr>
            </w:pPr>
            <w:r w:rsidRPr="00B1499A">
              <w:rPr>
                <w:rFonts w:ascii="Times New Roman" w:hAnsi="Times New Roman" w:cs="Times New Roman"/>
                <w:b/>
                <w:sz w:val="20"/>
                <w:szCs w:val="20"/>
                <w:lang w:val="es-ES"/>
              </w:rPr>
              <w:t>Testigo</w:t>
            </w:r>
          </w:p>
        </w:tc>
      </w:tr>
      <w:tr w:rsidR="00B1499A" w:rsidRPr="00B1499A" w14:paraId="77C38438" w14:textId="77777777" w:rsidTr="00B1499A">
        <w:tc>
          <w:tcPr>
            <w:tcW w:w="1402" w:type="dxa"/>
            <w:vMerge/>
            <w:tcBorders>
              <w:top w:val="single" w:sz="4" w:space="0" w:color="000000"/>
              <w:left w:val="single" w:sz="4" w:space="0" w:color="000000"/>
              <w:bottom w:val="single" w:sz="4" w:space="0" w:color="000000"/>
              <w:right w:val="single" w:sz="4" w:space="0" w:color="000000"/>
            </w:tcBorders>
            <w:vAlign w:val="center"/>
            <w:hideMark/>
          </w:tcPr>
          <w:p w14:paraId="41D8B161" w14:textId="77777777" w:rsidR="00B1499A" w:rsidRPr="00B1499A" w:rsidRDefault="00B1499A" w:rsidP="00B1499A">
            <w:pPr>
              <w:spacing w:after="0"/>
              <w:jc w:val="both"/>
              <w:rPr>
                <w:rFonts w:ascii="Times New Roman" w:hAnsi="Times New Roman" w:cs="Times New Roman"/>
                <w:sz w:val="20"/>
                <w:szCs w:val="20"/>
                <w:lang w:val="es-ES"/>
              </w:rPr>
            </w:pPr>
          </w:p>
        </w:tc>
        <w:tc>
          <w:tcPr>
            <w:tcW w:w="1788" w:type="dxa"/>
            <w:vMerge/>
            <w:tcBorders>
              <w:top w:val="single" w:sz="4" w:space="0" w:color="000000"/>
              <w:left w:val="single" w:sz="4" w:space="0" w:color="000000"/>
              <w:bottom w:val="single" w:sz="4" w:space="0" w:color="000000"/>
              <w:right w:val="single" w:sz="4" w:space="0" w:color="000000"/>
            </w:tcBorders>
            <w:vAlign w:val="center"/>
            <w:hideMark/>
          </w:tcPr>
          <w:p w14:paraId="3119A763" w14:textId="77777777" w:rsidR="00B1499A" w:rsidRPr="00B1499A" w:rsidRDefault="00B1499A" w:rsidP="00B1499A">
            <w:pPr>
              <w:spacing w:after="0"/>
              <w:jc w:val="both"/>
              <w:rPr>
                <w:rFonts w:ascii="Times New Roman" w:hAnsi="Times New Roman" w:cs="Times New Roman"/>
                <w:sz w:val="20"/>
                <w:szCs w:val="20"/>
                <w:lang w:val="es-ES"/>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40374FF1" w14:textId="77777777" w:rsidR="00B1499A" w:rsidRPr="00B1499A" w:rsidRDefault="00B1499A" w:rsidP="00B1499A">
            <w:pPr>
              <w:spacing w:after="0"/>
              <w:jc w:val="both"/>
              <w:rPr>
                <w:rFonts w:ascii="Times New Roman" w:hAnsi="Times New Roman" w:cs="Times New Roman"/>
                <w:sz w:val="20"/>
                <w:szCs w:val="20"/>
                <w:lang w:val="es-ES"/>
              </w:rPr>
            </w:pPr>
          </w:p>
        </w:tc>
        <w:tc>
          <w:tcPr>
            <w:tcW w:w="2086" w:type="dxa"/>
            <w:tcBorders>
              <w:top w:val="single" w:sz="4" w:space="0" w:color="000000"/>
              <w:left w:val="single" w:sz="4" w:space="0" w:color="000000"/>
              <w:bottom w:val="single" w:sz="4" w:space="0" w:color="000000"/>
              <w:right w:val="single" w:sz="4" w:space="0" w:color="000000"/>
            </w:tcBorders>
            <w:hideMark/>
          </w:tcPr>
          <w:p w14:paraId="25029543" w14:textId="77777777" w:rsidR="00B1499A" w:rsidRPr="00B1499A" w:rsidRDefault="00B1499A" w:rsidP="00B1499A">
            <w:pPr>
              <w:spacing w:after="0"/>
              <w:jc w:val="both"/>
              <w:rPr>
                <w:rFonts w:ascii="Times New Roman" w:hAnsi="Times New Roman" w:cs="Times New Roman"/>
                <w:sz w:val="20"/>
                <w:szCs w:val="20"/>
                <w:lang w:val="es-ES"/>
              </w:rPr>
            </w:pPr>
            <w:r w:rsidRPr="00B1499A">
              <w:rPr>
                <w:rFonts w:ascii="Times New Roman" w:hAnsi="Times New Roman" w:cs="Times New Roman"/>
                <w:sz w:val="20"/>
                <w:szCs w:val="20"/>
                <w:lang w:val="es-ES"/>
              </w:rPr>
              <w:t xml:space="preserve">153.0 tratamiento </w:t>
            </w:r>
            <w:r w:rsidRPr="00B1499A">
              <w:rPr>
                <w:rFonts w:ascii="Times New Roman" w:hAnsi="Times New Roman" w:cs="Times New Roman"/>
                <w:sz w:val="20"/>
                <w:szCs w:val="20"/>
                <w:vertAlign w:val="superscript"/>
                <w:lang w:val="es-ES"/>
              </w:rPr>
              <w:t>-</w:t>
            </w:r>
            <w:proofErr w:type="gramStart"/>
            <w:r w:rsidRPr="00B1499A">
              <w:rPr>
                <w:rFonts w:ascii="Times New Roman" w:hAnsi="Times New Roman" w:cs="Times New Roman"/>
                <w:sz w:val="20"/>
                <w:szCs w:val="20"/>
                <w:vertAlign w:val="superscript"/>
                <w:lang w:val="es-ES"/>
              </w:rPr>
              <w:t>1</w:t>
            </w:r>
            <w:r w:rsidRPr="00B1499A">
              <w:rPr>
                <w:rFonts w:ascii="Times New Roman" w:hAnsi="Times New Roman" w:cs="Times New Roman"/>
                <w:sz w:val="20"/>
                <w:szCs w:val="20"/>
                <w:lang w:val="es-ES"/>
              </w:rPr>
              <w:t xml:space="preserve">  </w:t>
            </w:r>
            <w:r w:rsidRPr="00B1499A">
              <w:rPr>
                <w:rFonts w:ascii="Times New Roman" w:hAnsi="Times New Roman" w:cs="Times New Roman"/>
                <w:b/>
                <w:sz w:val="20"/>
                <w:szCs w:val="20"/>
                <w:lang w:val="es-ES"/>
              </w:rPr>
              <w:t>B</w:t>
            </w:r>
            <w:proofErr w:type="gramEnd"/>
          </w:p>
        </w:tc>
        <w:tc>
          <w:tcPr>
            <w:tcW w:w="2091" w:type="dxa"/>
            <w:tcBorders>
              <w:top w:val="single" w:sz="4" w:space="0" w:color="000000"/>
              <w:left w:val="single" w:sz="4" w:space="0" w:color="000000"/>
              <w:bottom w:val="single" w:sz="4" w:space="0" w:color="000000"/>
              <w:right w:val="single" w:sz="4" w:space="0" w:color="000000"/>
            </w:tcBorders>
            <w:hideMark/>
          </w:tcPr>
          <w:p w14:paraId="6F24F478" w14:textId="77777777" w:rsidR="00B1499A" w:rsidRPr="00B1499A" w:rsidRDefault="00B1499A" w:rsidP="00B1499A">
            <w:pPr>
              <w:spacing w:after="0"/>
              <w:jc w:val="both"/>
              <w:rPr>
                <w:rFonts w:ascii="Times New Roman" w:hAnsi="Times New Roman" w:cs="Times New Roman"/>
                <w:sz w:val="20"/>
                <w:szCs w:val="20"/>
                <w:lang w:val="es-ES"/>
              </w:rPr>
            </w:pPr>
            <w:r w:rsidRPr="00B1499A">
              <w:rPr>
                <w:rFonts w:ascii="Times New Roman" w:hAnsi="Times New Roman" w:cs="Times New Roman"/>
                <w:sz w:val="20"/>
                <w:szCs w:val="20"/>
                <w:lang w:val="es-ES"/>
              </w:rPr>
              <w:t xml:space="preserve">214.5 tratamiento </w:t>
            </w:r>
            <w:r w:rsidRPr="00B1499A">
              <w:rPr>
                <w:rFonts w:ascii="Times New Roman" w:hAnsi="Times New Roman" w:cs="Times New Roman"/>
                <w:sz w:val="20"/>
                <w:szCs w:val="20"/>
                <w:vertAlign w:val="superscript"/>
                <w:lang w:val="es-ES"/>
              </w:rPr>
              <w:t>-</w:t>
            </w:r>
            <w:proofErr w:type="gramStart"/>
            <w:r w:rsidRPr="00B1499A">
              <w:rPr>
                <w:rFonts w:ascii="Times New Roman" w:hAnsi="Times New Roman" w:cs="Times New Roman"/>
                <w:sz w:val="20"/>
                <w:szCs w:val="20"/>
                <w:vertAlign w:val="superscript"/>
                <w:lang w:val="es-ES"/>
              </w:rPr>
              <w:t>1</w:t>
            </w:r>
            <w:r w:rsidRPr="00B1499A">
              <w:rPr>
                <w:rFonts w:ascii="Times New Roman" w:hAnsi="Times New Roman" w:cs="Times New Roman"/>
                <w:sz w:val="20"/>
                <w:szCs w:val="20"/>
                <w:lang w:val="es-ES"/>
              </w:rPr>
              <w:t xml:space="preserve">  </w:t>
            </w:r>
            <w:r w:rsidRPr="00B1499A">
              <w:rPr>
                <w:rFonts w:ascii="Times New Roman" w:hAnsi="Times New Roman" w:cs="Times New Roman"/>
                <w:b/>
                <w:sz w:val="20"/>
                <w:szCs w:val="20"/>
                <w:lang w:val="es-ES"/>
              </w:rPr>
              <w:t>A</w:t>
            </w:r>
            <w:proofErr w:type="gramEnd"/>
          </w:p>
        </w:tc>
      </w:tr>
      <w:tr w:rsidR="00B1499A" w:rsidRPr="00B1499A" w14:paraId="2281F842" w14:textId="77777777" w:rsidTr="00B1499A">
        <w:tc>
          <w:tcPr>
            <w:tcW w:w="1402" w:type="dxa"/>
            <w:vMerge/>
            <w:tcBorders>
              <w:top w:val="single" w:sz="4" w:space="0" w:color="000000"/>
              <w:left w:val="single" w:sz="4" w:space="0" w:color="000000"/>
              <w:bottom w:val="single" w:sz="4" w:space="0" w:color="000000"/>
              <w:right w:val="single" w:sz="4" w:space="0" w:color="000000"/>
            </w:tcBorders>
            <w:vAlign w:val="center"/>
            <w:hideMark/>
          </w:tcPr>
          <w:p w14:paraId="22B45673" w14:textId="77777777" w:rsidR="00B1499A" w:rsidRPr="00B1499A" w:rsidRDefault="00B1499A" w:rsidP="00B1499A">
            <w:pPr>
              <w:spacing w:after="0"/>
              <w:jc w:val="both"/>
              <w:rPr>
                <w:rFonts w:ascii="Times New Roman" w:hAnsi="Times New Roman" w:cs="Times New Roman"/>
                <w:sz w:val="20"/>
                <w:szCs w:val="20"/>
                <w:lang w:val="es-ES"/>
              </w:rPr>
            </w:pPr>
          </w:p>
        </w:tc>
        <w:tc>
          <w:tcPr>
            <w:tcW w:w="1788" w:type="dxa"/>
            <w:vMerge w:val="restart"/>
            <w:tcBorders>
              <w:top w:val="single" w:sz="4" w:space="0" w:color="000000"/>
              <w:left w:val="single" w:sz="4" w:space="0" w:color="000000"/>
              <w:bottom w:val="single" w:sz="4" w:space="0" w:color="000000"/>
              <w:right w:val="single" w:sz="4" w:space="0" w:color="000000"/>
            </w:tcBorders>
            <w:vAlign w:val="center"/>
            <w:hideMark/>
          </w:tcPr>
          <w:p w14:paraId="7B654839" w14:textId="77777777" w:rsidR="00B1499A" w:rsidRPr="00B1499A" w:rsidRDefault="00B1499A" w:rsidP="00B1499A">
            <w:pPr>
              <w:spacing w:after="0"/>
              <w:jc w:val="both"/>
              <w:rPr>
                <w:rFonts w:ascii="Times New Roman" w:hAnsi="Times New Roman" w:cs="Times New Roman"/>
                <w:sz w:val="20"/>
                <w:szCs w:val="20"/>
                <w:lang w:val="es-ES"/>
              </w:rPr>
            </w:pPr>
            <w:r w:rsidRPr="00B1499A">
              <w:rPr>
                <w:rFonts w:ascii="Times New Roman" w:hAnsi="Times New Roman" w:cs="Times New Roman"/>
                <w:sz w:val="20"/>
                <w:szCs w:val="20"/>
                <w:lang w:val="es-ES"/>
              </w:rPr>
              <w:t>Plantas nuevas trasplantadas</w:t>
            </w:r>
          </w:p>
        </w:tc>
        <w:tc>
          <w:tcPr>
            <w:tcW w:w="1133" w:type="dxa"/>
            <w:tcBorders>
              <w:top w:val="single" w:sz="4" w:space="0" w:color="000000"/>
              <w:left w:val="single" w:sz="4" w:space="0" w:color="000000"/>
              <w:bottom w:val="single" w:sz="4" w:space="0" w:color="000000"/>
              <w:right w:val="single" w:sz="4" w:space="0" w:color="000000"/>
            </w:tcBorders>
            <w:hideMark/>
          </w:tcPr>
          <w:p w14:paraId="7790B9BA" w14:textId="77777777" w:rsidR="00B1499A" w:rsidRPr="00B1499A" w:rsidRDefault="00B1499A" w:rsidP="00B1499A">
            <w:pPr>
              <w:spacing w:after="0"/>
              <w:jc w:val="both"/>
              <w:rPr>
                <w:rFonts w:ascii="Times New Roman" w:hAnsi="Times New Roman" w:cs="Times New Roman"/>
                <w:sz w:val="20"/>
                <w:szCs w:val="20"/>
                <w:lang w:val="es-ES"/>
              </w:rPr>
            </w:pPr>
            <w:r w:rsidRPr="00B1499A">
              <w:rPr>
                <w:rFonts w:ascii="Times New Roman" w:hAnsi="Times New Roman" w:cs="Times New Roman"/>
                <w:sz w:val="20"/>
                <w:szCs w:val="20"/>
                <w:lang w:val="es-ES"/>
              </w:rPr>
              <w:t>Inicial</w:t>
            </w:r>
          </w:p>
        </w:tc>
        <w:tc>
          <w:tcPr>
            <w:tcW w:w="2086" w:type="dxa"/>
            <w:tcBorders>
              <w:top w:val="single" w:sz="4" w:space="0" w:color="000000"/>
              <w:left w:val="single" w:sz="4" w:space="0" w:color="000000"/>
              <w:bottom w:val="single" w:sz="4" w:space="0" w:color="000000"/>
              <w:right w:val="single" w:sz="4" w:space="0" w:color="000000"/>
            </w:tcBorders>
            <w:hideMark/>
          </w:tcPr>
          <w:p w14:paraId="0631FAB4" w14:textId="77777777" w:rsidR="00B1499A" w:rsidRPr="00B1499A" w:rsidRDefault="00B1499A" w:rsidP="00B1499A">
            <w:pPr>
              <w:spacing w:after="0"/>
              <w:jc w:val="both"/>
              <w:rPr>
                <w:rFonts w:ascii="Times New Roman" w:hAnsi="Times New Roman" w:cs="Times New Roman"/>
                <w:sz w:val="20"/>
                <w:szCs w:val="20"/>
                <w:lang w:val="es-ES"/>
              </w:rPr>
            </w:pPr>
            <w:r w:rsidRPr="00B1499A">
              <w:rPr>
                <w:rFonts w:ascii="Times New Roman" w:hAnsi="Times New Roman" w:cs="Times New Roman"/>
                <w:sz w:val="20"/>
                <w:szCs w:val="20"/>
                <w:lang w:val="es-ES"/>
              </w:rPr>
              <w:t>50.0 cama</w:t>
            </w:r>
            <w:r w:rsidRPr="00B1499A">
              <w:rPr>
                <w:rFonts w:ascii="Times New Roman" w:hAnsi="Times New Roman" w:cs="Times New Roman"/>
                <w:sz w:val="20"/>
                <w:szCs w:val="20"/>
                <w:vertAlign w:val="superscript"/>
                <w:lang w:val="es-ES"/>
              </w:rPr>
              <w:t>-1</w:t>
            </w:r>
            <w:r w:rsidRPr="00B1499A">
              <w:rPr>
                <w:rFonts w:ascii="Times New Roman" w:hAnsi="Times New Roman" w:cs="Times New Roman"/>
                <w:sz w:val="20"/>
                <w:szCs w:val="20"/>
                <w:lang w:val="es-ES"/>
              </w:rPr>
              <w:t xml:space="preserve">              </w:t>
            </w:r>
            <w:r w:rsidRPr="00B1499A">
              <w:rPr>
                <w:rFonts w:ascii="Times New Roman" w:hAnsi="Times New Roman" w:cs="Times New Roman"/>
                <w:b/>
                <w:sz w:val="20"/>
                <w:szCs w:val="20"/>
                <w:lang w:val="es-ES"/>
              </w:rPr>
              <w:t>A</w:t>
            </w:r>
          </w:p>
        </w:tc>
        <w:tc>
          <w:tcPr>
            <w:tcW w:w="2091" w:type="dxa"/>
            <w:tcBorders>
              <w:top w:val="single" w:sz="4" w:space="0" w:color="000000"/>
              <w:left w:val="single" w:sz="4" w:space="0" w:color="000000"/>
              <w:bottom w:val="single" w:sz="4" w:space="0" w:color="000000"/>
              <w:right w:val="single" w:sz="4" w:space="0" w:color="000000"/>
            </w:tcBorders>
            <w:hideMark/>
          </w:tcPr>
          <w:p w14:paraId="466B6EAF" w14:textId="77777777" w:rsidR="00B1499A" w:rsidRPr="00B1499A" w:rsidRDefault="00B1499A" w:rsidP="00B1499A">
            <w:pPr>
              <w:spacing w:after="0"/>
              <w:jc w:val="both"/>
              <w:rPr>
                <w:rFonts w:ascii="Times New Roman" w:hAnsi="Times New Roman" w:cs="Times New Roman"/>
                <w:sz w:val="20"/>
                <w:szCs w:val="20"/>
                <w:lang w:val="es-ES"/>
              </w:rPr>
            </w:pPr>
            <w:r w:rsidRPr="00B1499A">
              <w:rPr>
                <w:rFonts w:ascii="Times New Roman" w:hAnsi="Times New Roman" w:cs="Times New Roman"/>
                <w:sz w:val="20"/>
                <w:szCs w:val="20"/>
                <w:lang w:val="es-ES"/>
              </w:rPr>
              <w:t>39.0 cama</w:t>
            </w:r>
            <w:r w:rsidRPr="00B1499A">
              <w:rPr>
                <w:rFonts w:ascii="Times New Roman" w:hAnsi="Times New Roman" w:cs="Times New Roman"/>
                <w:sz w:val="20"/>
                <w:szCs w:val="20"/>
                <w:vertAlign w:val="superscript"/>
                <w:lang w:val="es-ES"/>
              </w:rPr>
              <w:t>-1</w:t>
            </w:r>
            <w:r w:rsidRPr="00B1499A">
              <w:rPr>
                <w:rFonts w:ascii="Times New Roman" w:hAnsi="Times New Roman" w:cs="Times New Roman"/>
                <w:sz w:val="20"/>
                <w:szCs w:val="20"/>
                <w:lang w:val="es-ES"/>
              </w:rPr>
              <w:t xml:space="preserve">               </w:t>
            </w:r>
            <w:r w:rsidRPr="00B1499A">
              <w:rPr>
                <w:rFonts w:ascii="Times New Roman" w:hAnsi="Times New Roman" w:cs="Times New Roman"/>
                <w:b/>
                <w:sz w:val="20"/>
                <w:szCs w:val="20"/>
                <w:lang w:val="es-ES"/>
              </w:rPr>
              <w:t>A</w:t>
            </w:r>
          </w:p>
        </w:tc>
      </w:tr>
      <w:tr w:rsidR="00B1499A" w:rsidRPr="00B1499A" w14:paraId="74AE303A" w14:textId="77777777" w:rsidTr="00B1499A">
        <w:tc>
          <w:tcPr>
            <w:tcW w:w="1402" w:type="dxa"/>
            <w:vMerge/>
            <w:tcBorders>
              <w:top w:val="single" w:sz="4" w:space="0" w:color="000000"/>
              <w:left w:val="single" w:sz="4" w:space="0" w:color="000000"/>
              <w:bottom w:val="single" w:sz="4" w:space="0" w:color="000000"/>
              <w:right w:val="single" w:sz="4" w:space="0" w:color="000000"/>
            </w:tcBorders>
            <w:vAlign w:val="center"/>
            <w:hideMark/>
          </w:tcPr>
          <w:p w14:paraId="6F1DB6CB" w14:textId="77777777" w:rsidR="00B1499A" w:rsidRPr="00B1499A" w:rsidRDefault="00B1499A" w:rsidP="00B1499A">
            <w:pPr>
              <w:spacing w:after="0"/>
              <w:jc w:val="both"/>
              <w:rPr>
                <w:rFonts w:ascii="Times New Roman" w:hAnsi="Times New Roman" w:cs="Times New Roman"/>
                <w:sz w:val="20"/>
                <w:szCs w:val="20"/>
                <w:lang w:val="es-ES"/>
              </w:rPr>
            </w:pPr>
          </w:p>
        </w:tc>
        <w:tc>
          <w:tcPr>
            <w:tcW w:w="1788" w:type="dxa"/>
            <w:vMerge/>
            <w:tcBorders>
              <w:top w:val="single" w:sz="4" w:space="0" w:color="000000"/>
              <w:left w:val="single" w:sz="4" w:space="0" w:color="000000"/>
              <w:bottom w:val="single" w:sz="4" w:space="0" w:color="000000"/>
              <w:right w:val="single" w:sz="4" w:space="0" w:color="000000"/>
            </w:tcBorders>
            <w:vAlign w:val="center"/>
            <w:hideMark/>
          </w:tcPr>
          <w:p w14:paraId="61FA7A23" w14:textId="77777777" w:rsidR="00B1499A" w:rsidRPr="00B1499A" w:rsidRDefault="00B1499A" w:rsidP="00B1499A">
            <w:pPr>
              <w:spacing w:after="0"/>
              <w:jc w:val="both"/>
              <w:rPr>
                <w:rFonts w:ascii="Times New Roman" w:hAnsi="Times New Roman" w:cs="Times New Roman"/>
                <w:sz w:val="20"/>
                <w:szCs w:val="20"/>
                <w:lang w:val="es-ES"/>
              </w:rPr>
            </w:pPr>
          </w:p>
        </w:tc>
        <w:tc>
          <w:tcPr>
            <w:tcW w:w="1133" w:type="dxa"/>
            <w:tcBorders>
              <w:top w:val="single" w:sz="4" w:space="0" w:color="000000"/>
              <w:left w:val="single" w:sz="4" w:space="0" w:color="000000"/>
              <w:bottom w:val="single" w:sz="4" w:space="0" w:color="000000"/>
              <w:right w:val="single" w:sz="4" w:space="0" w:color="000000"/>
            </w:tcBorders>
            <w:hideMark/>
          </w:tcPr>
          <w:p w14:paraId="612C7C3C" w14:textId="77777777" w:rsidR="00B1499A" w:rsidRPr="00B1499A" w:rsidRDefault="00B1499A" w:rsidP="00B1499A">
            <w:pPr>
              <w:spacing w:after="0"/>
              <w:jc w:val="both"/>
              <w:rPr>
                <w:rFonts w:ascii="Times New Roman" w:hAnsi="Times New Roman" w:cs="Times New Roman"/>
                <w:sz w:val="20"/>
                <w:szCs w:val="20"/>
                <w:lang w:val="es-ES"/>
              </w:rPr>
            </w:pPr>
            <w:r w:rsidRPr="00B1499A">
              <w:rPr>
                <w:rFonts w:ascii="Times New Roman" w:hAnsi="Times New Roman" w:cs="Times New Roman"/>
                <w:sz w:val="20"/>
                <w:szCs w:val="20"/>
                <w:lang w:val="es-ES"/>
              </w:rPr>
              <w:t>Final</w:t>
            </w:r>
          </w:p>
        </w:tc>
        <w:tc>
          <w:tcPr>
            <w:tcW w:w="2086" w:type="dxa"/>
            <w:tcBorders>
              <w:top w:val="single" w:sz="4" w:space="0" w:color="000000"/>
              <w:left w:val="single" w:sz="4" w:space="0" w:color="000000"/>
              <w:bottom w:val="single" w:sz="4" w:space="0" w:color="000000"/>
              <w:right w:val="single" w:sz="4" w:space="0" w:color="000000"/>
            </w:tcBorders>
            <w:hideMark/>
          </w:tcPr>
          <w:p w14:paraId="02A6FCBE" w14:textId="77777777" w:rsidR="00B1499A" w:rsidRPr="00B1499A" w:rsidRDefault="00B1499A" w:rsidP="00B1499A">
            <w:pPr>
              <w:spacing w:after="0"/>
              <w:jc w:val="both"/>
              <w:rPr>
                <w:rFonts w:ascii="Times New Roman" w:hAnsi="Times New Roman" w:cs="Times New Roman"/>
                <w:sz w:val="20"/>
                <w:szCs w:val="20"/>
                <w:lang w:val="es-ES"/>
              </w:rPr>
            </w:pPr>
            <w:r w:rsidRPr="00B1499A">
              <w:rPr>
                <w:rFonts w:ascii="Times New Roman" w:hAnsi="Times New Roman" w:cs="Times New Roman"/>
                <w:sz w:val="20"/>
                <w:szCs w:val="20"/>
                <w:lang w:val="es-ES"/>
              </w:rPr>
              <w:t>43.0 cama</w:t>
            </w:r>
            <w:r w:rsidRPr="00B1499A">
              <w:rPr>
                <w:rFonts w:ascii="Times New Roman" w:hAnsi="Times New Roman" w:cs="Times New Roman"/>
                <w:sz w:val="20"/>
                <w:szCs w:val="20"/>
                <w:vertAlign w:val="superscript"/>
                <w:lang w:val="es-ES"/>
              </w:rPr>
              <w:t>-1</w:t>
            </w:r>
            <w:r w:rsidRPr="00B1499A">
              <w:rPr>
                <w:rFonts w:ascii="Times New Roman" w:hAnsi="Times New Roman" w:cs="Times New Roman"/>
                <w:sz w:val="20"/>
                <w:szCs w:val="20"/>
                <w:lang w:val="es-ES"/>
              </w:rPr>
              <w:t xml:space="preserve">              </w:t>
            </w:r>
            <w:r w:rsidRPr="00B1499A">
              <w:rPr>
                <w:rFonts w:ascii="Times New Roman" w:hAnsi="Times New Roman" w:cs="Times New Roman"/>
                <w:b/>
                <w:sz w:val="20"/>
                <w:szCs w:val="20"/>
                <w:lang w:val="es-ES"/>
              </w:rPr>
              <w:t>A</w:t>
            </w:r>
          </w:p>
        </w:tc>
        <w:tc>
          <w:tcPr>
            <w:tcW w:w="2091" w:type="dxa"/>
            <w:tcBorders>
              <w:top w:val="single" w:sz="4" w:space="0" w:color="000000"/>
              <w:left w:val="single" w:sz="4" w:space="0" w:color="000000"/>
              <w:bottom w:val="single" w:sz="4" w:space="0" w:color="000000"/>
              <w:right w:val="single" w:sz="4" w:space="0" w:color="000000"/>
            </w:tcBorders>
            <w:hideMark/>
          </w:tcPr>
          <w:p w14:paraId="5B3AAA90" w14:textId="77777777" w:rsidR="00B1499A" w:rsidRPr="00B1499A" w:rsidRDefault="00B1499A" w:rsidP="00B1499A">
            <w:pPr>
              <w:spacing w:after="0"/>
              <w:jc w:val="both"/>
              <w:rPr>
                <w:rFonts w:ascii="Times New Roman" w:hAnsi="Times New Roman" w:cs="Times New Roman"/>
                <w:sz w:val="20"/>
                <w:szCs w:val="20"/>
                <w:lang w:val="es-ES"/>
              </w:rPr>
            </w:pPr>
            <w:r w:rsidRPr="00B1499A">
              <w:rPr>
                <w:rFonts w:ascii="Times New Roman" w:hAnsi="Times New Roman" w:cs="Times New Roman"/>
                <w:sz w:val="20"/>
                <w:szCs w:val="20"/>
                <w:lang w:val="es-ES"/>
              </w:rPr>
              <w:t>52.0 cama</w:t>
            </w:r>
            <w:r w:rsidRPr="00B1499A">
              <w:rPr>
                <w:rFonts w:ascii="Times New Roman" w:hAnsi="Times New Roman" w:cs="Times New Roman"/>
                <w:sz w:val="20"/>
                <w:szCs w:val="20"/>
                <w:vertAlign w:val="superscript"/>
                <w:lang w:val="es-ES"/>
              </w:rPr>
              <w:t>-1</w:t>
            </w:r>
            <w:r w:rsidRPr="00B1499A">
              <w:rPr>
                <w:rFonts w:ascii="Times New Roman" w:hAnsi="Times New Roman" w:cs="Times New Roman"/>
                <w:sz w:val="20"/>
                <w:szCs w:val="20"/>
                <w:lang w:val="es-ES"/>
              </w:rPr>
              <w:t xml:space="preserve">               </w:t>
            </w:r>
            <w:r w:rsidRPr="00B1499A">
              <w:rPr>
                <w:rFonts w:ascii="Times New Roman" w:hAnsi="Times New Roman" w:cs="Times New Roman"/>
                <w:b/>
                <w:sz w:val="20"/>
                <w:szCs w:val="20"/>
                <w:lang w:val="es-ES"/>
              </w:rPr>
              <w:t>B</w:t>
            </w:r>
          </w:p>
        </w:tc>
      </w:tr>
      <w:tr w:rsidR="00B1499A" w:rsidRPr="00B1499A" w14:paraId="54660AA7" w14:textId="77777777" w:rsidTr="00B1499A">
        <w:tc>
          <w:tcPr>
            <w:tcW w:w="1402" w:type="dxa"/>
            <w:tcBorders>
              <w:top w:val="single" w:sz="4" w:space="0" w:color="000000"/>
              <w:left w:val="single" w:sz="4" w:space="0" w:color="000000"/>
              <w:bottom w:val="single" w:sz="4" w:space="0" w:color="000000"/>
              <w:right w:val="single" w:sz="4" w:space="0" w:color="000000"/>
            </w:tcBorders>
            <w:hideMark/>
          </w:tcPr>
          <w:p w14:paraId="597D10B6" w14:textId="77777777" w:rsidR="00B1499A" w:rsidRPr="00B1499A" w:rsidRDefault="00B1499A" w:rsidP="00B1499A">
            <w:pPr>
              <w:spacing w:after="0"/>
              <w:jc w:val="both"/>
              <w:rPr>
                <w:rFonts w:ascii="Times New Roman" w:hAnsi="Times New Roman" w:cs="Times New Roman"/>
                <w:sz w:val="20"/>
                <w:szCs w:val="20"/>
                <w:lang w:val="es-ES"/>
              </w:rPr>
            </w:pPr>
            <w:r w:rsidRPr="00B1499A">
              <w:rPr>
                <w:rFonts w:ascii="Times New Roman" w:hAnsi="Times New Roman" w:cs="Times New Roman"/>
                <w:sz w:val="20"/>
                <w:szCs w:val="20"/>
                <w:lang w:val="es-ES"/>
              </w:rPr>
              <w:t>Propagación</w:t>
            </w:r>
          </w:p>
        </w:tc>
        <w:tc>
          <w:tcPr>
            <w:tcW w:w="1788" w:type="dxa"/>
            <w:tcBorders>
              <w:top w:val="single" w:sz="4" w:space="0" w:color="000000"/>
              <w:left w:val="single" w:sz="4" w:space="0" w:color="000000"/>
              <w:bottom w:val="single" w:sz="4" w:space="0" w:color="000000"/>
              <w:right w:val="single" w:sz="4" w:space="0" w:color="000000"/>
            </w:tcBorders>
            <w:hideMark/>
          </w:tcPr>
          <w:p w14:paraId="2DF708D5" w14:textId="77777777" w:rsidR="00B1499A" w:rsidRPr="00B1499A" w:rsidRDefault="00B1499A" w:rsidP="00B1499A">
            <w:pPr>
              <w:spacing w:after="0"/>
              <w:jc w:val="both"/>
              <w:rPr>
                <w:rFonts w:ascii="Times New Roman" w:hAnsi="Times New Roman" w:cs="Times New Roman"/>
                <w:sz w:val="20"/>
                <w:szCs w:val="20"/>
                <w:lang w:val="es-ES"/>
              </w:rPr>
            </w:pPr>
            <w:r w:rsidRPr="00B1499A">
              <w:rPr>
                <w:rFonts w:ascii="Times New Roman" w:hAnsi="Times New Roman" w:cs="Times New Roman"/>
                <w:sz w:val="20"/>
                <w:szCs w:val="20"/>
                <w:lang w:val="es-ES"/>
              </w:rPr>
              <w:t>Producción esquejes</w:t>
            </w:r>
          </w:p>
        </w:tc>
        <w:tc>
          <w:tcPr>
            <w:tcW w:w="1133" w:type="dxa"/>
            <w:tcBorders>
              <w:top w:val="single" w:sz="4" w:space="0" w:color="000000"/>
              <w:left w:val="single" w:sz="4" w:space="0" w:color="000000"/>
              <w:bottom w:val="single" w:sz="4" w:space="0" w:color="000000"/>
              <w:right w:val="single" w:sz="4" w:space="0" w:color="000000"/>
            </w:tcBorders>
            <w:hideMark/>
          </w:tcPr>
          <w:p w14:paraId="791AB0BD" w14:textId="77777777" w:rsidR="00B1499A" w:rsidRPr="00B1499A" w:rsidRDefault="00B1499A" w:rsidP="00B1499A">
            <w:pPr>
              <w:spacing w:after="0"/>
              <w:jc w:val="both"/>
              <w:rPr>
                <w:rFonts w:ascii="Times New Roman" w:hAnsi="Times New Roman" w:cs="Times New Roman"/>
                <w:sz w:val="20"/>
                <w:szCs w:val="20"/>
                <w:lang w:val="es-ES"/>
              </w:rPr>
            </w:pPr>
            <w:proofErr w:type="gramStart"/>
            <w:r w:rsidRPr="00B1499A">
              <w:rPr>
                <w:rFonts w:ascii="Times New Roman" w:hAnsi="Times New Roman" w:cs="Times New Roman"/>
                <w:sz w:val="20"/>
                <w:szCs w:val="20"/>
                <w:lang w:val="es-ES"/>
              </w:rPr>
              <w:t>Plantas Madres</w:t>
            </w:r>
            <w:proofErr w:type="gramEnd"/>
          </w:p>
        </w:tc>
        <w:tc>
          <w:tcPr>
            <w:tcW w:w="2086" w:type="dxa"/>
            <w:tcBorders>
              <w:top w:val="single" w:sz="4" w:space="0" w:color="000000"/>
              <w:left w:val="single" w:sz="4" w:space="0" w:color="000000"/>
              <w:bottom w:val="single" w:sz="4" w:space="0" w:color="000000"/>
              <w:right w:val="single" w:sz="4" w:space="0" w:color="000000"/>
            </w:tcBorders>
            <w:hideMark/>
          </w:tcPr>
          <w:p w14:paraId="0FFB28F1" w14:textId="77777777" w:rsidR="00B1499A" w:rsidRPr="00B1499A" w:rsidRDefault="00B1499A" w:rsidP="00B1499A">
            <w:pPr>
              <w:spacing w:after="0"/>
              <w:jc w:val="both"/>
              <w:rPr>
                <w:rFonts w:ascii="Times New Roman" w:hAnsi="Times New Roman" w:cs="Times New Roman"/>
                <w:sz w:val="20"/>
                <w:szCs w:val="20"/>
                <w:lang w:val="es-ES"/>
              </w:rPr>
            </w:pPr>
            <w:r w:rsidRPr="00B1499A">
              <w:rPr>
                <w:rFonts w:ascii="Times New Roman" w:hAnsi="Times New Roman" w:cs="Times New Roman"/>
                <w:sz w:val="20"/>
                <w:szCs w:val="20"/>
                <w:lang w:val="es-ES"/>
              </w:rPr>
              <w:t xml:space="preserve">2702.22 </w:t>
            </w:r>
          </w:p>
          <w:p w14:paraId="315E56C8" w14:textId="77777777" w:rsidR="00B1499A" w:rsidRPr="00B1499A" w:rsidRDefault="00B1499A" w:rsidP="00B1499A">
            <w:pPr>
              <w:spacing w:after="0"/>
              <w:jc w:val="both"/>
              <w:rPr>
                <w:rFonts w:ascii="Times New Roman" w:hAnsi="Times New Roman" w:cs="Times New Roman"/>
                <w:sz w:val="20"/>
                <w:szCs w:val="20"/>
                <w:lang w:val="es-ES"/>
              </w:rPr>
            </w:pPr>
            <w:r w:rsidRPr="00B1499A">
              <w:rPr>
                <w:rFonts w:ascii="Times New Roman" w:hAnsi="Times New Roman" w:cs="Times New Roman"/>
                <w:sz w:val="20"/>
                <w:szCs w:val="20"/>
                <w:lang w:val="es-ES"/>
              </w:rPr>
              <w:t>esquejes banco</w:t>
            </w:r>
            <w:r w:rsidRPr="00B1499A">
              <w:rPr>
                <w:rFonts w:ascii="Times New Roman" w:hAnsi="Times New Roman" w:cs="Times New Roman"/>
                <w:sz w:val="20"/>
                <w:szCs w:val="20"/>
                <w:vertAlign w:val="superscript"/>
                <w:lang w:val="es-ES"/>
              </w:rPr>
              <w:t xml:space="preserve">-1     </w:t>
            </w:r>
            <w:r w:rsidRPr="00B1499A">
              <w:rPr>
                <w:rFonts w:ascii="Times New Roman" w:hAnsi="Times New Roman" w:cs="Times New Roman"/>
                <w:sz w:val="20"/>
                <w:szCs w:val="20"/>
                <w:lang w:val="es-ES"/>
              </w:rPr>
              <w:t xml:space="preserve">   </w:t>
            </w:r>
            <w:r w:rsidRPr="00B1499A">
              <w:rPr>
                <w:rFonts w:ascii="Times New Roman" w:hAnsi="Times New Roman" w:cs="Times New Roman"/>
                <w:b/>
                <w:sz w:val="20"/>
                <w:szCs w:val="20"/>
                <w:lang w:val="es-ES"/>
              </w:rPr>
              <w:t>A</w:t>
            </w:r>
          </w:p>
        </w:tc>
        <w:tc>
          <w:tcPr>
            <w:tcW w:w="2091" w:type="dxa"/>
            <w:tcBorders>
              <w:top w:val="single" w:sz="4" w:space="0" w:color="000000"/>
              <w:left w:val="single" w:sz="4" w:space="0" w:color="000000"/>
              <w:bottom w:val="single" w:sz="4" w:space="0" w:color="000000"/>
              <w:right w:val="single" w:sz="4" w:space="0" w:color="000000"/>
            </w:tcBorders>
            <w:hideMark/>
          </w:tcPr>
          <w:p w14:paraId="0B33F719" w14:textId="77777777" w:rsidR="00B1499A" w:rsidRPr="00B1499A" w:rsidRDefault="00B1499A" w:rsidP="00B1499A">
            <w:pPr>
              <w:spacing w:after="0"/>
              <w:jc w:val="both"/>
              <w:rPr>
                <w:rFonts w:ascii="Times New Roman" w:hAnsi="Times New Roman" w:cs="Times New Roman"/>
                <w:sz w:val="20"/>
                <w:szCs w:val="20"/>
                <w:lang w:val="es-ES"/>
              </w:rPr>
            </w:pPr>
            <w:r w:rsidRPr="00B1499A">
              <w:rPr>
                <w:rFonts w:ascii="Times New Roman" w:hAnsi="Times New Roman" w:cs="Times New Roman"/>
                <w:sz w:val="20"/>
                <w:szCs w:val="20"/>
                <w:lang w:val="es-ES"/>
              </w:rPr>
              <w:t xml:space="preserve">2373.33 </w:t>
            </w:r>
          </w:p>
          <w:p w14:paraId="639B35A6" w14:textId="77777777" w:rsidR="00B1499A" w:rsidRPr="00B1499A" w:rsidRDefault="00B1499A" w:rsidP="00B1499A">
            <w:pPr>
              <w:spacing w:after="0"/>
              <w:jc w:val="both"/>
              <w:rPr>
                <w:rFonts w:ascii="Times New Roman" w:hAnsi="Times New Roman" w:cs="Times New Roman"/>
                <w:sz w:val="20"/>
                <w:szCs w:val="20"/>
                <w:lang w:val="es-ES"/>
              </w:rPr>
            </w:pPr>
            <w:r w:rsidRPr="00B1499A">
              <w:rPr>
                <w:rFonts w:ascii="Times New Roman" w:hAnsi="Times New Roman" w:cs="Times New Roman"/>
                <w:sz w:val="20"/>
                <w:szCs w:val="20"/>
                <w:lang w:val="es-ES"/>
              </w:rPr>
              <w:t>esquejes banco</w:t>
            </w:r>
            <w:r w:rsidRPr="00B1499A">
              <w:rPr>
                <w:rFonts w:ascii="Times New Roman" w:hAnsi="Times New Roman" w:cs="Times New Roman"/>
                <w:sz w:val="20"/>
                <w:szCs w:val="20"/>
                <w:vertAlign w:val="superscript"/>
                <w:lang w:val="es-ES"/>
              </w:rPr>
              <w:t>-1</w:t>
            </w:r>
            <w:r w:rsidRPr="00B1499A">
              <w:rPr>
                <w:rFonts w:ascii="Times New Roman" w:hAnsi="Times New Roman" w:cs="Times New Roman"/>
                <w:sz w:val="20"/>
                <w:szCs w:val="20"/>
                <w:lang w:val="es-ES"/>
              </w:rPr>
              <w:t xml:space="preserve">       </w:t>
            </w:r>
            <w:r w:rsidRPr="00B1499A">
              <w:rPr>
                <w:rFonts w:ascii="Times New Roman" w:hAnsi="Times New Roman" w:cs="Times New Roman"/>
                <w:b/>
                <w:sz w:val="20"/>
                <w:szCs w:val="20"/>
                <w:lang w:val="es-ES"/>
              </w:rPr>
              <w:t>A</w:t>
            </w:r>
          </w:p>
        </w:tc>
      </w:tr>
    </w:tbl>
    <w:p w14:paraId="69B39157" w14:textId="66BDCF82" w:rsidR="00B1499A" w:rsidRDefault="00B1499A" w:rsidP="00B1499A">
      <w:pPr>
        <w:spacing w:after="0"/>
        <w:jc w:val="both"/>
        <w:rPr>
          <w:rFonts w:ascii="Times New Roman" w:hAnsi="Times New Roman" w:cs="Times New Roman"/>
          <w:b/>
          <w:sz w:val="24"/>
          <w:szCs w:val="24"/>
          <w:lang w:val="es-ES"/>
        </w:rPr>
      </w:pPr>
    </w:p>
    <w:p w14:paraId="1ACE915C" w14:textId="01AB35D1" w:rsidR="00B1499A" w:rsidRDefault="00B1499A" w:rsidP="00B1499A">
      <w:pPr>
        <w:spacing w:after="0"/>
        <w:jc w:val="both"/>
        <w:rPr>
          <w:rFonts w:ascii="Times New Roman" w:hAnsi="Times New Roman" w:cs="Times New Roman"/>
          <w:b/>
          <w:sz w:val="24"/>
          <w:szCs w:val="24"/>
          <w:lang w:val="es-ES"/>
        </w:rPr>
      </w:pPr>
    </w:p>
    <w:p w14:paraId="28DBAD4B" w14:textId="77777777" w:rsidR="00B1499A" w:rsidRP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b/>
          <w:sz w:val="24"/>
          <w:szCs w:val="24"/>
          <w:lang w:val="es-ES"/>
        </w:rPr>
        <w:lastRenderedPageBreak/>
        <w:t xml:space="preserve">Cultivo de rosas, Var. Free </w:t>
      </w:r>
      <w:proofErr w:type="spellStart"/>
      <w:r w:rsidRPr="00B1499A">
        <w:rPr>
          <w:rFonts w:ascii="Times New Roman" w:hAnsi="Times New Roman" w:cs="Times New Roman"/>
          <w:b/>
          <w:sz w:val="24"/>
          <w:szCs w:val="24"/>
          <w:lang w:val="es-ES"/>
        </w:rPr>
        <w:t>Spirit</w:t>
      </w:r>
      <w:proofErr w:type="spellEnd"/>
    </w:p>
    <w:p w14:paraId="0E93E54C" w14:textId="3C054970" w:rsid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i/>
          <w:sz w:val="24"/>
          <w:szCs w:val="24"/>
          <w:lang w:val="es-ES"/>
        </w:rPr>
        <w:t xml:space="preserve">B. </w:t>
      </w:r>
      <w:proofErr w:type="spellStart"/>
      <w:r w:rsidRPr="00B1499A">
        <w:rPr>
          <w:rFonts w:ascii="Times New Roman" w:hAnsi="Times New Roman" w:cs="Times New Roman"/>
          <w:i/>
          <w:sz w:val="24"/>
          <w:szCs w:val="24"/>
          <w:lang w:val="es-ES"/>
        </w:rPr>
        <w:t>subtilis</w:t>
      </w:r>
      <w:proofErr w:type="spellEnd"/>
      <w:r w:rsidRPr="00B1499A">
        <w:rPr>
          <w:rFonts w:ascii="Times New Roman" w:hAnsi="Times New Roman" w:cs="Times New Roman"/>
          <w:i/>
          <w:sz w:val="24"/>
          <w:szCs w:val="24"/>
          <w:lang w:val="es-ES"/>
        </w:rPr>
        <w:t xml:space="preserve"> </w:t>
      </w:r>
      <w:r w:rsidRPr="00B1499A">
        <w:rPr>
          <w:rFonts w:ascii="Times New Roman" w:hAnsi="Times New Roman" w:cs="Times New Roman"/>
          <w:sz w:val="24"/>
          <w:szCs w:val="24"/>
          <w:lang w:val="es-ES"/>
        </w:rPr>
        <w:t xml:space="preserve">aplicado en </w:t>
      </w:r>
      <w:proofErr w:type="spellStart"/>
      <w:r w:rsidRPr="00B1499A">
        <w:rPr>
          <w:rFonts w:ascii="Times New Roman" w:hAnsi="Times New Roman" w:cs="Times New Roman"/>
          <w:sz w:val="24"/>
          <w:szCs w:val="24"/>
          <w:lang w:val="es-ES"/>
        </w:rPr>
        <w:t>drench</w:t>
      </w:r>
      <w:proofErr w:type="spellEnd"/>
      <w:r w:rsidRPr="00B1499A">
        <w:rPr>
          <w:rFonts w:ascii="Times New Roman" w:hAnsi="Times New Roman" w:cs="Times New Roman"/>
          <w:sz w:val="24"/>
          <w:szCs w:val="24"/>
          <w:lang w:val="es-ES"/>
        </w:rPr>
        <w:t xml:space="preserve"> ( = 55.18 cm) mostró un incremento del 4% en el largo del tallo vs testigo ( = 53.09 cm) (Tabla 2). En alto del botón el tratamiento biológico en </w:t>
      </w:r>
      <w:proofErr w:type="spellStart"/>
      <w:r w:rsidRPr="00B1499A">
        <w:rPr>
          <w:rFonts w:ascii="Times New Roman" w:hAnsi="Times New Roman" w:cs="Times New Roman"/>
          <w:sz w:val="24"/>
          <w:szCs w:val="24"/>
          <w:lang w:val="es-ES"/>
        </w:rPr>
        <w:t>drench</w:t>
      </w:r>
      <w:proofErr w:type="spellEnd"/>
      <w:r w:rsidRPr="00B1499A">
        <w:rPr>
          <w:rFonts w:ascii="Times New Roman" w:hAnsi="Times New Roman" w:cs="Times New Roman"/>
          <w:sz w:val="24"/>
          <w:szCs w:val="24"/>
          <w:lang w:val="es-ES"/>
        </w:rPr>
        <w:t xml:space="preserve"> ( = 5.55 cm) obtuvo un incremento del 8% vs testigo ( = 5.16 cm); en tanto que aplicaciones en </w:t>
      </w:r>
      <w:proofErr w:type="spellStart"/>
      <w:r w:rsidRPr="00B1499A">
        <w:rPr>
          <w:rFonts w:ascii="Times New Roman" w:hAnsi="Times New Roman" w:cs="Times New Roman"/>
          <w:sz w:val="24"/>
          <w:szCs w:val="24"/>
          <w:lang w:val="es-ES"/>
        </w:rPr>
        <w:t>drench</w:t>
      </w:r>
      <w:proofErr w:type="spellEnd"/>
      <w:r w:rsidRPr="00B1499A">
        <w:rPr>
          <w:rFonts w:ascii="Times New Roman" w:hAnsi="Times New Roman" w:cs="Times New Roman"/>
          <w:sz w:val="24"/>
          <w:szCs w:val="24"/>
          <w:lang w:val="es-ES"/>
        </w:rPr>
        <w:t xml:space="preserve"> y foliar de la bacteria ( = 4.03 cm) presentó un incremento del 5% en el ancho del botón en comparación con el testigo ( = 3.85 cm). Este efecto se debe a la capacidad que tiene </w:t>
      </w:r>
      <w:r w:rsidRPr="00B1499A">
        <w:rPr>
          <w:rFonts w:ascii="Times New Roman" w:hAnsi="Times New Roman" w:cs="Times New Roman"/>
          <w:i/>
          <w:sz w:val="24"/>
          <w:szCs w:val="24"/>
          <w:lang w:val="es-ES"/>
        </w:rPr>
        <w:t xml:space="preserve">B. </w:t>
      </w:r>
      <w:proofErr w:type="spellStart"/>
      <w:r w:rsidRPr="00B1499A">
        <w:rPr>
          <w:rFonts w:ascii="Times New Roman" w:hAnsi="Times New Roman" w:cs="Times New Roman"/>
          <w:i/>
          <w:sz w:val="24"/>
          <w:szCs w:val="24"/>
          <w:lang w:val="es-ES"/>
        </w:rPr>
        <w:t>subtilis</w:t>
      </w:r>
      <w:proofErr w:type="spellEnd"/>
      <w:r w:rsidRPr="00B1499A">
        <w:rPr>
          <w:rFonts w:ascii="Times New Roman" w:hAnsi="Times New Roman" w:cs="Times New Roman"/>
          <w:i/>
          <w:sz w:val="24"/>
          <w:szCs w:val="24"/>
          <w:lang w:val="es-ES"/>
        </w:rPr>
        <w:t xml:space="preserve"> </w:t>
      </w:r>
      <w:r w:rsidRPr="00B1499A">
        <w:rPr>
          <w:rFonts w:ascii="Times New Roman" w:hAnsi="Times New Roman" w:cs="Times New Roman"/>
          <w:sz w:val="24"/>
          <w:szCs w:val="24"/>
          <w:lang w:val="es-ES"/>
        </w:rPr>
        <w:t>de actuar como un biofertilizante por producción de enzimas como nitrogenasas y fitasas que intervienen en la fijación biológica de nitrógeno y solubilización de fosfatos.</w:t>
      </w:r>
    </w:p>
    <w:p w14:paraId="31DF3191" w14:textId="77777777" w:rsidR="00B1499A" w:rsidRPr="00B1499A" w:rsidRDefault="00B1499A" w:rsidP="00B1499A">
      <w:pPr>
        <w:spacing w:after="0"/>
        <w:jc w:val="both"/>
        <w:rPr>
          <w:rFonts w:ascii="Times New Roman" w:hAnsi="Times New Roman" w:cs="Times New Roman"/>
          <w:sz w:val="24"/>
          <w:szCs w:val="24"/>
          <w:lang w:val="es-ES"/>
        </w:rPr>
      </w:pPr>
    </w:p>
    <w:p w14:paraId="5AD06049" w14:textId="77777777" w:rsidR="00B1499A" w:rsidRP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b/>
          <w:sz w:val="24"/>
          <w:szCs w:val="24"/>
          <w:lang w:val="es-ES"/>
        </w:rPr>
        <w:t xml:space="preserve">Tabla 2. </w:t>
      </w:r>
      <w:r w:rsidRPr="00B1499A">
        <w:rPr>
          <w:rFonts w:ascii="Times New Roman" w:hAnsi="Times New Roman" w:cs="Times New Roman"/>
          <w:sz w:val="24"/>
          <w:szCs w:val="24"/>
          <w:lang w:val="es-ES"/>
        </w:rPr>
        <w:t xml:space="preserve">Efecto de la aplicación de </w:t>
      </w:r>
      <w:r w:rsidRPr="00B1499A">
        <w:rPr>
          <w:rFonts w:ascii="Times New Roman" w:hAnsi="Times New Roman" w:cs="Times New Roman"/>
          <w:i/>
          <w:sz w:val="24"/>
          <w:szCs w:val="24"/>
          <w:lang w:val="es-ES"/>
        </w:rPr>
        <w:t xml:space="preserve">B. </w:t>
      </w:r>
      <w:proofErr w:type="spellStart"/>
      <w:r w:rsidRPr="00B1499A">
        <w:rPr>
          <w:rFonts w:ascii="Times New Roman" w:hAnsi="Times New Roman" w:cs="Times New Roman"/>
          <w:i/>
          <w:sz w:val="24"/>
          <w:szCs w:val="24"/>
          <w:lang w:val="es-ES"/>
        </w:rPr>
        <w:t>subtilis</w:t>
      </w:r>
      <w:proofErr w:type="spellEnd"/>
      <w:r w:rsidRPr="00B1499A">
        <w:rPr>
          <w:rFonts w:ascii="Times New Roman" w:hAnsi="Times New Roman" w:cs="Times New Roman"/>
          <w:i/>
          <w:sz w:val="24"/>
          <w:szCs w:val="24"/>
          <w:lang w:val="es-ES"/>
        </w:rPr>
        <w:t xml:space="preserve"> </w:t>
      </w:r>
      <w:r w:rsidRPr="00B1499A">
        <w:rPr>
          <w:rFonts w:ascii="Times New Roman" w:hAnsi="Times New Roman" w:cs="Times New Roman"/>
          <w:sz w:val="24"/>
          <w:szCs w:val="24"/>
          <w:lang w:val="es-ES"/>
        </w:rPr>
        <w:t xml:space="preserve">en Rosas variedad Free </w:t>
      </w:r>
      <w:proofErr w:type="spellStart"/>
      <w:r w:rsidRPr="00B1499A">
        <w:rPr>
          <w:rFonts w:ascii="Times New Roman" w:hAnsi="Times New Roman" w:cs="Times New Roman"/>
          <w:sz w:val="24"/>
          <w:szCs w:val="24"/>
          <w:lang w:val="es-ES"/>
        </w:rPr>
        <w:t>Spirit</w:t>
      </w:r>
      <w:proofErr w:type="spellEnd"/>
      <w:r w:rsidRPr="00B1499A">
        <w:rPr>
          <w:rFonts w:ascii="Times New Roman" w:hAnsi="Times New Roman" w:cs="Times New Roman"/>
          <w:sz w:val="24"/>
          <w:szCs w:val="24"/>
          <w:lang w:val="es-ES"/>
        </w:rPr>
        <w:t xml:space="preserve">. </w:t>
      </w:r>
      <w:proofErr w:type="spellStart"/>
      <w:r w:rsidRPr="00B1499A">
        <w:rPr>
          <w:rFonts w:ascii="Times New Roman" w:hAnsi="Times New Roman" w:cs="Times New Roman"/>
          <w:sz w:val="24"/>
          <w:szCs w:val="24"/>
          <w:lang w:val="es-ES"/>
        </w:rPr>
        <w:t>Oyambarillo</w:t>
      </w:r>
      <w:proofErr w:type="spellEnd"/>
      <w:r w:rsidRPr="00B1499A">
        <w:rPr>
          <w:rFonts w:ascii="Times New Roman" w:hAnsi="Times New Roman" w:cs="Times New Roman"/>
          <w:sz w:val="24"/>
          <w:szCs w:val="24"/>
          <w:lang w:val="es-ES"/>
        </w:rPr>
        <w:t>, Quito, Pichincha, Ecuador. 2020.</w:t>
      </w:r>
    </w:p>
    <w:tbl>
      <w:tblPr>
        <w:tblW w:w="8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4"/>
        <w:gridCol w:w="1661"/>
        <w:gridCol w:w="2353"/>
        <w:gridCol w:w="1682"/>
      </w:tblGrid>
      <w:tr w:rsidR="00B1499A" w:rsidRPr="00B1499A" w14:paraId="6FFB0585" w14:textId="77777777" w:rsidTr="00B1499A">
        <w:trPr>
          <w:trHeight w:val="200"/>
        </w:trPr>
        <w:tc>
          <w:tcPr>
            <w:tcW w:w="2704" w:type="dxa"/>
            <w:tcBorders>
              <w:top w:val="single" w:sz="4" w:space="0" w:color="000000"/>
              <w:left w:val="single" w:sz="4" w:space="0" w:color="000000"/>
              <w:bottom w:val="single" w:sz="4" w:space="0" w:color="000000"/>
              <w:right w:val="single" w:sz="4" w:space="0" w:color="000000"/>
            </w:tcBorders>
            <w:hideMark/>
          </w:tcPr>
          <w:p w14:paraId="070ABBE5" w14:textId="77777777" w:rsidR="00B1499A" w:rsidRP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sz w:val="24"/>
                <w:szCs w:val="24"/>
                <w:lang w:val="es-ES"/>
              </w:rPr>
              <w:t>Variable</w:t>
            </w:r>
          </w:p>
        </w:tc>
        <w:tc>
          <w:tcPr>
            <w:tcW w:w="5696" w:type="dxa"/>
            <w:gridSpan w:val="3"/>
            <w:tcBorders>
              <w:top w:val="single" w:sz="4" w:space="0" w:color="000000"/>
              <w:left w:val="single" w:sz="4" w:space="0" w:color="000000"/>
              <w:bottom w:val="single" w:sz="4" w:space="0" w:color="000000"/>
              <w:right w:val="single" w:sz="4" w:space="0" w:color="000000"/>
            </w:tcBorders>
            <w:hideMark/>
          </w:tcPr>
          <w:p w14:paraId="41D6FED5" w14:textId="77777777" w:rsidR="00B1499A" w:rsidRP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sz w:val="24"/>
                <w:szCs w:val="24"/>
                <w:lang w:val="es-ES"/>
              </w:rPr>
              <w:t>Tratamiento</w:t>
            </w:r>
          </w:p>
        </w:tc>
      </w:tr>
      <w:tr w:rsidR="00B1499A" w:rsidRPr="00B1499A" w14:paraId="15715A52" w14:textId="77777777" w:rsidTr="00B1499A">
        <w:trPr>
          <w:trHeight w:val="390"/>
        </w:trPr>
        <w:tc>
          <w:tcPr>
            <w:tcW w:w="2704" w:type="dxa"/>
            <w:tcBorders>
              <w:top w:val="single" w:sz="4" w:space="0" w:color="000000"/>
              <w:left w:val="single" w:sz="4" w:space="0" w:color="000000"/>
              <w:bottom w:val="single" w:sz="4" w:space="0" w:color="000000"/>
              <w:right w:val="single" w:sz="4" w:space="0" w:color="000000"/>
            </w:tcBorders>
          </w:tcPr>
          <w:p w14:paraId="0C0FBED9" w14:textId="77777777" w:rsidR="00B1499A" w:rsidRPr="00B1499A" w:rsidRDefault="00B1499A" w:rsidP="00B1499A">
            <w:pPr>
              <w:spacing w:after="0"/>
              <w:jc w:val="both"/>
              <w:rPr>
                <w:rFonts w:ascii="Times New Roman" w:hAnsi="Times New Roman" w:cs="Times New Roman"/>
                <w:sz w:val="24"/>
                <w:szCs w:val="24"/>
                <w:lang w:val="es-ES"/>
              </w:rPr>
            </w:pPr>
          </w:p>
          <w:p w14:paraId="5319444D" w14:textId="77777777" w:rsidR="00B1499A" w:rsidRPr="00B1499A" w:rsidRDefault="00B1499A" w:rsidP="00B1499A">
            <w:pPr>
              <w:spacing w:after="0"/>
              <w:jc w:val="both"/>
              <w:rPr>
                <w:rFonts w:ascii="Times New Roman" w:hAnsi="Times New Roman" w:cs="Times New Roman"/>
                <w:sz w:val="24"/>
                <w:szCs w:val="24"/>
                <w:lang w:val="es-ES"/>
              </w:rPr>
            </w:pPr>
          </w:p>
        </w:tc>
        <w:tc>
          <w:tcPr>
            <w:tcW w:w="1661" w:type="dxa"/>
            <w:tcBorders>
              <w:top w:val="single" w:sz="4" w:space="0" w:color="000000"/>
              <w:left w:val="single" w:sz="4" w:space="0" w:color="000000"/>
              <w:bottom w:val="single" w:sz="4" w:space="0" w:color="000000"/>
              <w:right w:val="single" w:sz="4" w:space="0" w:color="000000"/>
            </w:tcBorders>
            <w:hideMark/>
          </w:tcPr>
          <w:p w14:paraId="0B5E2407" w14:textId="77777777" w:rsidR="00B1499A" w:rsidRPr="00B1499A" w:rsidRDefault="00B1499A" w:rsidP="00B1499A">
            <w:pPr>
              <w:spacing w:after="0"/>
              <w:jc w:val="both"/>
              <w:rPr>
                <w:rFonts w:ascii="Times New Roman" w:hAnsi="Times New Roman" w:cs="Times New Roman"/>
                <w:b/>
                <w:i/>
                <w:sz w:val="24"/>
                <w:szCs w:val="24"/>
                <w:lang w:val="es-ES"/>
              </w:rPr>
            </w:pPr>
            <w:r w:rsidRPr="00B1499A">
              <w:rPr>
                <w:rFonts w:ascii="Times New Roman" w:hAnsi="Times New Roman" w:cs="Times New Roman"/>
                <w:b/>
                <w:i/>
                <w:sz w:val="24"/>
                <w:szCs w:val="24"/>
                <w:lang w:val="es-ES"/>
              </w:rPr>
              <w:t xml:space="preserve">B. </w:t>
            </w:r>
            <w:proofErr w:type="spellStart"/>
            <w:r w:rsidRPr="00B1499A">
              <w:rPr>
                <w:rFonts w:ascii="Times New Roman" w:hAnsi="Times New Roman" w:cs="Times New Roman"/>
                <w:b/>
                <w:i/>
                <w:sz w:val="24"/>
                <w:szCs w:val="24"/>
                <w:lang w:val="es-ES"/>
              </w:rPr>
              <w:t>subtilis</w:t>
            </w:r>
            <w:proofErr w:type="spellEnd"/>
          </w:p>
          <w:p w14:paraId="3598E328" w14:textId="77777777" w:rsidR="00B1499A" w:rsidRP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b/>
                <w:i/>
                <w:sz w:val="24"/>
                <w:szCs w:val="24"/>
                <w:lang w:val="es-ES"/>
              </w:rPr>
              <w:t xml:space="preserve"> </w:t>
            </w:r>
            <w:r w:rsidRPr="00B1499A">
              <w:rPr>
                <w:rFonts w:ascii="Times New Roman" w:hAnsi="Times New Roman" w:cs="Times New Roman"/>
                <w:b/>
                <w:sz w:val="24"/>
                <w:szCs w:val="24"/>
                <w:lang w:val="es-ES"/>
              </w:rPr>
              <w:t xml:space="preserve">en </w:t>
            </w:r>
            <w:proofErr w:type="spellStart"/>
            <w:r w:rsidRPr="00B1499A">
              <w:rPr>
                <w:rFonts w:ascii="Times New Roman" w:hAnsi="Times New Roman" w:cs="Times New Roman"/>
                <w:b/>
                <w:sz w:val="24"/>
                <w:szCs w:val="24"/>
                <w:lang w:val="es-ES"/>
              </w:rPr>
              <w:t>drench</w:t>
            </w:r>
            <w:proofErr w:type="spellEnd"/>
          </w:p>
        </w:tc>
        <w:tc>
          <w:tcPr>
            <w:tcW w:w="2353" w:type="dxa"/>
            <w:tcBorders>
              <w:top w:val="single" w:sz="4" w:space="0" w:color="000000"/>
              <w:left w:val="single" w:sz="4" w:space="0" w:color="000000"/>
              <w:bottom w:val="single" w:sz="4" w:space="0" w:color="000000"/>
              <w:right w:val="single" w:sz="4" w:space="0" w:color="000000"/>
            </w:tcBorders>
            <w:hideMark/>
          </w:tcPr>
          <w:p w14:paraId="454F3B5D" w14:textId="77777777" w:rsidR="00B1499A" w:rsidRPr="00B1499A" w:rsidRDefault="00B1499A" w:rsidP="00B1499A">
            <w:pPr>
              <w:spacing w:after="0"/>
              <w:jc w:val="both"/>
              <w:rPr>
                <w:rFonts w:ascii="Times New Roman" w:hAnsi="Times New Roman" w:cs="Times New Roman"/>
                <w:b/>
                <w:i/>
                <w:sz w:val="24"/>
                <w:szCs w:val="24"/>
                <w:lang w:val="es-ES"/>
              </w:rPr>
            </w:pPr>
            <w:r w:rsidRPr="00B1499A">
              <w:rPr>
                <w:rFonts w:ascii="Times New Roman" w:hAnsi="Times New Roman" w:cs="Times New Roman"/>
                <w:b/>
                <w:i/>
                <w:sz w:val="24"/>
                <w:szCs w:val="24"/>
                <w:lang w:val="es-ES"/>
              </w:rPr>
              <w:t xml:space="preserve">B. </w:t>
            </w:r>
            <w:proofErr w:type="spellStart"/>
            <w:r w:rsidRPr="00B1499A">
              <w:rPr>
                <w:rFonts w:ascii="Times New Roman" w:hAnsi="Times New Roman" w:cs="Times New Roman"/>
                <w:b/>
                <w:i/>
                <w:sz w:val="24"/>
                <w:szCs w:val="24"/>
                <w:lang w:val="es-ES"/>
              </w:rPr>
              <w:t>subtilis</w:t>
            </w:r>
            <w:proofErr w:type="spellEnd"/>
            <w:r w:rsidRPr="00B1499A">
              <w:rPr>
                <w:rFonts w:ascii="Times New Roman" w:hAnsi="Times New Roman" w:cs="Times New Roman"/>
                <w:b/>
                <w:i/>
                <w:sz w:val="24"/>
                <w:szCs w:val="24"/>
                <w:lang w:val="es-ES"/>
              </w:rPr>
              <w:t xml:space="preserve"> </w:t>
            </w:r>
          </w:p>
          <w:p w14:paraId="0BA543B8" w14:textId="77777777" w:rsidR="00B1499A" w:rsidRPr="00B1499A" w:rsidRDefault="00B1499A" w:rsidP="00B1499A">
            <w:pPr>
              <w:spacing w:after="0"/>
              <w:jc w:val="both"/>
              <w:rPr>
                <w:rFonts w:ascii="Times New Roman" w:hAnsi="Times New Roman" w:cs="Times New Roman"/>
                <w:sz w:val="24"/>
                <w:szCs w:val="24"/>
                <w:lang w:val="es-ES"/>
              </w:rPr>
            </w:pPr>
            <w:proofErr w:type="spellStart"/>
            <w:r w:rsidRPr="00B1499A">
              <w:rPr>
                <w:rFonts w:ascii="Times New Roman" w:hAnsi="Times New Roman" w:cs="Times New Roman"/>
                <w:b/>
                <w:sz w:val="24"/>
                <w:szCs w:val="24"/>
                <w:lang w:val="es-ES"/>
              </w:rPr>
              <w:t>drench</w:t>
            </w:r>
            <w:proofErr w:type="spellEnd"/>
            <w:r w:rsidRPr="00B1499A">
              <w:rPr>
                <w:rFonts w:ascii="Times New Roman" w:hAnsi="Times New Roman" w:cs="Times New Roman"/>
                <w:b/>
                <w:sz w:val="24"/>
                <w:szCs w:val="24"/>
                <w:lang w:val="es-ES"/>
              </w:rPr>
              <w:t xml:space="preserve"> + foliar</w:t>
            </w:r>
          </w:p>
        </w:tc>
        <w:tc>
          <w:tcPr>
            <w:tcW w:w="1682" w:type="dxa"/>
            <w:tcBorders>
              <w:top w:val="single" w:sz="4" w:space="0" w:color="000000"/>
              <w:left w:val="single" w:sz="4" w:space="0" w:color="000000"/>
              <w:bottom w:val="single" w:sz="4" w:space="0" w:color="000000"/>
              <w:right w:val="single" w:sz="4" w:space="0" w:color="000000"/>
            </w:tcBorders>
            <w:hideMark/>
          </w:tcPr>
          <w:p w14:paraId="5E2390A8" w14:textId="77777777" w:rsidR="00B1499A" w:rsidRPr="00B1499A" w:rsidRDefault="00B1499A" w:rsidP="00B1499A">
            <w:pPr>
              <w:spacing w:after="0"/>
              <w:jc w:val="both"/>
              <w:rPr>
                <w:rFonts w:ascii="Times New Roman" w:hAnsi="Times New Roman" w:cs="Times New Roman"/>
                <w:b/>
                <w:sz w:val="24"/>
                <w:szCs w:val="24"/>
                <w:lang w:val="es-ES"/>
              </w:rPr>
            </w:pPr>
            <w:r w:rsidRPr="00B1499A">
              <w:rPr>
                <w:rFonts w:ascii="Times New Roman" w:hAnsi="Times New Roman" w:cs="Times New Roman"/>
                <w:b/>
                <w:sz w:val="24"/>
                <w:szCs w:val="24"/>
                <w:lang w:val="es-ES"/>
              </w:rPr>
              <w:t>Testigo</w:t>
            </w:r>
          </w:p>
        </w:tc>
      </w:tr>
      <w:tr w:rsidR="00B1499A" w:rsidRPr="00B1499A" w14:paraId="20072B3A" w14:textId="77777777" w:rsidTr="00B1499A">
        <w:trPr>
          <w:trHeight w:val="189"/>
        </w:trPr>
        <w:tc>
          <w:tcPr>
            <w:tcW w:w="2704" w:type="dxa"/>
            <w:tcBorders>
              <w:top w:val="single" w:sz="4" w:space="0" w:color="000000"/>
              <w:left w:val="single" w:sz="4" w:space="0" w:color="000000"/>
              <w:bottom w:val="single" w:sz="4" w:space="0" w:color="000000"/>
              <w:right w:val="single" w:sz="4" w:space="0" w:color="000000"/>
            </w:tcBorders>
            <w:hideMark/>
          </w:tcPr>
          <w:p w14:paraId="38A2B4BC" w14:textId="77777777" w:rsidR="00B1499A" w:rsidRP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sz w:val="24"/>
                <w:szCs w:val="24"/>
                <w:lang w:val="es-ES"/>
              </w:rPr>
              <w:t>Largo de tallo (cm)</w:t>
            </w:r>
          </w:p>
        </w:tc>
        <w:tc>
          <w:tcPr>
            <w:tcW w:w="1661" w:type="dxa"/>
            <w:tcBorders>
              <w:top w:val="single" w:sz="4" w:space="0" w:color="000000"/>
              <w:left w:val="single" w:sz="4" w:space="0" w:color="000000"/>
              <w:bottom w:val="single" w:sz="4" w:space="0" w:color="000000"/>
              <w:right w:val="single" w:sz="4" w:space="0" w:color="000000"/>
            </w:tcBorders>
            <w:hideMark/>
          </w:tcPr>
          <w:p w14:paraId="54FC6BEF" w14:textId="77777777" w:rsidR="00B1499A" w:rsidRP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sz w:val="24"/>
                <w:szCs w:val="24"/>
                <w:lang w:val="es-ES"/>
              </w:rPr>
              <w:t xml:space="preserve">55.18              </w:t>
            </w:r>
            <w:r w:rsidRPr="00B1499A">
              <w:rPr>
                <w:rFonts w:ascii="Times New Roman" w:hAnsi="Times New Roman" w:cs="Times New Roman"/>
                <w:b/>
                <w:sz w:val="24"/>
                <w:szCs w:val="24"/>
                <w:lang w:val="es-ES"/>
              </w:rPr>
              <w:t>A</w:t>
            </w:r>
          </w:p>
        </w:tc>
        <w:tc>
          <w:tcPr>
            <w:tcW w:w="2353" w:type="dxa"/>
            <w:tcBorders>
              <w:top w:val="single" w:sz="4" w:space="0" w:color="000000"/>
              <w:left w:val="single" w:sz="4" w:space="0" w:color="000000"/>
              <w:bottom w:val="single" w:sz="4" w:space="0" w:color="000000"/>
              <w:right w:val="single" w:sz="4" w:space="0" w:color="000000"/>
            </w:tcBorders>
            <w:hideMark/>
          </w:tcPr>
          <w:p w14:paraId="72C58F48" w14:textId="77777777" w:rsidR="00B1499A" w:rsidRP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sz w:val="24"/>
                <w:szCs w:val="24"/>
                <w:lang w:val="es-ES"/>
              </w:rPr>
              <w:t xml:space="preserve">54.02                 </w:t>
            </w:r>
            <w:r w:rsidRPr="00B1499A">
              <w:rPr>
                <w:rFonts w:ascii="Times New Roman" w:hAnsi="Times New Roman" w:cs="Times New Roman"/>
                <w:b/>
                <w:sz w:val="24"/>
                <w:szCs w:val="24"/>
                <w:lang w:val="es-ES"/>
              </w:rPr>
              <w:t>AB</w:t>
            </w:r>
          </w:p>
        </w:tc>
        <w:tc>
          <w:tcPr>
            <w:tcW w:w="1682" w:type="dxa"/>
            <w:tcBorders>
              <w:top w:val="single" w:sz="4" w:space="0" w:color="000000"/>
              <w:left w:val="single" w:sz="4" w:space="0" w:color="000000"/>
              <w:bottom w:val="single" w:sz="4" w:space="0" w:color="000000"/>
              <w:right w:val="single" w:sz="4" w:space="0" w:color="000000"/>
            </w:tcBorders>
            <w:hideMark/>
          </w:tcPr>
          <w:p w14:paraId="2016A6BC" w14:textId="77777777" w:rsidR="00B1499A" w:rsidRP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sz w:val="24"/>
                <w:szCs w:val="24"/>
                <w:lang w:val="es-ES"/>
              </w:rPr>
              <w:t xml:space="preserve">53.09             </w:t>
            </w:r>
            <w:r w:rsidRPr="00B1499A">
              <w:rPr>
                <w:rFonts w:ascii="Times New Roman" w:hAnsi="Times New Roman" w:cs="Times New Roman"/>
                <w:b/>
                <w:sz w:val="24"/>
                <w:szCs w:val="24"/>
                <w:lang w:val="es-ES"/>
              </w:rPr>
              <w:t>B</w:t>
            </w:r>
          </w:p>
        </w:tc>
      </w:tr>
      <w:tr w:rsidR="00B1499A" w:rsidRPr="00B1499A" w14:paraId="0E9DDA7E" w14:textId="77777777" w:rsidTr="00B1499A">
        <w:trPr>
          <w:trHeight w:val="200"/>
        </w:trPr>
        <w:tc>
          <w:tcPr>
            <w:tcW w:w="2704" w:type="dxa"/>
            <w:tcBorders>
              <w:top w:val="single" w:sz="4" w:space="0" w:color="000000"/>
              <w:left w:val="single" w:sz="4" w:space="0" w:color="000000"/>
              <w:bottom w:val="single" w:sz="4" w:space="0" w:color="000000"/>
              <w:right w:val="single" w:sz="4" w:space="0" w:color="000000"/>
            </w:tcBorders>
            <w:hideMark/>
          </w:tcPr>
          <w:p w14:paraId="4E121B00" w14:textId="77777777" w:rsidR="00B1499A" w:rsidRP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sz w:val="24"/>
                <w:szCs w:val="24"/>
                <w:lang w:val="es-ES"/>
              </w:rPr>
              <w:t>Alto de botón (cm)</w:t>
            </w:r>
          </w:p>
        </w:tc>
        <w:tc>
          <w:tcPr>
            <w:tcW w:w="1661" w:type="dxa"/>
            <w:tcBorders>
              <w:top w:val="single" w:sz="4" w:space="0" w:color="000000"/>
              <w:left w:val="single" w:sz="4" w:space="0" w:color="000000"/>
              <w:bottom w:val="single" w:sz="4" w:space="0" w:color="000000"/>
              <w:right w:val="single" w:sz="4" w:space="0" w:color="000000"/>
            </w:tcBorders>
            <w:hideMark/>
          </w:tcPr>
          <w:p w14:paraId="27A29B0E" w14:textId="77777777" w:rsidR="00B1499A" w:rsidRP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sz w:val="24"/>
                <w:szCs w:val="24"/>
                <w:lang w:val="es-ES"/>
              </w:rPr>
              <w:t>5.55</w:t>
            </w:r>
            <w:r w:rsidRPr="00B1499A">
              <w:rPr>
                <w:rFonts w:ascii="Times New Roman" w:hAnsi="Times New Roman" w:cs="Times New Roman"/>
                <w:b/>
                <w:sz w:val="24"/>
                <w:szCs w:val="24"/>
                <w:lang w:val="es-ES"/>
              </w:rPr>
              <w:t xml:space="preserve">                A</w:t>
            </w:r>
          </w:p>
        </w:tc>
        <w:tc>
          <w:tcPr>
            <w:tcW w:w="2353" w:type="dxa"/>
            <w:tcBorders>
              <w:top w:val="single" w:sz="4" w:space="0" w:color="000000"/>
              <w:left w:val="single" w:sz="4" w:space="0" w:color="000000"/>
              <w:bottom w:val="single" w:sz="4" w:space="0" w:color="000000"/>
              <w:right w:val="single" w:sz="4" w:space="0" w:color="000000"/>
            </w:tcBorders>
            <w:hideMark/>
          </w:tcPr>
          <w:p w14:paraId="24232993" w14:textId="77777777" w:rsidR="00B1499A" w:rsidRP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sz w:val="24"/>
                <w:szCs w:val="24"/>
                <w:lang w:val="es-ES"/>
              </w:rPr>
              <w:t xml:space="preserve">5.38                      </w:t>
            </w:r>
            <w:r w:rsidRPr="00B1499A">
              <w:rPr>
                <w:rFonts w:ascii="Times New Roman" w:hAnsi="Times New Roman" w:cs="Times New Roman"/>
                <w:b/>
                <w:sz w:val="24"/>
                <w:szCs w:val="24"/>
                <w:lang w:val="es-ES"/>
              </w:rPr>
              <w:t>B</w:t>
            </w:r>
          </w:p>
        </w:tc>
        <w:tc>
          <w:tcPr>
            <w:tcW w:w="1682" w:type="dxa"/>
            <w:tcBorders>
              <w:top w:val="single" w:sz="4" w:space="0" w:color="000000"/>
              <w:left w:val="single" w:sz="4" w:space="0" w:color="000000"/>
              <w:bottom w:val="single" w:sz="4" w:space="0" w:color="000000"/>
              <w:right w:val="single" w:sz="4" w:space="0" w:color="000000"/>
            </w:tcBorders>
            <w:hideMark/>
          </w:tcPr>
          <w:p w14:paraId="73FEBCCC" w14:textId="77777777" w:rsidR="00B1499A" w:rsidRP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sz w:val="24"/>
                <w:szCs w:val="24"/>
                <w:lang w:val="es-ES"/>
              </w:rPr>
              <w:t xml:space="preserve">5.16               </w:t>
            </w:r>
            <w:r w:rsidRPr="00B1499A">
              <w:rPr>
                <w:rFonts w:ascii="Times New Roman" w:hAnsi="Times New Roman" w:cs="Times New Roman"/>
                <w:b/>
                <w:sz w:val="24"/>
                <w:szCs w:val="24"/>
                <w:lang w:val="es-ES"/>
              </w:rPr>
              <w:t>C</w:t>
            </w:r>
          </w:p>
        </w:tc>
      </w:tr>
      <w:tr w:rsidR="00B1499A" w:rsidRPr="00B1499A" w14:paraId="52C630D6" w14:textId="77777777" w:rsidTr="00B1499A">
        <w:trPr>
          <w:trHeight w:val="212"/>
        </w:trPr>
        <w:tc>
          <w:tcPr>
            <w:tcW w:w="2704" w:type="dxa"/>
            <w:tcBorders>
              <w:top w:val="single" w:sz="4" w:space="0" w:color="000000"/>
              <w:left w:val="single" w:sz="4" w:space="0" w:color="000000"/>
              <w:bottom w:val="single" w:sz="4" w:space="0" w:color="000000"/>
              <w:right w:val="single" w:sz="4" w:space="0" w:color="000000"/>
            </w:tcBorders>
            <w:hideMark/>
          </w:tcPr>
          <w:p w14:paraId="58D3DB54" w14:textId="77777777" w:rsidR="00B1499A" w:rsidRP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sz w:val="24"/>
                <w:szCs w:val="24"/>
                <w:lang w:val="es-ES"/>
              </w:rPr>
              <w:t>Ancho de botón (cm)</w:t>
            </w:r>
          </w:p>
        </w:tc>
        <w:tc>
          <w:tcPr>
            <w:tcW w:w="1661" w:type="dxa"/>
            <w:tcBorders>
              <w:top w:val="single" w:sz="4" w:space="0" w:color="000000"/>
              <w:left w:val="single" w:sz="4" w:space="0" w:color="000000"/>
              <w:bottom w:val="single" w:sz="4" w:space="0" w:color="000000"/>
              <w:right w:val="single" w:sz="4" w:space="0" w:color="000000"/>
            </w:tcBorders>
            <w:hideMark/>
          </w:tcPr>
          <w:p w14:paraId="52921143" w14:textId="77777777" w:rsidR="00B1499A" w:rsidRP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sz w:val="24"/>
                <w:szCs w:val="24"/>
                <w:lang w:val="es-ES"/>
              </w:rPr>
              <w:t xml:space="preserve">4.03                </w:t>
            </w:r>
            <w:r w:rsidRPr="00B1499A">
              <w:rPr>
                <w:rFonts w:ascii="Times New Roman" w:hAnsi="Times New Roman" w:cs="Times New Roman"/>
                <w:b/>
                <w:sz w:val="24"/>
                <w:szCs w:val="24"/>
                <w:lang w:val="es-ES"/>
              </w:rPr>
              <w:t>A</w:t>
            </w:r>
          </w:p>
        </w:tc>
        <w:tc>
          <w:tcPr>
            <w:tcW w:w="2353" w:type="dxa"/>
            <w:tcBorders>
              <w:top w:val="single" w:sz="4" w:space="0" w:color="000000"/>
              <w:left w:val="single" w:sz="4" w:space="0" w:color="000000"/>
              <w:bottom w:val="single" w:sz="4" w:space="0" w:color="000000"/>
              <w:right w:val="single" w:sz="4" w:space="0" w:color="000000"/>
            </w:tcBorders>
            <w:hideMark/>
          </w:tcPr>
          <w:p w14:paraId="48AD18D2" w14:textId="77777777" w:rsidR="00B1499A" w:rsidRP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sz w:val="24"/>
                <w:szCs w:val="24"/>
                <w:lang w:val="es-ES"/>
              </w:rPr>
              <w:t xml:space="preserve">3.98                   </w:t>
            </w:r>
            <w:r w:rsidRPr="00B1499A">
              <w:rPr>
                <w:rFonts w:ascii="Times New Roman" w:hAnsi="Times New Roman" w:cs="Times New Roman"/>
                <w:b/>
                <w:sz w:val="24"/>
                <w:szCs w:val="24"/>
                <w:lang w:val="es-ES"/>
              </w:rPr>
              <w:t>AB</w:t>
            </w:r>
          </w:p>
        </w:tc>
        <w:tc>
          <w:tcPr>
            <w:tcW w:w="1682" w:type="dxa"/>
            <w:tcBorders>
              <w:top w:val="single" w:sz="4" w:space="0" w:color="000000"/>
              <w:left w:val="single" w:sz="4" w:space="0" w:color="000000"/>
              <w:bottom w:val="single" w:sz="4" w:space="0" w:color="000000"/>
              <w:right w:val="single" w:sz="4" w:space="0" w:color="000000"/>
            </w:tcBorders>
            <w:hideMark/>
          </w:tcPr>
          <w:p w14:paraId="339E1631" w14:textId="77777777" w:rsidR="00B1499A" w:rsidRP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sz w:val="24"/>
                <w:szCs w:val="24"/>
                <w:lang w:val="es-ES"/>
              </w:rPr>
              <w:t xml:space="preserve">3.85               </w:t>
            </w:r>
            <w:r w:rsidRPr="00B1499A">
              <w:rPr>
                <w:rFonts w:ascii="Times New Roman" w:hAnsi="Times New Roman" w:cs="Times New Roman"/>
                <w:b/>
                <w:sz w:val="24"/>
                <w:szCs w:val="24"/>
                <w:lang w:val="es-ES"/>
              </w:rPr>
              <w:t>B</w:t>
            </w:r>
          </w:p>
        </w:tc>
      </w:tr>
    </w:tbl>
    <w:p w14:paraId="184C762F" w14:textId="77777777" w:rsidR="00B1499A" w:rsidRPr="00B1499A" w:rsidRDefault="00B1499A" w:rsidP="00B1499A">
      <w:pPr>
        <w:spacing w:after="0"/>
        <w:jc w:val="both"/>
        <w:rPr>
          <w:rFonts w:ascii="Times New Roman" w:hAnsi="Times New Roman" w:cs="Times New Roman"/>
          <w:b/>
          <w:sz w:val="24"/>
          <w:szCs w:val="24"/>
          <w:lang w:val="es-ES"/>
        </w:rPr>
      </w:pPr>
    </w:p>
    <w:p w14:paraId="485EA6E4" w14:textId="74FBA05B" w:rsidR="00B1499A" w:rsidRPr="00B1499A" w:rsidRDefault="00B1499A" w:rsidP="00B1499A">
      <w:pPr>
        <w:spacing w:after="0"/>
        <w:jc w:val="both"/>
        <w:rPr>
          <w:rFonts w:ascii="Times New Roman" w:hAnsi="Times New Roman" w:cs="Times New Roman"/>
          <w:b/>
          <w:sz w:val="24"/>
          <w:szCs w:val="24"/>
          <w:lang w:val="es-ES"/>
        </w:rPr>
      </w:pPr>
      <w:r w:rsidRPr="00B1499A">
        <w:rPr>
          <w:rFonts w:ascii="Times New Roman" w:hAnsi="Times New Roman" w:cs="Times New Roman"/>
          <w:b/>
          <w:sz w:val="24"/>
          <w:szCs w:val="24"/>
          <w:lang w:val="es-ES"/>
        </w:rPr>
        <w:t>Conclusiones</w:t>
      </w:r>
    </w:p>
    <w:p w14:paraId="72354D0B" w14:textId="77777777" w:rsidR="00B1499A" w:rsidRPr="00B1499A" w:rsidRDefault="00B1499A" w:rsidP="00B1499A">
      <w:pPr>
        <w:spacing w:after="0"/>
        <w:jc w:val="both"/>
        <w:rPr>
          <w:rFonts w:ascii="Times New Roman" w:hAnsi="Times New Roman" w:cs="Times New Roman"/>
          <w:b/>
          <w:sz w:val="24"/>
          <w:szCs w:val="24"/>
          <w:lang w:val="es-ES"/>
        </w:rPr>
      </w:pPr>
    </w:p>
    <w:p w14:paraId="01D9A57F" w14:textId="77777777" w:rsidR="00B1499A" w:rsidRPr="00B1499A" w:rsidRDefault="00B1499A" w:rsidP="00B1499A">
      <w:pPr>
        <w:spacing w:after="0"/>
        <w:jc w:val="both"/>
        <w:rPr>
          <w:rFonts w:ascii="Times New Roman" w:hAnsi="Times New Roman" w:cs="Times New Roman"/>
          <w:sz w:val="24"/>
          <w:szCs w:val="24"/>
          <w:lang w:val="es-ES"/>
        </w:rPr>
      </w:pPr>
      <w:r w:rsidRPr="00B1499A">
        <w:rPr>
          <w:rFonts w:ascii="Times New Roman" w:hAnsi="Times New Roman" w:cs="Times New Roman"/>
          <w:sz w:val="24"/>
          <w:szCs w:val="24"/>
          <w:lang w:val="es-ES"/>
        </w:rPr>
        <w:t xml:space="preserve">La bacteria </w:t>
      </w:r>
      <w:r w:rsidRPr="00B1499A">
        <w:rPr>
          <w:rFonts w:ascii="Times New Roman" w:hAnsi="Times New Roman" w:cs="Times New Roman"/>
          <w:i/>
          <w:sz w:val="24"/>
          <w:szCs w:val="24"/>
          <w:lang w:val="es-ES"/>
        </w:rPr>
        <w:t xml:space="preserve">B. </w:t>
      </w:r>
      <w:proofErr w:type="spellStart"/>
      <w:r w:rsidRPr="00B1499A">
        <w:rPr>
          <w:rFonts w:ascii="Times New Roman" w:hAnsi="Times New Roman" w:cs="Times New Roman"/>
          <w:i/>
          <w:sz w:val="24"/>
          <w:szCs w:val="24"/>
          <w:lang w:val="es-ES"/>
        </w:rPr>
        <w:t>subtilis</w:t>
      </w:r>
      <w:proofErr w:type="spellEnd"/>
      <w:r w:rsidRPr="00B1499A">
        <w:rPr>
          <w:rFonts w:ascii="Times New Roman" w:hAnsi="Times New Roman" w:cs="Times New Roman"/>
          <w:i/>
          <w:sz w:val="24"/>
          <w:szCs w:val="24"/>
          <w:lang w:val="es-ES"/>
        </w:rPr>
        <w:t xml:space="preserve"> </w:t>
      </w:r>
      <w:r w:rsidRPr="00B1499A">
        <w:rPr>
          <w:rFonts w:ascii="Times New Roman" w:hAnsi="Times New Roman" w:cs="Times New Roman"/>
          <w:sz w:val="24"/>
          <w:szCs w:val="24"/>
          <w:lang w:val="es-ES"/>
        </w:rPr>
        <w:t xml:space="preserve">mostró efecto positivo en </w:t>
      </w:r>
      <w:proofErr w:type="spellStart"/>
      <w:r w:rsidRPr="00B1499A">
        <w:rPr>
          <w:rFonts w:ascii="Times New Roman" w:hAnsi="Times New Roman" w:cs="Times New Roman"/>
          <w:sz w:val="24"/>
          <w:szCs w:val="24"/>
          <w:lang w:val="es-ES"/>
        </w:rPr>
        <w:t>Gypsophila</w:t>
      </w:r>
      <w:proofErr w:type="spellEnd"/>
      <w:r w:rsidRPr="00B1499A">
        <w:rPr>
          <w:rFonts w:ascii="Times New Roman" w:hAnsi="Times New Roman" w:cs="Times New Roman"/>
          <w:sz w:val="24"/>
          <w:szCs w:val="24"/>
          <w:lang w:val="es-ES"/>
        </w:rPr>
        <w:t xml:space="preserve"> a nivel de campo alcanzando reducciones significativas de plantas enfermas con </w:t>
      </w:r>
      <w:proofErr w:type="spellStart"/>
      <w:r w:rsidRPr="00B1499A">
        <w:rPr>
          <w:rFonts w:ascii="Times New Roman" w:hAnsi="Times New Roman" w:cs="Times New Roman"/>
          <w:i/>
          <w:sz w:val="24"/>
          <w:szCs w:val="24"/>
          <w:lang w:val="es-ES"/>
        </w:rPr>
        <w:t>Pantoea</w:t>
      </w:r>
      <w:proofErr w:type="spellEnd"/>
      <w:r w:rsidRPr="00B1499A">
        <w:rPr>
          <w:rFonts w:ascii="Times New Roman" w:hAnsi="Times New Roman" w:cs="Times New Roman"/>
          <w:i/>
          <w:sz w:val="24"/>
          <w:szCs w:val="24"/>
          <w:lang w:val="es-ES"/>
        </w:rPr>
        <w:t xml:space="preserve"> </w:t>
      </w:r>
      <w:proofErr w:type="spellStart"/>
      <w:r w:rsidRPr="00B1499A">
        <w:rPr>
          <w:rFonts w:ascii="Times New Roman" w:hAnsi="Times New Roman" w:cs="Times New Roman"/>
          <w:sz w:val="24"/>
          <w:szCs w:val="24"/>
          <w:lang w:val="es-ES"/>
        </w:rPr>
        <w:t>sp</w:t>
      </w:r>
      <w:proofErr w:type="spellEnd"/>
      <w:r w:rsidRPr="00B1499A">
        <w:rPr>
          <w:rFonts w:ascii="Times New Roman" w:hAnsi="Times New Roman" w:cs="Times New Roman"/>
          <w:sz w:val="24"/>
          <w:szCs w:val="24"/>
          <w:lang w:val="es-ES"/>
        </w:rPr>
        <w:t xml:space="preserve">. </w:t>
      </w:r>
      <w:proofErr w:type="gramStart"/>
      <w:r w:rsidRPr="00B1499A">
        <w:rPr>
          <w:rFonts w:ascii="Times New Roman" w:hAnsi="Times New Roman" w:cs="Times New Roman"/>
          <w:sz w:val="24"/>
          <w:szCs w:val="24"/>
          <w:lang w:val="es-ES"/>
        </w:rPr>
        <w:t>y</w:t>
      </w:r>
      <w:proofErr w:type="gramEnd"/>
      <w:r w:rsidRPr="00B1499A">
        <w:rPr>
          <w:rFonts w:ascii="Times New Roman" w:hAnsi="Times New Roman" w:cs="Times New Roman"/>
          <w:sz w:val="24"/>
          <w:szCs w:val="24"/>
          <w:lang w:val="es-ES"/>
        </w:rPr>
        <w:t xml:space="preserve"> por lo tanto, reducción del número de plantas nuevas trasplantadas. En el área de propagación la bacteria benéfica presentó incremento en la producción de esquejes </w:t>
      </w:r>
      <w:proofErr w:type="gramStart"/>
      <w:r w:rsidRPr="00B1499A">
        <w:rPr>
          <w:rFonts w:ascii="Times New Roman" w:hAnsi="Times New Roman" w:cs="Times New Roman"/>
          <w:sz w:val="24"/>
          <w:szCs w:val="24"/>
          <w:lang w:val="es-ES"/>
        </w:rPr>
        <w:t>en relación al</w:t>
      </w:r>
      <w:proofErr w:type="gramEnd"/>
      <w:r w:rsidRPr="00B1499A">
        <w:rPr>
          <w:rFonts w:ascii="Times New Roman" w:hAnsi="Times New Roman" w:cs="Times New Roman"/>
          <w:sz w:val="24"/>
          <w:szCs w:val="24"/>
          <w:lang w:val="es-ES"/>
        </w:rPr>
        <w:t xml:space="preserve"> manejo normal de la finca. En cultivo de rosas, </w:t>
      </w:r>
      <w:r w:rsidRPr="00B1499A">
        <w:rPr>
          <w:rFonts w:ascii="Times New Roman" w:hAnsi="Times New Roman" w:cs="Times New Roman"/>
          <w:i/>
          <w:sz w:val="24"/>
          <w:szCs w:val="24"/>
          <w:lang w:val="es-ES"/>
        </w:rPr>
        <w:t xml:space="preserve">B. </w:t>
      </w:r>
      <w:proofErr w:type="spellStart"/>
      <w:r w:rsidRPr="00B1499A">
        <w:rPr>
          <w:rFonts w:ascii="Times New Roman" w:hAnsi="Times New Roman" w:cs="Times New Roman"/>
          <w:i/>
          <w:sz w:val="24"/>
          <w:szCs w:val="24"/>
          <w:lang w:val="es-ES"/>
        </w:rPr>
        <w:t>subtilis</w:t>
      </w:r>
      <w:proofErr w:type="spellEnd"/>
      <w:r w:rsidRPr="00B1499A">
        <w:rPr>
          <w:rFonts w:ascii="Times New Roman" w:hAnsi="Times New Roman" w:cs="Times New Roman"/>
          <w:i/>
          <w:sz w:val="24"/>
          <w:szCs w:val="24"/>
          <w:lang w:val="es-ES"/>
        </w:rPr>
        <w:t xml:space="preserve"> </w:t>
      </w:r>
      <w:r w:rsidRPr="00B1499A">
        <w:rPr>
          <w:rFonts w:ascii="Times New Roman" w:hAnsi="Times New Roman" w:cs="Times New Roman"/>
          <w:sz w:val="24"/>
          <w:szCs w:val="24"/>
          <w:lang w:val="es-ES"/>
        </w:rPr>
        <w:t xml:space="preserve">presentó efectos positivos en el largo del tallo, alto y ancho del botón floral; llegando a incrementar significativamente sus promedios </w:t>
      </w:r>
      <w:proofErr w:type="gramStart"/>
      <w:r w:rsidRPr="00B1499A">
        <w:rPr>
          <w:rFonts w:ascii="Times New Roman" w:hAnsi="Times New Roman" w:cs="Times New Roman"/>
          <w:sz w:val="24"/>
          <w:szCs w:val="24"/>
          <w:lang w:val="es-ES"/>
        </w:rPr>
        <w:t>en relación al</w:t>
      </w:r>
      <w:proofErr w:type="gramEnd"/>
      <w:r w:rsidRPr="00B1499A">
        <w:rPr>
          <w:rFonts w:ascii="Times New Roman" w:hAnsi="Times New Roman" w:cs="Times New Roman"/>
          <w:sz w:val="24"/>
          <w:szCs w:val="24"/>
          <w:lang w:val="es-ES"/>
        </w:rPr>
        <w:t xml:space="preserve"> testigo. </w:t>
      </w:r>
    </w:p>
    <w:p w14:paraId="15AEAE6A" w14:textId="77777777" w:rsidR="00B1499A" w:rsidRPr="00B1499A" w:rsidRDefault="00B1499A" w:rsidP="00B1499A">
      <w:pPr>
        <w:spacing w:after="0"/>
        <w:jc w:val="both"/>
        <w:rPr>
          <w:rFonts w:ascii="Times New Roman" w:hAnsi="Times New Roman" w:cs="Times New Roman"/>
          <w:b/>
          <w:sz w:val="24"/>
          <w:szCs w:val="24"/>
          <w:lang w:val="es-ES"/>
        </w:rPr>
      </w:pPr>
    </w:p>
    <w:p w14:paraId="6965D19A" w14:textId="17CDAE39" w:rsidR="00B1499A" w:rsidRPr="00B1499A" w:rsidRDefault="00B1499A" w:rsidP="00B1499A">
      <w:pPr>
        <w:spacing w:after="0"/>
        <w:jc w:val="both"/>
        <w:rPr>
          <w:rFonts w:ascii="Times New Roman" w:hAnsi="Times New Roman" w:cs="Times New Roman"/>
          <w:b/>
          <w:sz w:val="24"/>
          <w:szCs w:val="24"/>
          <w:lang w:val="en-US"/>
        </w:rPr>
      </w:pPr>
      <w:proofErr w:type="spellStart"/>
      <w:r w:rsidRPr="00B1499A">
        <w:rPr>
          <w:rFonts w:ascii="Times New Roman" w:hAnsi="Times New Roman" w:cs="Times New Roman"/>
          <w:b/>
          <w:sz w:val="24"/>
          <w:szCs w:val="24"/>
          <w:lang w:val="en-US"/>
        </w:rPr>
        <w:t>Bibliografía</w:t>
      </w:r>
      <w:proofErr w:type="spellEnd"/>
    </w:p>
    <w:p w14:paraId="02270187" w14:textId="77777777" w:rsidR="00B1499A" w:rsidRPr="00B1499A" w:rsidRDefault="00B1499A" w:rsidP="00B1499A">
      <w:pPr>
        <w:spacing w:after="0"/>
        <w:jc w:val="both"/>
        <w:rPr>
          <w:rFonts w:ascii="Times New Roman" w:hAnsi="Times New Roman" w:cs="Times New Roman"/>
          <w:b/>
          <w:sz w:val="24"/>
          <w:szCs w:val="24"/>
          <w:lang w:val="en-US"/>
        </w:rPr>
      </w:pPr>
    </w:p>
    <w:p w14:paraId="2D723FD5" w14:textId="77777777" w:rsidR="00B1499A" w:rsidRPr="00B1499A" w:rsidRDefault="00B1499A" w:rsidP="001D427E">
      <w:pPr>
        <w:jc w:val="both"/>
        <w:rPr>
          <w:rFonts w:ascii="Times New Roman" w:hAnsi="Times New Roman" w:cs="Times New Roman"/>
          <w:sz w:val="24"/>
          <w:szCs w:val="24"/>
          <w:lang w:val="en-US"/>
        </w:rPr>
      </w:pPr>
      <w:r w:rsidRPr="00B1499A">
        <w:rPr>
          <w:rFonts w:ascii="Times New Roman" w:hAnsi="Times New Roman" w:cs="Times New Roman"/>
          <w:sz w:val="24"/>
          <w:szCs w:val="24"/>
          <w:lang w:val="en-US"/>
        </w:rPr>
        <w:t>Hayat R, Ali S, and Amara U. 2010. Soil beneficial bacteria and their role in plant growth promotion: a review. Annals of Microbiology. 60:579-598. http://dx.doi.org/10.1007/ s13213-010-0117-1</w:t>
      </w:r>
    </w:p>
    <w:p w14:paraId="1307932B" w14:textId="77777777" w:rsidR="00B1499A" w:rsidRPr="00B1499A" w:rsidRDefault="00B1499A" w:rsidP="001D427E">
      <w:pPr>
        <w:jc w:val="both"/>
        <w:rPr>
          <w:rFonts w:ascii="Times New Roman" w:hAnsi="Times New Roman" w:cs="Times New Roman"/>
          <w:sz w:val="24"/>
          <w:szCs w:val="24"/>
          <w:lang w:val="es-ES"/>
        </w:rPr>
      </w:pPr>
      <w:proofErr w:type="spellStart"/>
      <w:r w:rsidRPr="00B1499A">
        <w:rPr>
          <w:rFonts w:ascii="Times New Roman" w:hAnsi="Times New Roman" w:cs="Times New Roman"/>
          <w:sz w:val="24"/>
          <w:szCs w:val="24"/>
          <w:lang w:val="en-US"/>
        </w:rPr>
        <w:t>Tejera</w:t>
      </w:r>
      <w:proofErr w:type="spellEnd"/>
      <w:r w:rsidRPr="00B1499A">
        <w:rPr>
          <w:rFonts w:ascii="Times New Roman" w:hAnsi="Times New Roman" w:cs="Times New Roman"/>
          <w:sz w:val="24"/>
          <w:szCs w:val="24"/>
          <w:lang w:val="en-US"/>
        </w:rPr>
        <w:t>-Hernández B, Rojas-</w:t>
      </w:r>
      <w:proofErr w:type="spellStart"/>
      <w:r w:rsidRPr="00B1499A">
        <w:rPr>
          <w:rFonts w:ascii="Times New Roman" w:hAnsi="Times New Roman" w:cs="Times New Roman"/>
          <w:sz w:val="24"/>
          <w:szCs w:val="24"/>
          <w:lang w:val="en-US"/>
        </w:rPr>
        <w:t>Badía</w:t>
      </w:r>
      <w:proofErr w:type="spellEnd"/>
      <w:r w:rsidRPr="00B1499A">
        <w:rPr>
          <w:rFonts w:ascii="Times New Roman" w:hAnsi="Times New Roman" w:cs="Times New Roman"/>
          <w:sz w:val="24"/>
          <w:szCs w:val="24"/>
          <w:lang w:val="en-US"/>
        </w:rPr>
        <w:t xml:space="preserve"> MM y Heydrich-Pérez M. 2011. </w:t>
      </w:r>
      <w:r w:rsidRPr="00B1499A">
        <w:rPr>
          <w:rFonts w:ascii="Times New Roman" w:hAnsi="Times New Roman" w:cs="Times New Roman"/>
          <w:sz w:val="24"/>
          <w:szCs w:val="24"/>
          <w:lang w:val="es-ES"/>
        </w:rPr>
        <w:t xml:space="preserve">Potencialidades del género </w:t>
      </w:r>
      <w:proofErr w:type="spellStart"/>
      <w:r w:rsidRPr="00B1499A">
        <w:rPr>
          <w:rFonts w:ascii="Times New Roman" w:hAnsi="Times New Roman" w:cs="Times New Roman"/>
          <w:i/>
          <w:sz w:val="24"/>
          <w:szCs w:val="24"/>
          <w:lang w:val="es-ES"/>
        </w:rPr>
        <w:t>Bacillus</w:t>
      </w:r>
      <w:proofErr w:type="spellEnd"/>
      <w:r w:rsidRPr="00B1499A">
        <w:rPr>
          <w:rFonts w:ascii="Times New Roman" w:hAnsi="Times New Roman" w:cs="Times New Roman"/>
          <w:sz w:val="24"/>
          <w:szCs w:val="24"/>
          <w:lang w:val="es-ES"/>
        </w:rPr>
        <w:t xml:space="preserve"> en la promoción del crecimiento vegetal y el control de hongos fitopatógenos. Revista CENIC Ciencias Biológicas. 42:131-138. Disponible en línea: http://www.redalyc.org/ </w:t>
      </w:r>
      <w:proofErr w:type="spellStart"/>
      <w:r w:rsidRPr="00B1499A">
        <w:rPr>
          <w:rFonts w:ascii="Times New Roman" w:hAnsi="Times New Roman" w:cs="Times New Roman"/>
          <w:sz w:val="24"/>
          <w:szCs w:val="24"/>
          <w:lang w:val="es-ES"/>
        </w:rPr>
        <w:t>pdf</w:t>
      </w:r>
      <w:proofErr w:type="spellEnd"/>
      <w:r w:rsidRPr="00B1499A">
        <w:rPr>
          <w:rFonts w:ascii="Times New Roman" w:hAnsi="Times New Roman" w:cs="Times New Roman"/>
          <w:sz w:val="24"/>
          <w:szCs w:val="24"/>
          <w:lang w:val="es-ES"/>
        </w:rPr>
        <w:t>/1812/181222321004.pdf</w:t>
      </w:r>
    </w:p>
    <w:p w14:paraId="24A5995C" w14:textId="77777777" w:rsidR="00B1499A" w:rsidRPr="00B1499A" w:rsidRDefault="00B1499A" w:rsidP="001D427E">
      <w:pPr>
        <w:jc w:val="both"/>
        <w:rPr>
          <w:rFonts w:ascii="Times New Roman" w:hAnsi="Times New Roman" w:cs="Times New Roman"/>
          <w:sz w:val="24"/>
          <w:szCs w:val="24"/>
          <w:lang w:val="en-US"/>
        </w:rPr>
      </w:pPr>
      <w:r w:rsidRPr="00B1499A">
        <w:rPr>
          <w:rFonts w:ascii="Times New Roman" w:hAnsi="Times New Roman" w:cs="Times New Roman"/>
          <w:sz w:val="24"/>
          <w:szCs w:val="24"/>
          <w:lang w:val="es-ES"/>
        </w:rPr>
        <w:t xml:space="preserve">Villarreal-Delgado María Fernanda, Villa-Rodríguez Eber Daniel, </w:t>
      </w:r>
      <w:proofErr w:type="spellStart"/>
      <w:r w:rsidRPr="00B1499A">
        <w:rPr>
          <w:rFonts w:ascii="Times New Roman" w:hAnsi="Times New Roman" w:cs="Times New Roman"/>
          <w:sz w:val="24"/>
          <w:szCs w:val="24"/>
          <w:lang w:val="es-ES"/>
        </w:rPr>
        <w:t>Cira</w:t>
      </w:r>
      <w:proofErr w:type="spellEnd"/>
      <w:r w:rsidRPr="00B1499A">
        <w:rPr>
          <w:rFonts w:ascii="Times New Roman" w:hAnsi="Times New Roman" w:cs="Times New Roman"/>
          <w:sz w:val="24"/>
          <w:szCs w:val="24"/>
          <w:lang w:val="es-ES"/>
        </w:rPr>
        <w:t xml:space="preserve">-Chávez Luis Alberto, Estrada-Alvarado María Isabel, Parra-Cota Fannie Isela, Santos-Villalobos Sergio. 2018. El género </w:t>
      </w:r>
      <w:proofErr w:type="spellStart"/>
      <w:r w:rsidRPr="00B1499A">
        <w:rPr>
          <w:rFonts w:ascii="Times New Roman" w:hAnsi="Times New Roman" w:cs="Times New Roman"/>
          <w:i/>
          <w:sz w:val="24"/>
          <w:szCs w:val="24"/>
          <w:lang w:val="es-ES"/>
        </w:rPr>
        <w:t>Bacillus</w:t>
      </w:r>
      <w:proofErr w:type="spellEnd"/>
      <w:r w:rsidRPr="00B1499A">
        <w:rPr>
          <w:rFonts w:ascii="Times New Roman" w:hAnsi="Times New Roman" w:cs="Times New Roman"/>
          <w:sz w:val="24"/>
          <w:szCs w:val="24"/>
          <w:lang w:val="es-ES"/>
        </w:rPr>
        <w:t xml:space="preserve"> como agente de control biológico y sus implicaciones en la bioseguridad agrícola. Rev. </w:t>
      </w:r>
      <w:proofErr w:type="spellStart"/>
      <w:r w:rsidRPr="00B1499A">
        <w:rPr>
          <w:rFonts w:ascii="Times New Roman" w:hAnsi="Times New Roman" w:cs="Times New Roman"/>
          <w:sz w:val="24"/>
          <w:szCs w:val="24"/>
          <w:lang w:val="es-ES"/>
        </w:rPr>
        <w:t>mex</w:t>
      </w:r>
      <w:proofErr w:type="spellEnd"/>
      <w:r w:rsidRPr="00B1499A">
        <w:rPr>
          <w:rFonts w:ascii="Times New Roman" w:hAnsi="Times New Roman" w:cs="Times New Roman"/>
          <w:sz w:val="24"/>
          <w:szCs w:val="24"/>
          <w:lang w:val="es-ES"/>
        </w:rPr>
        <w:t xml:space="preserve">. </w:t>
      </w:r>
      <w:proofErr w:type="spellStart"/>
      <w:r w:rsidRPr="00B1499A">
        <w:rPr>
          <w:rFonts w:ascii="Times New Roman" w:hAnsi="Times New Roman" w:cs="Times New Roman"/>
          <w:sz w:val="24"/>
          <w:szCs w:val="24"/>
          <w:lang w:val="es-ES"/>
        </w:rPr>
        <w:t>Fitopatol</w:t>
      </w:r>
      <w:proofErr w:type="spellEnd"/>
      <w:r w:rsidRPr="00B1499A">
        <w:rPr>
          <w:rFonts w:ascii="Times New Roman" w:hAnsi="Times New Roman" w:cs="Times New Roman"/>
          <w:sz w:val="24"/>
          <w:szCs w:val="24"/>
          <w:lang w:val="es-ES"/>
        </w:rPr>
        <w:t xml:space="preserve">. [revista en la Internet]. Abr [citado 2020 </w:t>
      </w:r>
      <w:proofErr w:type="spellStart"/>
      <w:r w:rsidRPr="00B1499A">
        <w:rPr>
          <w:rFonts w:ascii="Times New Roman" w:hAnsi="Times New Roman" w:cs="Times New Roman"/>
          <w:sz w:val="24"/>
          <w:szCs w:val="24"/>
          <w:lang w:val="es-ES"/>
        </w:rPr>
        <w:t>Sep</w:t>
      </w:r>
      <w:proofErr w:type="spellEnd"/>
      <w:r w:rsidRPr="00B1499A">
        <w:rPr>
          <w:rFonts w:ascii="Times New Roman" w:hAnsi="Times New Roman" w:cs="Times New Roman"/>
          <w:sz w:val="24"/>
          <w:szCs w:val="24"/>
          <w:lang w:val="es-ES"/>
        </w:rPr>
        <w:t xml:space="preserve"> 28]; 36(1): 95-130. Disponible en: </w:t>
      </w:r>
      <w:hyperlink r:id="rId70" w:history="1">
        <w:r w:rsidRPr="00B1499A">
          <w:rPr>
            <w:rStyle w:val="Hipervnculo"/>
            <w:rFonts w:ascii="Times New Roman" w:hAnsi="Times New Roman" w:cs="Times New Roman"/>
            <w:sz w:val="24"/>
            <w:szCs w:val="24"/>
            <w:lang w:val="es-ES"/>
          </w:rPr>
          <w:t>http://www.scielo.org.mx/scielo.php?script=sci_arttext&amp;pid=S0185-33092018000100095&amp;lng=es</w:t>
        </w:r>
      </w:hyperlink>
      <w:r w:rsidRPr="00B1499A">
        <w:rPr>
          <w:rFonts w:ascii="Times New Roman" w:hAnsi="Times New Roman" w:cs="Times New Roman"/>
          <w:sz w:val="24"/>
          <w:szCs w:val="24"/>
          <w:lang w:val="es-ES"/>
        </w:rPr>
        <w:t xml:space="preserve">. </w:t>
      </w:r>
      <w:hyperlink r:id="rId71" w:history="1">
        <w:r w:rsidRPr="00B1499A">
          <w:rPr>
            <w:rStyle w:val="Hipervnculo"/>
            <w:rFonts w:ascii="Times New Roman" w:hAnsi="Times New Roman" w:cs="Times New Roman"/>
            <w:sz w:val="24"/>
            <w:szCs w:val="24"/>
            <w:lang w:val="en-US"/>
          </w:rPr>
          <w:t>https://doi.org/10.18781/r.mex.fit.1706-5</w:t>
        </w:r>
      </w:hyperlink>
      <w:r w:rsidRPr="00B1499A">
        <w:rPr>
          <w:rFonts w:ascii="Times New Roman" w:hAnsi="Times New Roman" w:cs="Times New Roman"/>
          <w:sz w:val="24"/>
          <w:szCs w:val="24"/>
          <w:lang w:val="en-US"/>
        </w:rPr>
        <w:t>.</w:t>
      </w:r>
    </w:p>
    <w:p w14:paraId="7FF935DC" w14:textId="77777777" w:rsidR="00B1499A" w:rsidRPr="00B1499A" w:rsidRDefault="00B1499A" w:rsidP="001D427E">
      <w:pPr>
        <w:jc w:val="both"/>
        <w:rPr>
          <w:rFonts w:ascii="Times New Roman" w:hAnsi="Times New Roman" w:cs="Times New Roman"/>
          <w:sz w:val="24"/>
          <w:szCs w:val="24"/>
          <w:lang w:val="en-US"/>
        </w:rPr>
      </w:pPr>
      <w:r w:rsidRPr="00B1499A">
        <w:rPr>
          <w:rFonts w:ascii="Times New Roman" w:hAnsi="Times New Roman" w:cs="Times New Roman"/>
          <w:sz w:val="24"/>
          <w:szCs w:val="24"/>
          <w:lang w:val="en-US"/>
        </w:rPr>
        <w:t xml:space="preserve">Yan L, Jing T, Yujun Y, Bin L, Hui L and Chun L. 2011. Biocontrol Efficiency of </w:t>
      </w:r>
      <w:r w:rsidRPr="00B1499A">
        <w:rPr>
          <w:rFonts w:ascii="Times New Roman" w:hAnsi="Times New Roman" w:cs="Times New Roman"/>
          <w:i/>
          <w:sz w:val="24"/>
          <w:szCs w:val="24"/>
          <w:lang w:val="en-US"/>
        </w:rPr>
        <w:t>Bacillus subtilis</w:t>
      </w:r>
      <w:r w:rsidRPr="00B1499A">
        <w:rPr>
          <w:rFonts w:ascii="Times New Roman" w:hAnsi="Times New Roman" w:cs="Times New Roman"/>
          <w:sz w:val="24"/>
          <w:szCs w:val="24"/>
          <w:lang w:val="en-US"/>
        </w:rPr>
        <w:t xml:space="preserve"> SL-13 and Characterization of an Antifungal Chitinase. Chinese Journal Chemical Engineering. 19:128-134. http://dx.doi.org/10.1016/ s1004-9541(09)60188-9</w:t>
      </w:r>
    </w:p>
    <w:p w14:paraId="78E01430" w14:textId="77777777" w:rsidR="00EE5F66" w:rsidRPr="007E403D" w:rsidRDefault="00EF5B45" w:rsidP="001D427E">
      <w:pPr>
        <w:pStyle w:val="titulomemocb"/>
        <w:rPr>
          <w:lang w:val="en-US"/>
        </w:rPr>
      </w:pPr>
      <w:bookmarkStart w:id="34" w:name="_Toc55472536"/>
      <w:proofErr w:type="spellStart"/>
      <w:r w:rsidRPr="007E403D">
        <w:rPr>
          <w:lang w:val="en-US"/>
        </w:rPr>
        <w:lastRenderedPageBreak/>
        <w:t>Evaluación</w:t>
      </w:r>
      <w:proofErr w:type="spellEnd"/>
      <w:r w:rsidRPr="007E403D">
        <w:rPr>
          <w:lang w:val="en-US"/>
        </w:rPr>
        <w:t xml:space="preserve"> in vitro e in planta de </w:t>
      </w:r>
      <w:r w:rsidRPr="00684A48">
        <w:rPr>
          <w:i/>
          <w:iCs/>
          <w:lang w:val="en-US"/>
        </w:rPr>
        <w:t>Pseudomonas</w:t>
      </w:r>
      <w:r w:rsidRPr="007E403D">
        <w:rPr>
          <w:lang w:val="en-US"/>
        </w:rPr>
        <w:t xml:space="preserve"> spp. y </w:t>
      </w:r>
      <w:r w:rsidRPr="00684A48">
        <w:rPr>
          <w:i/>
          <w:iCs/>
          <w:lang w:val="en-US"/>
        </w:rPr>
        <w:t>Trichoderma</w:t>
      </w:r>
      <w:r w:rsidRPr="007E403D">
        <w:rPr>
          <w:lang w:val="en-US"/>
        </w:rPr>
        <w:t xml:space="preserve"> spp. </w:t>
      </w:r>
      <w:proofErr w:type="spellStart"/>
      <w:r w:rsidRPr="007E403D">
        <w:rPr>
          <w:lang w:val="en-US"/>
        </w:rPr>
        <w:t>frente</w:t>
      </w:r>
      <w:proofErr w:type="spellEnd"/>
      <w:r w:rsidRPr="007E403D">
        <w:rPr>
          <w:lang w:val="en-US"/>
        </w:rPr>
        <w:t xml:space="preserve"> a</w:t>
      </w:r>
      <w:bookmarkEnd w:id="34"/>
      <w:r w:rsidRPr="007E403D">
        <w:rPr>
          <w:lang w:val="en-US"/>
        </w:rPr>
        <w:t xml:space="preserve"> </w:t>
      </w:r>
    </w:p>
    <w:p w14:paraId="1735D732" w14:textId="47737424" w:rsidR="00EF5B45" w:rsidRDefault="00EF5B45" w:rsidP="001D427E">
      <w:pPr>
        <w:pStyle w:val="titulomemocb"/>
      </w:pPr>
      <w:bookmarkStart w:id="35" w:name="_Toc55472537"/>
      <w:r w:rsidRPr="00684A48">
        <w:rPr>
          <w:i/>
          <w:iCs/>
        </w:rPr>
        <w:t xml:space="preserve">Fusarium </w:t>
      </w:r>
      <w:proofErr w:type="spellStart"/>
      <w:r w:rsidRPr="00684A48">
        <w:rPr>
          <w:i/>
          <w:iCs/>
        </w:rPr>
        <w:t>oxysporum</w:t>
      </w:r>
      <w:proofErr w:type="spellEnd"/>
      <w:r w:rsidRPr="00EF5B45">
        <w:t xml:space="preserve"> en uvilla (</w:t>
      </w:r>
      <w:proofErr w:type="spellStart"/>
      <w:r w:rsidRPr="00684A48">
        <w:rPr>
          <w:i/>
          <w:iCs/>
        </w:rPr>
        <w:t>Physalis</w:t>
      </w:r>
      <w:proofErr w:type="spellEnd"/>
      <w:r w:rsidRPr="00684A48">
        <w:rPr>
          <w:i/>
          <w:iCs/>
        </w:rPr>
        <w:t xml:space="preserve"> peruviana</w:t>
      </w:r>
      <w:r w:rsidRPr="00EF5B45">
        <w:t xml:space="preserve"> L.)</w:t>
      </w:r>
      <w:bookmarkEnd w:id="35"/>
    </w:p>
    <w:p w14:paraId="333B68EA" w14:textId="77777777" w:rsidR="00EE5F66" w:rsidRPr="00EF5B45" w:rsidRDefault="00EE5F66" w:rsidP="00EF5B45">
      <w:pPr>
        <w:spacing w:after="0"/>
        <w:jc w:val="center"/>
        <w:rPr>
          <w:rFonts w:ascii="Times New Roman" w:hAnsi="Times New Roman" w:cs="Times New Roman"/>
          <w:b/>
          <w:sz w:val="24"/>
          <w:szCs w:val="24"/>
        </w:rPr>
      </w:pPr>
    </w:p>
    <w:p w14:paraId="078D5350" w14:textId="77777777" w:rsidR="00EF5B45" w:rsidRPr="00EF5B45" w:rsidRDefault="00EF5B45" w:rsidP="00EF5B45">
      <w:pPr>
        <w:spacing w:after="0"/>
        <w:jc w:val="both"/>
        <w:rPr>
          <w:rFonts w:ascii="Times New Roman" w:hAnsi="Times New Roman" w:cs="Times New Roman"/>
          <w:sz w:val="24"/>
          <w:szCs w:val="24"/>
          <w:vertAlign w:val="superscript"/>
        </w:rPr>
      </w:pPr>
      <w:r w:rsidRPr="00EF5B45">
        <w:rPr>
          <w:rFonts w:ascii="Times New Roman" w:hAnsi="Times New Roman" w:cs="Times New Roman"/>
          <w:sz w:val="24"/>
          <w:szCs w:val="24"/>
          <w:u w:val="single"/>
        </w:rPr>
        <w:t>Alba L. Soria</w:t>
      </w:r>
      <w:r w:rsidRPr="00EF5B45">
        <w:rPr>
          <w:rFonts w:ascii="Times New Roman" w:hAnsi="Times New Roman" w:cs="Times New Roman"/>
          <w:sz w:val="24"/>
          <w:szCs w:val="24"/>
          <w:vertAlign w:val="superscript"/>
        </w:rPr>
        <w:t>1</w:t>
      </w:r>
      <w:r w:rsidRPr="00EF5B45">
        <w:rPr>
          <w:rFonts w:ascii="Times New Roman" w:hAnsi="Times New Roman" w:cs="Times New Roman"/>
          <w:sz w:val="24"/>
          <w:szCs w:val="24"/>
        </w:rPr>
        <w:t>, Martín S. Marcial</w:t>
      </w:r>
      <w:r w:rsidRPr="00EF5B45">
        <w:rPr>
          <w:rFonts w:ascii="Times New Roman" w:hAnsi="Times New Roman" w:cs="Times New Roman"/>
          <w:sz w:val="24"/>
          <w:szCs w:val="24"/>
          <w:vertAlign w:val="superscript"/>
        </w:rPr>
        <w:t>1</w:t>
      </w:r>
      <w:r w:rsidRPr="00EF5B45">
        <w:rPr>
          <w:rFonts w:ascii="Times New Roman" w:hAnsi="Times New Roman" w:cs="Times New Roman"/>
          <w:sz w:val="24"/>
          <w:szCs w:val="24"/>
        </w:rPr>
        <w:t xml:space="preserve">, y </w:t>
      </w:r>
      <w:proofErr w:type="spellStart"/>
      <w:r w:rsidRPr="00EF5B45">
        <w:rPr>
          <w:rFonts w:ascii="Times New Roman" w:hAnsi="Times New Roman" w:cs="Times New Roman"/>
          <w:sz w:val="24"/>
          <w:szCs w:val="24"/>
        </w:rPr>
        <w:t>Jeniffer</w:t>
      </w:r>
      <w:proofErr w:type="spellEnd"/>
      <w:r w:rsidRPr="00EF5B45">
        <w:rPr>
          <w:rFonts w:ascii="Times New Roman" w:hAnsi="Times New Roman" w:cs="Times New Roman"/>
          <w:sz w:val="24"/>
          <w:szCs w:val="24"/>
        </w:rPr>
        <w:t xml:space="preserve"> M. Yánez</w:t>
      </w:r>
      <w:r w:rsidRPr="00EF5B45">
        <w:rPr>
          <w:rFonts w:ascii="Times New Roman" w:hAnsi="Times New Roman" w:cs="Times New Roman"/>
          <w:sz w:val="24"/>
          <w:szCs w:val="24"/>
          <w:vertAlign w:val="superscript"/>
        </w:rPr>
        <w:t>1</w:t>
      </w:r>
    </w:p>
    <w:p w14:paraId="53C1D5BD" w14:textId="77777777" w:rsidR="00EF5B45" w:rsidRPr="00EF5B45" w:rsidRDefault="00EF5B45" w:rsidP="00EF5B45">
      <w:pPr>
        <w:spacing w:after="0"/>
        <w:jc w:val="both"/>
        <w:rPr>
          <w:rFonts w:ascii="Times New Roman" w:hAnsi="Times New Roman" w:cs="Times New Roman"/>
          <w:sz w:val="24"/>
          <w:szCs w:val="24"/>
        </w:rPr>
      </w:pPr>
      <w:r w:rsidRPr="00EF5B45">
        <w:rPr>
          <w:rFonts w:ascii="Times New Roman" w:hAnsi="Times New Roman" w:cs="Times New Roman"/>
          <w:sz w:val="24"/>
          <w:szCs w:val="24"/>
          <w:vertAlign w:val="superscript"/>
        </w:rPr>
        <w:t>1</w:t>
      </w:r>
      <w:r w:rsidRPr="00EF5B45">
        <w:rPr>
          <w:rFonts w:ascii="Times New Roman" w:hAnsi="Times New Roman" w:cs="Times New Roman"/>
          <w:sz w:val="24"/>
          <w:szCs w:val="24"/>
        </w:rPr>
        <w:t xml:space="preserve"> </w:t>
      </w:r>
      <w:proofErr w:type="gramStart"/>
      <w:r w:rsidRPr="00EF5B45">
        <w:rPr>
          <w:rFonts w:ascii="Times New Roman" w:hAnsi="Times New Roman" w:cs="Times New Roman"/>
          <w:sz w:val="24"/>
          <w:szCs w:val="24"/>
        </w:rPr>
        <w:t>Pontificia</w:t>
      </w:r>
      <w:proofErr w:type="gramEnd"/>
      <w:r w:rsidRPr="00EF5B45">
        <w:rPr>
          <w:rFonts w:ascii="Times New Roman" w:hAnsi="Times New Roman" w:cs="Times New Roman"/>
          <w:sz w:val="24"/>
          <w:szCs w:val="24"/>
        </w:rPr>
        <w:t xml:space="preserve"> Universidad Católica del Ecuador</w:t>
      </w:r>
    </w:p>
    <w:p w14:paraId="41D2CDA4" w14:textId="77777777" w:rsidR="00EE5F66" w:rsidRDefault="00EE5F66" w:rsidP="00EF5B45">
      <w:pPr>
        <w:spacing w:after="0"/>
        <w:jc w:val="both"/>
        <w:rPr>
          <w:rFonts w:ascii="Times New Roman" w:hAnsi="Times New Roman" w:cs="Times New Roman"/>
          <w:b/>
          <w:sz w:val="24"/>
          <w:szCs w:val="24"/>
        </w:rPr>
      </w:pPr>
    </w:p>
    <w:p w14:paraId="4E319DE8" w14:textId="093498B3" w:rsidR="00EF5B45" w:rsidRPr="00EF5B45" w:rsidRDefault="00EF5B45" w:rsidP="00EF5B45">
      <w:pPr>
        <w:spacing w:after="0"/>
        <w:jc w:val="both"/>
        <w:rPr>
          <w:rFonts w:ascii="Times New Roman" w:hAnsi="Times New Roman" w:cs="Times New Roman"/>
          <w:sz w:val="24"/>
          <w:szCs w:val="24"/>
        </w:rPr>
      </w:pPr>
      <w:r w:rsidRPr="00EF5B45">
        <w:rPr>
          <w:rFonts w:ascii="Times New Roman" w:hAnsi="Times New Roman" w:cs="Times New Roman"/>
          <w:b/>
          <w:sz w:val="24"/>
          <w:szCs w:val="24"/>
        </w:rPr>
        <w:t xml:space="preserve">Palabras claves:  </w:t>
      </w:r>
      <w:r w:rsidRPr="00EF5B45">
        <w:rPr>
          <w:rFonts w:ascii="Times New Roman" w:hAnsi="Times New Roman" w:cs="Times New Roman"/>
          <w:sz w:val="24"/>
          <w:szCs w:val="24"/>
        </w:rPr>
        <w:t>Antagonismo, consorcio, sinergia.</w:t>
      </w:r>
    </w:p>
    <w:p w14:paraId="6083BCD9" w14:textId="1AFA1F74" w:rsidR="00EF5B45" w:rsidRPr="00EF5B45" w:rsidRDefault="00EF5B45" w:rsidP="00EF5B45">
      <w:pPr>
        <w:spacing w:after="0"/>
        <w:jc w:val="both"/>
        <w:rPr>
          <w:rFonts w:ascii="Times New Roman" w:hAnsi="Times New Roman" w:cs="Times New Roman"/>
          <w:sz w:val="24"/>
          <w:szCs w:val="24"/>
        </w:rPr>
      </w:pPr>
      <w:r w:rsidRPr="00EF5B45">
        <w:rPr>
          <w:rFonts w:ascii="Times New Roman" w:hAnsi="Times New Roman" w:cs="Times New Roman"/>
          <w:b/>
          <w:sz w:val="24"/>
          <w:szCs w:val="24"/>
        </w:rPr>
        <w:t xml:space="preserve">Área Temática: </w:t>
      </w:r>
      <w:r w:rsidR="00C21BCC" w:rsidRPr="00EF5B45">
        <w:rPr>
          <w:rFonts w:ascii="Times New Roman" w:hAnsi="Times New Roman" w:cs="Times New Roman"/>
          <w:sz w:val="24"/>
          <w:szCs w:val="24"/>
        </w:rPr>
        <w:t>Microbiológi</w:t>
      </w:r>
      <w:r w:rsidR="00C21BCC">
        <w:rPr>
          <w:rFonts w:ascii="Times New Roman" w:hAnsi="Times New Roman" w:cs="Times New Roman"/>
          <w:sz w:val="24"/>
          <w:szCs w:val="24"/>
        </w:rPr>
        <w:t>cos</w:t>
      </w:r>
    </w:p>
    <w:p w14:paraId="45BFEB13" w14:textId="77777777" w:rsidR="00EE5F66" w:rsidRDefault="00EE5F66" w:rsidP="00EF5B45">
      <w:pPr>
        <w:spacing w:after="0"/>
        <w:jc w:val="both"/>
        <w:rPr>
          <w:rFonts w:ascii="Times New Roman" w:hAnsi="Times New Roman" w:cs="Times New Roman"/>
          <w:b/>
          <w:sz w:val="24"/>
          <w:szCs w:val="24"/>
        </w:rPr>
      </w:pPr>
    </w:p>
    <w:p w14:paraId="38F0BC6E" w14:textId="0B91AD8E" w:rsidR="00EF5B45" w:rsidRPr="00EF5B45" w:rsidRDefault="00EE5F66" w:rsidP="00EF5B45">
      <w:pPr>
        <w:spacing w:after="0"/>
        <w:jc w:val="both"/>
        <w:rPr>
          <w:rFonts w:ascii="Times New Roman" w:hAnsi="Times New Roman" w:cs="Times New Roman"/>
          <w:b/>
          <w:sz w:val="24"/>
          <w:szCs w:val="24"/>
        </w:rPr>
      </w:pPr>
      <w:r w:rsidRPr="00EF5B45">
        <w:rPr>
          <w:rFonts w:ascii="Times New Roman" w:hAnsi="Times New Roman" w:cs="Times New Roman"/>
          <w:b/>
          <w:sz w:val="24"/>
          <w:szCs w:val="24"/>
        </w:rPr>
        <w:t>Introducción</w:t>
      </w:r>
    </w:p>
    <w:p w14:paraId="06799B83" w14:textId="77777777" w:rsidR="00EF5B45" w:rsidRPr="00EF5B45" w:rsidRDefault="00EF5B45" w:rsidP="00EF5B45">
      <w:pPr>
        <w:spacing w:after="0"/>
        <w:jc w:val="both"/>
        <w:rPr>
          <w:rFonts w:ascii="Times New Roman" w:hAnsi="Times New Roman" w:cs="Times New Roman"/>
          <w:sz w:val="24"/>
          <w:szCs w:val="24"/>
        </w:rPr>
      </w:pPr>
    </w:p>
    <w:p w14:paraId="024F9203" w14:textId="77777777" w:rsidR="00EF5B45" w:rsidRPr="00EF5B45" w:rsidRDefault="00EF5B45" w:rsidP="00EF5B45">
      <w:pPr>
        <w:spacing w:after="0"/>
        <w:jc w:val="both"/>
        <w:rPr>
          <w:rFonts w:ascii="Times New Roman" w:hAnsi="Times New Roman" w:cs="Times New Roman"/>
          <w:sz w:val="24"/>
          <w:szCs w:val="24"/>
        </w:rPr>
      </w:pPr>
      <w:r w:rsidRPr="00EF5B45">
        <w:rPr>
          <w:rFonts w:ascii="Times New Roman" w:hAnsi="Times New Roman" w:cs="Times New Roman"/>
          <w:sz w:val="24"/>
          <w:szCs w:val="24"/>
        </w:rPr>
        <w:t xml:space="preserve">En años recientes, se reportó por primera vez, a </w:t>
      </w:r>
      <w:r w:rsidRPr="00EF5B45">
        <w:rPr>
          <w:rFonts w:ascii="Times New Roman" w:hAnsi="Times New Roman" w:cs="Times New Roman"/>
          <w:i/>
          <w:sz w:val="24"/>
          <w:szCs w:val="24"/>
        </w:rPr>
        <w:t xml:space="preserve">Fusarium </w:t>
      </w:r>
      <w:proofErr w:type="spellStart"/>
      <w:r w:rsidRPr="00EF5B45">
        <w:rPr>
          <w:rFonts w:ascii="Times New Roman" w:hAnsi="Times New Roman" w:cs="Times New Roman"/>
          <w:i/>
          <w:sz w:val="24"/>
          <w:szCs w:val="24"/>
        </w:rPr>
        <w:t>oxysporum</w:t>
      </w:r>
      <w:proofErr w:type="spellEnd"/>
      <w:r w:rsidRPr="00EF5B45">
        <w:rPr>
          <w:rFonts w:ascii="Times New Roman" w:hAnsi="Times New Roman" w:cs="Times New Roman"/>
          <w:sz w:val="24"/>
          <w:szCs w:val="24"/>
        </w:rPr>
        <w:t xml:space="preserve"> como agente causal de marchitez vascular (MV) en uvilla (</w:t>
      </w:r>
      <w:proofErr w:type="spellStart"/>
      <w:r w:rsidRPr="00EF5B45">
        <w:rPr>
          <w:rFonts w:ascii="Times New Roman" w:hAnsi="Times New Roman" w:cs="Times New Roman"/>
          <w:i/>
          <w:sz w:val="24"/>
          <w:szCs w:val="24"/>
        </w:rPr>
        <w:t>Physalis</w:t>
      </w:r>
      <w:proofErr w:type="spellEnd"/>
      <w:r w:rsidRPr="00EF5B45">
        <w:rPr>
          <w:rFonts w:ascii="Times New Roman" w:hAnsi="Times New Roman" w:cs="Times New Roman"/>
          <w:i/>
          <w:sz w:val="24"/>
          <w:szCs w:val="24"/>
        </w:rPr>
        <w:t xml:space="preserve"> peruviana</w:t>
      </w:r>
      <w:r w:rsidRPr="00EF5B45">
        <w:rPr>
          <w:rFonts w:ascii="Times New Roman" w:hAnsi="Times New Roman" w:cs="Times New Roman"/>
          <w:sz w:val="24"/>
          <w:szCs w:val="24"/>
        </w:rPr>
        <w:t xml:space="preserve">), cuya producción posee importancia económica en Ecuador (Yánez, Arellano, Silva y Garzón, 2019). En función de los requerimientos agroecológicos necesarios para la exportación de la uvilla, se planteó el uso de </w:t>
      </w:r>
      <w:proofErr w:type="spellStart"/>
      <w:r w:rsidRPr="00EF5B45">
        <w:rPr>
          <w:rFonts w:ascii="Times New Roman" w:hAnsi="Times New Roman" w:cs="Times New Roman"/>
          <w:sz w:val="24"/>
          <w:szCs w:val="24"/>
        </w:rPr>
        <w:t>biocontroladores</w:t>
      </w:r>
      <w:proofErr w:type="spellEnd"/>
      <w:r w:rsidRPr="00EF5B45">
        <w:rPr>
          <w:rFonts w:ascii="Times New Roman" w:hAnsi="Times New Roman" w:cs="Times New Roman"/>
          <w:sz w:val="24"/>
          <w:szCs w:val="24"/>
        </w:rPr>
        <w:t xml:space="preserve"> como alternativa a los agroquímicos contaminantes de uso común en la Serranía ecuatoriana (López et al., 2013). </w:t>
      </w:r>
      <w:proofErr w:type="spellStart"/>
      <w:r w:rsidRPr="00EF5B45">
        <w:rPr>
          <w:rFonts w:ascii="Times New Roman" w:hAnsi="Times New Roman" w:cs="Times New Roman"/>
          <w:i/>
          <w:sz w:val="24"/>
          <w:szCs w:val="24"/>
        </w:rPr>
        <w:t>Trichoderma</w:t>
      </w:r>
      <w:proofErr w:type="spellEnd"/>
      <w:r w:rsidRPr="00EF5B45">
        <w:rPr>
          <w:rFonts w:ascii="Times New Roman" w:hAnsi="Times New Roman" w:cs="Times New Roman"/>
          <w:sz w:val="24"/>
          <w:szCs w:val="24"/>
        </w:rPr>
        <w:t xml:space="preserve"> </w:t>
      </w:r>
      <w:proofErr w:type="spellStart"/>
      <w:r w:rsidRPr="00EF5B45">
        <w:rPr>
          <w:rFonts w:ascii="Times New Roman" w:hAnsi="Times New Roman" w:cs="Times New Roman"/>
          <w:sz w:val="24"/>
          <w:szCs w:val="24"/>
        </w:rPr>
        <w:t>spp</w:t>
      </w:r>
      <w:proofErr w:type="spellEnd"/>
      <w:r w:rsidRPr="00EF5B45">
        <w:rPr>
          <w:rFonts w:ascii="Times New Roman" w:hAnsi="Times New Roman" w:cs="Times New Roman"/>
          <w:sz w:val="24"/>
          <w:szCs w:val="24"/>
        </w:rPr>
        <w:t xml:space="preserve">. y </w:t>
      </w:r>
      <w:r w:rsidRPr="00EF5B45">
        <w:rPr>
          <w:rFonts w:ascii="Times New Roman" w:hAnsi="Times New Roman" w:cs="Times New Roman"/>
          <w:i/>
          <w:sz w:val="24"/>
          <w:szCs w:val="24"/>
        </w:rPr>
        <w:t>Pseudomonas</w:t>
      </w:r>
      <w:r w:rsidRPr="00EF5B45">
        <w:rPr>
          <w:rFonts w:ascii="Times New Roman" w:hAnsi="Times New Roman" w:cs="Times New Roman"/>
          <w:sz w:val="24"/>
          <w:szCs w:val="24"/>
        </w:rPr>
        <w:t xml:space="preserve"> </w:t>
      </w:r>
      <w:proofErr w:type="spellStart"/>
      <w:r w:rsidRPr="00EF5B45">
        <w:rPr>
          <w:rFonts w:ascii="Times New Roman" w:hAnsi="Times New Roman" w:cs="Times New Roman"/>
          <w:sz w:val="24"/>
          <w:szCs w:val="24"/>
        </w:rPr>
        <w:t>spp</w:t>
      </w:r>
      <w:proofErr w:type="spellEnd"/>
      <w:r w:rsidRPr="00EF5B45">
        <w:rPr>
          <w:rFonts w:ascii="Times New Roman" w:hAnsi="Times New Roman" w:cs="Times New Roman"/>
          <w:sz w:val="24"/>
          <w:szCs w:val="24"/>
        </w:rPr>
        <w:t xml:space="preserve">. se conocen como agentes de control biológico (ACB) de actividad sinérgica y fertilizantes de alta eficiencia (Camargo-Cepeda y Ávila, 2014). Esta interacción y el efecto de ambos microorganismos en los cultivos ecuatorianos es aún desconocido, por esta razón se evaluó </w:t>
      </w:r>
      <w:r w:rsidRPr="00EF5B45">
        <w:rPr>
          <w:rFonts w:ascii="Times New Roman" w:hAnsi="Times New Roman" w:cs="Times New Roman"/>
          <w:i/>
          <w:sz w:val="24"/>
          <w:szCs w:val="24"/>
        </w:rPr>
        <w:t>in vitro</w:t>
      </w:r>
      <w:r w:rsidRPr="00EF5B45">
        <w:rPr>
          <w:rFonts w:ascii="Times New Roman" w:hAnsi="Times New Roman" w:cs="Times New Roman"/>
          <w:sz w:val="24"/>
          <w:szCs w:val="24"/>
        </w:rPr>
        <w:t xml:space="preserve"> e </w:t>
      </w:r>
      <w:r w:rsidRPr="00EF5B45">
        <w:rPr>
          <w:rFonts w:ascii="Times New Roman" w:hAnsi="Times New Roman" w:cs="Times New Roman"/>
          <w:i/>
          <w:sz w:val="24"/>
          <w:szCs w:val="24"/>
        </w:rPr>
        <w:t xml:space="preserve">in planta </w:t>
      </w:r>
      <w:r w:rsidRPr="00EF5B45">
        <w:rPr>
          <w:rFonts w:ascii="Times New Roman" w:hAnsi="Times New Roman" w:cs="Times New Roman"/>
          <w:sz w:val="24"/>
          <w:szCs w:val="24"/>
        </w:rPr>
        <w:t xml:space="preserve">la capacidad </w:t>
      </w:r>
      <w:proofErr w:type="spellStart"/>
      <w:r w:rsidRPr="00EF5B45">
        <w:rPr>
          <w:rFonts w:ascii="Times New Roman" w:hAnsi="Times New Roman" w:cs="Times New Roman"/>
          <w:sz w:val="24"/>
          <w:szCs w:val="24"/>
        </w:rPr>
        <w:t>biocontroladora</w:t>
      </w:r>
      <w:proofErr w:type="spellEnd"/>
      <w:r w:rsidRPr="00EF5B45">
        <w:rPr>
          <w:rFonts w:ascii="Times New Roman" w:hAnsi="Times New Roman" w:cs="Times New Roman"/>
          <w:sz w:val="24"/>
          <w:szCs w:val="24"/>
        </w:rPr>
        <w:t xml:space="preserve"> de </w:t>
      </w:r>
      <w:proofErr w:type="spellStart"/>
      <w:r w:rsidRPr="00EF5B45">
        <w:rPr>
          <w:rFonts w:ascii="Times New Roman" w:hAnsi="Times New Roman" w:cs="Times New Roman"/>
          <w:i/>
          <w:sz w:val="24"/>
          <w:szCs w:val="24"/>
        </w:rPr>
        <w:t>Trichoderma</w:t>
      </w:r>
      <w:proofErr w:type="spellEnd"/>
      <w:r w:rsidRPr="00EF5B45">
        <w:rPr>
          <w:rFonts w:ascii="Times New Roman" w:hAnsi="Times New Roman" w:cs="Times New Roman"/>
          <w:sz w:val="24"/>
          <w:szCs w:val="24"/>
        </w:rPr>
        <w:t xml:space="preserve"> </w:t>
      </w:r>
      <w:proofErr w:type="spellStart"/>
      <w:r w:rsidRPr="00EF5B45">
        <w:rPr>
          <w:rFonts w:ascii="Times New Roman" w:hAnsi="Times New Roman" w:cs="Times New Roman"/>
          <w:sz w:val="24"/>
          <w:szCs w:val="24"/>
        </w:rPr>
        <w:t>spp</w:t>
      </w:r>
      <w:proofErr w:type="spellEnd"/>
      <w:r w:rsidRPr="00EF5B45">
        <w:rPr>
          <w:rFonts w:ascii="Times New Roman" w:hAnsi="Times New Roman" w:cs="Times New Roman"/>
          <w:sz w:val="24"/>
          <w:szCs w:val="24"/>
        </w:rPr>
        <w:t xml:space="preserve">. y </w:t>
      </w:r>
      <w:r w:rsidRPr="00EF5B45">
        <w:rPr>
          <w:rFonts w:ascii="Times New Roman" w:hAnsi="Times New Roman" w:cs="Times New Roman"/>
          <w:i/>
          <w:sz w:val="24"/>
          <w:szCs w:val="24"/>
        </w:rPr>
        <w:t>Pseudomonas</w:t>
      </w:r>
      <w:r w:rsidRPr="00EF5B45">
        <w:rPr>
          <w:rFonts w:ascii="Times New Roman" w:hAnsi="Times New Roman" w:cs="Times New Roman"/>
          <w:sz w:val="24"/>
          <w:szCs w:val="24"/>
        </w:rPr>
        <w:t xml:space="preserve"> </w:t>
      </w:r>
      <w:proofErr w:type="spellStart"/>
      <w:r w:rsidRPr="00EF5B45">
        <w:rPr>
          <w:rFonts w:ascii="Times New Roman" w:hAnsi="Times New Roman" w:cs="Times New Roman"/>
          <w:sz w:val="24"/>
          <w:szCs w:val="24"/>
        </w:rPr>
        <w:t>spp</w:t>
      </w:r>
      <w:proofErr w:type="spellEnd"/>
      <w:r w:rsidRPr="00EF5B45">
        <w:rPr>
          <w:rFonts w:ascii="Times New Roman" w:hAnsi="Times New Roman" w:cs="Times New Roman"/>
          <w:sz w:val="24"/>
          <w:szCs w:val="24"/>
        </w:rPr>
        <w:t xml:space="preserve">. contra </w:t>
      </w:r>
      <w:r w:rsidRPr="00EF5B45">
        <w:rPr>
          <w:rFonts w:ascii="Times New Roman" w:hAnsi="Times New Roman" w:cs="Times New Roman"/>
          <w:i/>
          <w:sz w:val="24"/>
          <w:szCs w:val="24"/>
        </w:rPr>
        <w:t xml:space="preserve">F. </w:t>
      </w:r>
      <w:proofErr w:type="spellStart"/>
      <w:r w:rsidRPr="00EF5B45">
        <w:rPr>
          <w:rFonts w:ascii="Times New Roman" w:hAnsi="Times New Roman" w:cs="Times New Roman"/>
          <w:i/>
          <w:sz w:val="24"/>
          <w:szCs w:val="24"/>
        </w:rPr>
        <w:t>oxysporum</w:t>
      </w:r>
      <w:proofErr w:type="spellEnd"/>
      <w:r w:rsidRPr="00EF5B45">
        <w:rPr>
          <w:rFonts w:ascii="Times New Roman" w:hAnsi="Times New Roman" w:cs="Times New Roman"/>
          <w:sz w:val="24"/>
          <w:szCs w:val="24"/>
        </w:rPr>
        <w:t>, para probar el posible incremento de su acción frente al patógeno y determinar su influencia en el crecimiento de plantas de uvilla.</w:t>
      </w:r>
    </w:p>
    <w:p w14:paraId="5FE23B93" w14:textId="77777777" w:rsidR="00EF5B45" w:rsidRPr="00EF5B45" w:rsidRDefault="00EF5B45" w:rsidP="00EF5B45">
      <w:pPr>
        <w:spacing w:after="0"/>
        <w:jc w:val="both"/>
        <w:rPr>
          <w:rFonts w:ascii="Times New Roman" w:hAnsi="Times New Roman" w:cs="Times New Roman"/>
          <w:b/>
          <w:sz w:val="24"/>
          <w:szCs w:val="24"/>
        </w:rPr>
      </w:pPr>
    </w:p>
    <w:p w14:paraId="05144E13" w14:textId="716A5EE4" w:rsidR="00EF5B45" w:rsidRPr="00EF5B45" w:rsidRDefault="00273AC3" w:rsidP="00EF5B45">
      <w:pPr>
        <w:spacing w:after="0"/>
        <w:jc w:val="both"/>
        <w:rPr>
          <w:rFonts w:ascii="Times New Roman" w:hAnsi="Times New Roman" w:cs="Times New Roman"/>
          <w:b/>
          <w:sz w:val="24"/>
          <w:szCs w:val="24"/>
        </w:rPr>
      </w:pPr>
      <w:r w:rsidRPr="00EF5B45">
        <w:rPr>
          <w:rFonts w:ascii="Times New Roman" w:hAnsi="Times New Roman" w:cs="Times New Roman"/>
          <w:b/>
          <w:sz w:val="24"/>
          <w:szCs w:val="24"/>
        </w:rPr>
        <w:t xml:space="preserve">Materiales y métodos </w:t>
      </w:r>
    </w:p>
    <w:p w14:paraId="7703CFF1" w14:textId="77777777" w:rsidR="00EF5B45" w:rsidRPr="00EF5B45" w:rsidRDefault="00EF5B45" w:rsidP="00EF5B45">
      <w:pPr>
        <w:spacing w:after="0"/>
        <w:jc w:val="both"/>
        <w:rPr>
          <w:rFonts w:ascii="Times New Roman" w:hAnsi="Times New Roman" w:cs="Times New Roman"/>
          <w:sz w:val="24"/>
          <w:szCs w:val="24"/>
        </w:rPr>
      </w:pPr>
    </w:p>
    <w:p w14:paraId="684D54B9" w14:textId="77777777" w:rsidR="00EF5B45" w:rsidRPr="00EF5B45" w:rsidRDefault="00EF5B45" w:rsidP="00EF5B45">
      <w:pPr>
        <w:spacing w:after="0"/>
        <w:jc w:val="both"/>
        <w:rPr>
          <w:rFonts w:ascii="Times New Roman" w:hAnsi="Times New Roman" w:cs="Times New Roman"/>
          <w:sz w:val="24"/>
          <w:szCs w:val="24"/>
        </w:rPr>
      </w:pPr>
      <w:r w:rsidRPr="00EF5B45">
        <w:rPr>
          <w:rFonts w:ascii="Times New Roman" w:hAnsi="Times New Roman" w:cs="Times New Roman"/>
          <w:sz w:val="24"/>
          <w:szCs w:val="24"/>
        </w:rPr>
        <w:t xml:space="preserve">Se utilizaron tres cepas </w:t>
      </w:r>
      <w:proofErr w:type="spellStart"/>
      <w:r w:rsidRPr="00EF5B45">
        <w:rPr>
          <w:rFonts w:ascii="Times New Roman" w:hAnsi="Times New Roman" w:cs="Times New Roman"/>
          <w:sz w:val="24"/>
          <w:szCs w:val="24"/>
        </w:rPr>
        <w:t>biocontroladoras</w:t>
      </w:r>
      <w:proofErr w:type="spellEnd"/>
      <w:r w:rsidRPr="00EF5B45">
        <w:rPr>
          <w:rFonts w:ascii="Times New Roman" w:hAnsi="Times New Roman" w:cs="Times New Roman"/>
          <w:sz w:val="24"/>
          <w:szCs w:val="24"/>
        </w:rPr>
        <w:t xml:space="preserve">, </w:t>
      </w:r>
      <w:r w:rsidRPr="00EF5B45">
        <w:rPr>
          <w:rFonts w:ascii="Times New Roman" w:hAnsi="Times New Roman" w:cs="Times New Roman"/>
          <w:i/>
          <w:sz w:val="24"/>
          <w:szCs w:val="24"/>
        </w:rPr>
        <w:t xml:space="preserve">T. </w:t>
      </w:r>
      <w:proofErr w:type="spellStart"/>
      <w:r w:rsidRPr="00EF5B45">
        <w:rPr>
          <w:rFonts w:ascii="Times New Roman" w:hAnsi="Times New Roman" w:cs="Times New Roman"/>
          <w:i/>
          <w:sz w:val="24"/>
          <w:szCs w:val="24"/>
        </w:rPr>
        <w:t>atroviride</w:t>
      </w:r>
      <w:proofErr w:type="spellEnd"/>
      <w:r w:rsidRPr="00EF5B45">
        <w:rPr>
          <w:rFonts w:ascii="Times New Roman" w:hAnsi="Times New Roman" w:cs="Times New Roman"/>
          <w:sz w:val="24"/>
          <w:szCs w:val="24"/>
        </w:rPr>
        <w:t xml:space="preserve">, </w:t>
      </w:r>
      <w:r w:rsidRPr="00EF5B45">
        <w:rPr>
          <w:rFonts w:ascii="Times New Roman" w:hAnsi="Times New Roman" w:cs="Times New Roman"/>
          <w:i/>
          <w:sz w:val="24"/>
          <w:szCs w:val="24"/>
        </w:rPr>
        <w:t xml:space="preserve">T. </w:t>
      </w:r>
      <w:proofErr w:type="spellStart"/>
      <w:r w:rsidRPr="00EF5B45">
        <w:rPr>
          <w:rFonts w:ascii="Times New Roman" w:hAnsi="Times New Roman" w:cs="Times New Roman"/>
          <w:i/>
          <w:sz w:val="24"/>
          <w:szCs w:val="24"/>
        </w:rPr>
        <w:t>gamsii</w:t>
      </w:r>
      <w:proofErr w:type="spellEnd"/>
      <w:r w:rsidRPr="00EF5B45">
        <w:rPr>
          <w:rFonts w:ascii="Times New Roman" w:hAnsi="Times New Roman" w:cs="Times New Roman"/>
          <w:sz w:val="24"/>
          <w:szCs w:val="24"/>
        </w:rPr>
        <w:t xml:space="preserve"> y </w:t>
      </w:r>
      <w:r w:rsidRPr="00EF5B45">
        <w:rPr>
          <w:rFonts w:ascii="Times New Roman" w:hAnsi="Times New Roman" w:cs="Times New Roman"/>
          <w:i/>
          <w:sz w:val="24"/>
          <w:szCs w:val="24"/>
        </w:rPr>
        <w:t xml:space="preserve">T. </w:t>
      </w:r>
      <w:proofErr w:type="spellStart"/>
      <w:r w:rsidRPr="00EF5B45">
        <w:rPr>
          <w:rFonts w:ascii="Times New Roman" w:hAnsi="Times New Roman" w:cs="Times New Roman"/>
          <w:i/>
          <w:sz w:val="24"/>
          <w:szCs w:val="24"/>
        </w:rPr>
        <w:t>gamsii</w:t>
      </w:r>
      <w:proofErr w:type="spellEnd"/>
      <w:r w:rsidRPr="00EF5B45">
        <w:rPr>
          <w:rFonts w:ascii="Times New Roman" w:hAnsi="Times New Roman" w:cs="Times New Roman"/>
          <w:sz w:val="24"/>
          <w:szCs w:val="24"/>
        </w:rPr>
        <w:t xml:space="preserve">, y una cepa del fitopatógeno </w:t>
      </w:r>
      <w:r w:rsidRPr="00EF5B45">
        <w:rPr>
          <w:rFonts w:ascii="Times New Roman" w:hAnsi="Times New Roman" w:cs="Times New Roman"/>
          <w:i/>
          <w:sz w:val="24"/>
          <w:szCs w:val="24"/>
        </w:rPr>
        <w:t xml:space="preserve">Fusarium </w:t>
      </w:r>
      <w:proofErr w:type="spellStart"/>
      <w:r w:rsidRPr="00EF5B45">
        <w:rPr>
          <w:rFonts w:ascii="Times New Roman" w:hAnsi="Times New Roman" w:cs="Times New Roman"/>
          <w:i/>
          <w:sz w:val="24"/>
          <w:szCs w:val="24"/>
        </w:rPr>
        <w:t>oxysporum</w:t>
      </w:r>
      <w:proofErr w:type="spellEnd"/>
      <w:r w:rsidRPr="00EF5B45">
        <w:rPr>
          <w:rFonts w:ascii="Times New Roman" w:hAnsi="Times New Roman" w:cs="Times New Roman"/>
          <w:sz w:val="24"/>
          <w:szCs w:val="24"/>
        </w:rPr>
        <w:t xml:space="preserve"> identificadas previamente (Yánez, Arellano, Silva y Garzón, 2019). Para la obtención de </w:t>
      </w:r>
      <w:r w:rsidRPr="00EF5B45">
        <w:rPr>
          <w:rFonts w:ascii="Times New Roman" w:hAnsi="Times New Roman" w:cs="Times New Roman"/>
          <w:i/>
          <w:sz w:val="24"/>
          <w:szCs w:val="24"/>
        </w:rPr>
        <w:t>Pseudomonas</w:t>
      </w:r>
      <w:r w:rsidRPr="00EF5B45">
        <w:rPr>
          <w:rFonts w:ascii="Times New Roman" w:hAnsi="Times New Roman" w:cs="Times New Roman"/>
          <w:sz w:val="24"/>
          <w:szCs w:val="24"/>
        </w:rPr>
        <w:t xml:space="preserve"> se realizó un muestreo aleatorio estratificado de suelo </w:t>
      </w:r>
      <w:proofErr w:type="spellStart"/>
      <w:r w:rsidRPr="00EF5B45">
        <w:rPr>
          <w:rFonts w:ascii="Times New Roman" w:hAnsi="Times New Roman" w:cs="Times New Roman"/>
          <w:sz w:val="24"/>
          <w:szCs w:val="24"/>
        </w:rPr>
        <w:t>rizosférico</w:t>
      </w:r>
      <w:proofErr w:type="spellEnd"/>
      <w:r w:rsidRPr="00EF5B45">
        <w:rPr>
          <w:rFonts w:ascii="Times New Roman" w:hAnsi="Times New Roman" w:cs="Times New Roman"/>
          <w:sz w:val="24"/>
          <w:szCs w:val="24"/>
        </w:rPr>
        <w:t xml:space="preserve"> y raíces de plantas sanas de uvilla de ocho plantaciones de la Sierra ecuatoriana. Las colonias aisladas fueron caracterizadas bioquímicamente e identificadas por la reacción en cadena de la polimerasa (PCR) convencional, con el uso de cebadores específicos. El ADN amplificado fue secuenciado por el método Sanger en la empresa surcoreana </w:t>
      </w:r>
      <w:proofErr w:type="spellStart"/>
      <w:r w:rsidRPr="00EF5B45">
        <w:rPr>
          <w:rFonts w:ascii="Times New Roman" w:hAnsi="Times New Roman" w:cs="Times New Roman"/>
          <w:sz w:val="24"/>
          <w:szCs w:val="24"/>
        </w:rPr>
        <w:t>Macrogen</w:t>
      </w:r>
      <w:proofErr w:type="spellEnd"/>
      <w:r w:rsidRPr="00EF5B45">
        <w:rPr>
          <w:rFonts w:ascii="Times New Roman" w:hAnsi="Times New Roman" w:cs="Times New Roman"/>
          <w:sz w:val="24"/>
          <w:szCs w:val="24"/>
        </w:rPr>
        <w:t xml:space="preserve">. La evaluación del efecto antagonista individual </w:t>
      </w:r>
      <w:r w:rsidRPr="00EF5B45">
        <w:rPr>
          <w:rFonts w:ascii="Times New Roman" w:hAnsi="Times New Roman" w:cs="Times New Roman"/>
          <w:i/>
          <w:sz w:val="24"/>
          <w:szCs w:val="24"/>
        </w:rPr>
        <w:t>in vitro</w:t>
      </w:r>
      <w:r w:rsidRPr="00EF5B45">
        <w:rPr>
          <w:rFonts w:ascii="Times New Roman" w:hAnsi="Times New Roman" w:cs="Times New Roman"/>
          <w:sz w:val="24"/>
          <w:szCs w:val="24"/>
        </w:rPr>
        <w:t xml:space="preserve"> de cada ACB frente a </w:t>
      </w:r>
      <w:r w:rsidRPr="00EF5B45">
        <w:rPr>
          <w:rFonts w:ascii="Times New Roman" w:hAnsi="Times New Roman" w:cs="Times New Roman"/>
          <w:i/>
          <w:sz w:val="24"/>
          <w:szCs w:val="24"/>
        </w:rPr>
        <w:t xml:space="preserve">F. </w:t>
      </w:r>
      <w:proofErr w:type="spellStart"/>
      <w:r w:rsidRPr="00EF5B45">
        <w:rPr>
          <w:rFonts w:ascii="Times New Roman" w:hAnsi="Times New Roman" w:cs="Times New Roman"/>
          <w:i/>
          <w:sz w:val="24"/>
          <w:szCs w:val="24"/>
        </w:rPr>
        <w:t>oxysporum</w:t>
      </w:r>
      <w:proofErr w:type="spellEnd"/>
      <w:r w:rsidRPr="00EF5B45">
        <w:rPr>
          <w:rFonts w:ascii="Times New Roman" w:hAnsi="Times New Roman" w:cs="Times New Roman"/>
          <w:i/>
          <w:sz w:val="24"/>
          <w:szCs w:val="24"/>
        </w:rPr>
        <w:t xml:space="preserve"> </w:t>
      </w:r>
      <w:r w:rsidRPr="00EF5B45">
        <w:rPr>
          <w:rFonts w:ascii="Times New Roman" w:hAnsi="Times New Roman" w:cs="Times New Roman"/>
          <w:sz w:val="24"/>
          <w:szCs w:val="24"/>
        </w:rPr>
        <w:t>se realizó mediante cultivos duales en agar PDA y se obtuvo el porcentaje de inhibición de crecimiento radial (PICR) (</w:t>
      </w:r>
      <w:proofErr w:type="spellStart"/>
      <w:r w:rsidRPr="00EF5B45">
        <w:rPr>
          <w:rFonts w:ascii="Times New Roman" w:hAnsi="Times New Roman" w:cs="Times New Roman"/>
          <w:sz w:val="24"/>
          <w:szCs w:val="24"/>
        </w:rPr>
        <w:t>Yendyo</w:t>
      </w:r>
      <w:proofErr w:type="spellEnd"/>
      <w:r w:rsidRPr="00EF5B45">
        <w:rPr>
          <w:rFonts w:ascii="Times New Roman" w:hAnsi="Times New Roman" w:cs="Times New Roman"/>
          <w:sz w:val="24"/>
          <w:szCs w:val="24"/>
        </w:rPr>
        <w:t xml:space="preserve"> et al., 2017). Las cepas con valores de PCIR mayores a 40% fueron seleccionadas para la formación de consorcios y la prueba de inhibición entre ambos </w:t>
      </w:r>
      <w:proofErr w:type="spellStart"/>
      <w:r w:rsidRPr="00EF5B45">
        <w:rPr>
          <w:rFonts w:ascii="Times New Roman" w:hAnsi="Times New Roman" w:cs="Times New Roman"/>
          <w:sz w:val="24"/>
          <w:szCs w:val="24"/>
        </w:rPr>
        <w:t>biocontroladores</w:t>
      </w:r>
      <w:proofErr w:type="spellEnd"/>
      <w:r w:rsidRPr="00EF5B45">
        <w:rPr>
          <w:rFonts w:ascii="Times New Roman" w:hAnsi="Times New Roman" w:cs="Times New Roman"/>
          <w:sz w:val="24"/>
          <w:szCs w:val="24"/>
        </w:rPr>
        <w:t xml:space="preserve"> avaló su afinidad (</w:t>
      </w:r>
      <w:proofErr w:type="spellStart"/>
      <w:r w:rsidRPr="00EF5B45">
        <w:rPr>
          <w:rFonts w:ascii="Times New Roman" w:hAnsi="Times New Roman" w:cs="Times New Roman"/>
          <w:sz w:val="24"/>
          <w:szCs w:val="24"/>
        </w:rPr>
        <w:t>Jambhulkar</w:t>
      </w:r>
      <w:proofErr w:type="spellEnd"/>
      <w:r w:rsidRPr="00EF5B45">
        <w:rPr>
          <w:rFonts w:ascii="Times New Roman" w:hAnsi="Times New Roman" w:cs="Times New Roman"/>
          <w:sz w:val="24"/>
          <w:szCs w:val="24"/>
        </w:rPr>
        <w:t xml:space="preserve"> et al., 2018). Las combinaciones compatibles fueron enfrentadas contra </w:t>
      </w:r>
      <w:r w:rsidRPr="00EF5B45">
        <w:rPr>
          <w:rFonts w:ascii="Times New Roman" w:hAnsi="Times New Roman" w:cs="Times New Roman"/>
          <w:i/>
          <w:sz w:val="24"/>
          <w:szCs w:val="24"/>
        </w:rPr>
        <w:t xml:space="preserve">F. </w:t>
      </w:r>
      <w:proofErr w:type="spellStart"/>
      <w:r w:rsidRPr="00EF5B45">
        <w:rPr>
          <w:rFonts w:ascii="Times New Roman" w:hAnsi="Times New Roman" w:cs="Times New Roman"/>
          <w:i/>
          <w:sz w:val="24"/>
          <w:szCs w:val="24"/>
        </w:rPr>
        <w:t>oxysporum</w:t>
      </w:r>
      <w:proofErr w:type="spellEnd"/>
      <w:r w:rsidRPr="00EF5B45">
        <w:rPr>
          <w:rFonts w:ascii="Times New Roman" w:hAnsi="Times New Roman" w:cs="Times New Roman"/>
          <w:sz w:val="24"/>
          <w:szCs w:val="24"/>
        </w:rPr>
        <w:t xml:space="preserve"> y se evaluó la capacidad antagonista del conjunto de </w:t>
      </w:r>
      <w:proofErr w:type="spellStart"/>
      <w:r w:rsidRPr="00EF5B45">
        <w:rPr>
          <w:rFonts w:ascii="Times New Roman" w:hAnsi="Times New Roman" w:cs="Times New Roman"/>
          <w:sz w:val="24"/>
          <w:szCs w:val="24"/>
        </w:rPr>
        <w:t>biocontroladores</w:t>
      </w:r>
      <w:proofErr w:type="spellEnd"/>
      <w:r w:rsidRPr="00EF5B45">
        <w:rPr>
          <w:rFonts w:ascii="Times New Roman" w:hAnsi="Times New Roman" w:cs="Times New Roman"/>
          <w:sz w:val="24"/>
          <w:szCs w:val="24"/>
        </w:rPr>
        <w:t xml:space="preserve"> exitosos en el ensayo anterior (Barboza y Meza, 2009). Los consorcios con PICR mayor a 80% fueron sometidos a fermentación líquida para reproducción y posterior evaluación </w:t>
      </w:r>
      <w:r w:rsidRPr="00EF5B45">
        <w:rPr>
          <w:rFonts w:ascii="Times New Roman" w:hAnsi="Times New Roman" w:cs="Times New Roman"/>
          <w:i/>
          <w:sz w:val="24"/>
          <w:szCs w:val="24"/>
        </w:rPr>
        <w:t>in planta</w:t>
      </w:r>
      <w:r w:rsidRPr="00EF5B45">
        <w:rPr>
          <w:rFonts w:ascii="Times New Roman" w:hAnsi="Times New Roman" w:cs="Times New Roman"/>
          <w:sz w:val="24"/>
          <w:szCs w:val="24"/>
        </w:rPr>
        <w:t xml:space="preserve"> en condiciones de invernadero (</w:t>
      </w:r>
      <w:proofErr w:type="spellStart"/>
      <w:r w:rsidRPr="00EF5B45">
        <w:rPr>
          <w:rFonts w:ascii="Times New Roman" w:hAnsi="Times New Roman" w:cs="Times New Roman"/>
          <w:sz w:val="24"/>
          <w:szCs w:val="24"/>
        </w:rPr>
        <w:t>Amilcar</w:t>
      </w:r>
      <w:proofErr w:type="spellEnd"/>
      <w:r w:rsidRPr="00EF5B45">
        <w:rPr>
          <w:rFonts w:ascii="Times New Roman" w:hAnsi="Times New Roman" w:cs="Times New Roman"/>
          <w:sz w:val="24"/>
          <w:szCs w:val="24"/>
        </w:rPr>
        <w:t xml:space="preserve"> et al., 2017). Este ensayo utilizó un diseño experimental completamente aleatorizado (DCA) con unidades experimentales y condiciones ambientales homogéneas, en el que se utilizaron 63 plántulas de uvilla sanas de 25 días de crecimiento. Tanto para la evaluación del efecto antagonista de los consorcios exitosos formados, como para el análisis de la capacidad fertilizante, se utilizaron 30 plantas, 27 plantas para los tratamientos, y tres plantas como controles negativos (</w:t>
      </w:r>
      <w:proofErr w:type="spellStart"/>
      <w:r w:rsidRPr="00EF5B45">
        <w:rPr>
          <w:rFonts w:ascii="Times New Roman" w:hAnsi="Times New Roman" w:cs="Times New Roman"/>
          <w:sz w:val="24"/>
          <w:szCs w:val="24"/>
        </w:rPr>
        <w:t>Fotoohiyan</w:t>
      </w:r>
      <w:proofErr w:type="spellEnd"/>
      <w:r w:rsidRPr="00EF5B45">
        <w:rPr>
          <w:rFonts w:ascii="Times New Roman" w:hAnsi="Times New Roman" w:cs="Times New Roman"/>
          <w:sz w:val="24"/>
          <w:szCs w:val="24"/>
        </w:rPr>
        <w:t xml:space="preserve"> et al., 2017). Finalmente, se analizó la incidencia, la severidad de </w:t>
      </w:r>
      <w:r w:rsidRPr="00EF5B45">
        <w:rPr>
          <w:rFonts w:ascii="Times New Roman" w:hAnsi="Times New Roman" w:cs="Times New Roman"/>
          <w:sz w:val="24"/>
          <w:szCs w:val="24"/>
        </w:rPr>
        <w:lastRenderedPageBreak/>
        <w:t>la MV y el efecto biofertilizante mediante la comparación de los resultados del área foliar, porcentaje de humedad y la longitud de las raíces y tallos (</w:t>
      </w:r>
      <w:proofErr w:type="spellStart"/>
      <w:r w:rsidRPr="00EF5B45">
        <w:rPr>
          <w:rFonts w:ascii="Times New Roman" w:hAnsi="Times New Roman" w:cs="Times New Roman"/>
          <w:sz w:val="24"/>
          <w:szCs w:val="24"/>
        </w:rPr>
        <w:t>Delmadi</w:t>
      </w:r>
      <w:proofErr w:type="spellEnd"/>
      <w:r w:rsidRPr="00EF5B45">
        <w:rPr>
          <w:rFonts w:ascii="Times New Roman" w:hAnsi="Times New Roman" w:cs="Times New Roman"/>
          <w:sz w:val="24"/>
          <w:szCs w:val="24"/>
        </w:rPr>
        <w:t xml:space="preserve">, De </w:t>
      </w:r>
      <w:proofErr w:type="spellStart"/>
      <w:r w:rsidRPr="00EF5B45">
        <w:rPr>
          <w:rFonts w:ascii="Times New Roman" w:hAnsi="Times New Roman" w:cs="Times New Roman"/>
          <w:sz w:val="24"/>
          <w:szCs w:val="24"/>
        </w:rPr>
        <w:t>Pieri</w:t>
      </w:r>
      <w:proofErr w:type="spellEnd"/>
      <w:r w:rsidRPr="00EF5B45">
        <w:rPr>
          <w:rFonts w:ascii="Times New Roman" w:hAnsi="Times New Roman" w:cs="Times New Roman"/>
          <w:sz w:val="24"/>
          <w:szCs w:val="24"/>
        </w:rPr>
        <w:t xml:space="preserve">, </w:t>
      </w:r>
      <w:proofErr w:type="spellStart"/>
      <w:r w:rsidRPr="00EF5B45">
        <w:rPr>
          <w:rFonts w:ascii="Times New Roman" w:hAnsi="Times New Roman" w:cs="Times New Roman"/>
          <w:sz w:val="24"/>
          <w:szCs w:val="24"/>
        </w:rPr>
        <w:t>Porcena</w:t>
      </w:r>
      <w:proofErr w:type="spellEnd"/>
      <w:r w:rsidRPr="00EF5B45">
        <w:rPr>
          <w:rFonts w:ascii="Times New Roman" w:hAnsi="Times New Roman" w:cs="Times New Roman"/>
          <w:sz w:val="24"/>
          <w:szCs w:val="24"/>
        </w:rPr>
        <w:t>, y Furtado, 2018). Estos resultados fueron evaluados estadísticamente con el análisis de varianza (ANOVA) y pruebas post hoc Tukey con un nivel de significancia de 95%.</w:t>
      </w:r>
    </w:p>
    <w:p w14:paraId="79B826ED" w14:textId="77777777" w:rsidR="00EF5B45" w:rsidRPr="00EF5B45" w:rsidRDefault="00EF5B45" w:rsidP="00EF5B45">
      <w:pPr>
        <w:spacing w:after="0"/>
        <w:jc w:val="both"/>
        <w:rPr>
          <w:rFonts w:ascii="Times New Roman" w:hAnsi="Times New Roman" w:cs="Times New Roman"/>
          <w:b/>
          <w:sz w:val="24"/>
          <w:szCs w:val="24"/>
        </w:rPr>
      </w:pPr>
    </w:p>
    <w:p w14:paraId="28BA5D9E" w14:textId="30517F1B" w:rsidR="00EF5B45" w:rsidRPr="00EF5B45" w:rsidRDefault="00273AC3" w:rsidP="00EF5B45">
      <w:pPr>
        <w:spacing w:after="0"/>
        <w:jc w:val="both"/>
        <w:rPr>
          <w:rFonts w:ascii="Times New Roman" w:hAnsi="Times New Roman" w:cs="Times New Roman"/>
          <w:b/>
          <w:sz w:val="24"/>
          <w:szCs w:val="24"/>
        </w:rPr>
      </w:pPr>
      <w:r w:rsidRPr="00EF5B45">
        <w:rPr>
          <w:rFonts w:ascii="Times New Roman" w:hAnsi="Times New Roman" w:cs="Times New Roman"/>
          <w:b/>
          <w:sz w:val="24"/>
          <w:szCs w:val="24"/>
        </w:rPr>
        <w:t>Resultados y discusión</w:t>
      </w:r>
    </w:p>
    <w:p w14:paraId="10A63245" w14:textId="77777777" w:rsidR="00EF5B45" w:rsidRPr="00EF5B45" w:rsidRDefault="00EF5B45" w:rsidP="00EF5B45">
      <w:pPr>
        <w:spacing w:after="0"/>
        <w:jc w:val="both"/>
        <w:rPr>
          <w:rFonts w:ascii="Times New Roman" w:hAnsi="Times New Roman" w:cs="Times New Roman"/>
          <w:sz w:val="24"/>
          <w:szCs w:val="24"/>
        </w:rPr>
      </w:pPr>
    </w:p>
    <w:p w14:paraId="52E33990" w14:textId="77777777" w:rsidR="00EF5B45" w:rsidRPr="00EF5B45" w:rsidRDefault="00EF5B45" w:rsidP="00EF5B45">
      <w:pPr>
        <w:spacing w:after="0"/>
        <w:jc w:val="both"/>
        <w:rPr>
          <w:rFonts w:ascii="Times New Roman" w:hAnsi="Times New Roman" w:cs="Times New Roman"/>
          <w:sz w:val="24"/>
          <w:szCs w:val="24"/>
        </w:rPr>
      </w:pPr>
      <w:r w:rsidRPr="00EF5B45">
        <w:rPr>
          <w:rFonts w:ascii="Times New Roman" w:hAnsi="Times New Roman" w:cs="Times New Roman"/>
          <w:sz w:val="24"/>
          <w:szCs w:val="24"/>
        </w:rPr>
        <w:t xml:space="preserve">Se identificaron seis cepas de </w:t>
      </w:r>
      <w:r w:rsidRPr="00EF5B45">
        <w:rPr>
          <w:rFonts w:ascii="Times New Roman" w:hAnsi="Times New Roman" w:cs="Times New Roman"/>
          <w:i/>
          <w:sz w:val="24"/>
          <w:szCs w:val="24"/>
        </w:rPr>
        <w:t xml:space="preserve">P. </w:t>
      </w:r>
      <w:proofErr w:type="spellStart"/>
      <w:r w:rsidRPr="00EF5B45">
        <w:rPr>
          <w:rFonts w:ascii="Times New Roman" w:hAnsi="Times New Roman" w:cs="Times New Roman"/>
          <w:i/>
          <w:sz w:val="24"/>
          <w:szCs w:val="24"/>
        </w:rPr>
        <w:t>fluorescens</w:t>
      </w:r>
      <w:proofErr w:type="spellEnd"/>
      <w:r w:rsidRPr="00EF5B45">
        <w:rPr>
          <w:rFonts w:ascii="Times New Roman" w:hAnsi="Times New Roman" w:cs="Times New Roman"/>
          <w:sz w:val="24"/>
          <w:szCs w:val="24"/>
        </w:rPr>
        <w:t xml:space="preserve"> y 14 cepas de </w:t>
      </w:r>
      <w:r w:rsidRPr="00EF5B45">
        <w:rPr>
          <w:rFonts w:ascii="Times New Roman" w:hAnsi="Times New Roman" w:cs="Times New Roman"/>
          <w:i/>
          <w:sz w:val="24"/>
          <w:szCs w:val="24"/>
        </w:rPr>
        <w:t>Pseudomonas</w:t>
      </w:r>
      <w:r w:rsidRPr="00EF5B45">
        <w:rPr>
          <w:rFonts w:ascii="Times New Roman" w:hAnsi="Times New Roman" w:cs="Times New Roman"/>
          <w:sz w:val="24"/>
          <w:szCs w:val="24"/>
        </w:rPr>
        <w:t xml:space="preserve"> de diferentes especies. Nueve de estas cepas presentaron un porcentaje de inhibición intermedio (40- 69%).  </w:t>
      </w:r>
      <w:proofErr w:type="spellStart"/>
      <w:r w:rsidRPr="00EF5B45">
        <w:rPr>
          <w:rFonts w:ascii="Times New Roman" w:hAnsi="Times New Roman" w:cs="Times New Roman"/>
          <w:i/>
          <w:sz w:val="24"/>
          <w:szCs w:val="24"/>
        </w:rPr>
        <w:t>Trichoderma</w:t>
      </w:r>
      <w:proofErr w:type="spellEnd"/>
      <w:r w:rsidRPr="00EF5B45">
        <w:rPr>
          <w:rFonts w:ascii="Times New Roman" w:hAnsi="Times New Roman" w:cs="Times New Roman"/>
          <w:i/>
          <w:sz w:val="24"/>
          <w:szCs w:val="24"/>
        </w:rPr>
        <w:t xml:space="preserve"> </w:t>
      </w:r>
      <w:r w:rsidRPr="00EF5B45">
        <w:rPr>
          <w:rFonts w:ascii="Times New Roman" w:hAnsi="Times New Roman" w:cs="Times New Roman"/>
          <w:sz w:val="24"/>
          <w:szCs w:val="24"/>
        </w:rPr>
        <w:t xml:space="preserve">presentó un porcentaje de inhibición radial mayor a 50% y se evidenció </w:t>
      </w:r>
      <w:proofErr w:type="spellStart"/>
      <w:r w:rsidRPr="00EF5B45">
        <w:rPr>
          <w:rFonts w:ascii="Times New Roman" w:hAnsi="Times New Roman" w:cs="Times New Roman"/>
          <w:sz w:val="24"/>
          <w:szCs w:val="24"/>
        </w:rPr>
        <w:t>micoparasitismo</w:t>
      </w:r>
      <w:proofErr w:type="spellEnd"/>
      <w:r w:rsidRPr="00EF5B45">
        <w:rPr>
          <w:rFonts w:ascii="Times New Roman" w:hAnsi="Times New Roman" w:cs="Times New Roman"/>
          <w:sz w:val="24"/>
          <w:szCs w:val="24"/>
        </w:rPr>
        <w:t xml:space="preserve"> como mecanismo de acción. Las pruebas de compatibilidad dieron resultado cuatro cepas de </w:t>
      </w:r>
      <w:r w:rsidRPr="00EF5B45">
        <w:rPr>
          <w:rFonts w:ascii="Times New Roman" w:hAnsi="Times New Roman" w:cs="Times New Roman"/>
          <w:i/>
          <w:sz w:val="24"/>
          <w:szCs w:val="24"/>
        </w:rPr>
        <w:t>Pseudomonas</w:t>
      </w:r>
      <w:r w:rsidRPr="00EF5B45">
        <w:rPr>
          <w:rFonts w:ascii="Times New Roman" w:hAnsi="Times New Roman" w:cs="Times New Roman"/>
          <w:sz w:val="24"/>
          <w:szCs w:val="24"/>
        </w:rPr>
        <w:t xml:space="preserve"> </w:t>
      </w:r>
      <w:proofErr w:type="spellStart"/>
      <w:r w:rsidRPr="00EF5B45">
        <w:rPr>
          <w:rFonts w:ascii="Times New Roman" w:hAnsi="Times New Roman" w:cs="Times New Roman"/>
          <w:sz w:val="24"/>
          <w:szCs w:val="24"/>
        </w:rPr>
        <w:t>spp</w:t>
      </w:r>
      <w:proofErr w:type="spellEnd"/>
      <w:r w:rsidRPr="00EF5B45">
        <w:rPr>
          <w:rFonts w:ascii="Times New Roman" w:hAnsi="Times New Roman" w:cs="Times New Roman"/>
          <w:sz w:val="24"/>
          <w:szCs w:val="24"/>
        </w:rPr>
        <w:t xml:space="preserve">. compatibles con las tres cepas de </w:t>
      </w:r>
      <w:proofErr w:type="spellStart"/>
      <w:r w:rsidRPr="00EF5B45">
        <w:rPr>
          <w:rFonts w:ascii="Times New Roman" w:hAnsi="Times New Roman" w:cs="Times New Roman"/>
          <w:i/>
          <w:sz w:val="24"/>
          <w:szCs w:val="24"/>
        </w:rPr>
        <w:t>Trichoderma</w:t>
      </w:r>
      <w:proofErr w:type="spellEnd"/>
      <w:r w:rsidRPr="00EF5B45">
        <w:rPr>
          <w:rFonts w:ascii="Times New Roman" w:hAnsi="Times New Roman" w:cs="Times New Roman"/>
          <w:sz w:val="24"/>
          <w:szCs w:val="24"/>
        </w:rPr>
        <w:t xml:space="preserve"> </w:t>
      </w:r>
      <w:proofErr w:type="spellStart"/>
      <w:r w:rsidRPr="00EF5B45">
        <w:rPr>
          <w:rFonts w:ascii="Times New Roman" w:hAnsi="Times New Roman" w:cs="Times New Roman"/>
          <w:sz w:val="24"/>
          <w:szCs w:val="24"/>
        </w:rPr>
        <w:t>spp</w:t>
      </w:r>
      <w:proofErr w:type="spellEnd"/>
      <w:r w:rsidRPr="00EF5B45">
        <w:rPr>
          <w:rFonts w:ascii="Times New Roman" w:hAnsi="Times New Roman" w:cs="Times New Roman"/>
          <w:sz w:val="24"/>
          <w:szCs w:val="24"/>
        </w:rPr>
        <w:t xml:space="preserve">. Esta compatibilidad condujo a la formación del consorcio microbiano y la estimulación mutua. El PICR obtenido de los consorcios frente al patógeno aumentó en un rango del 70 al 92 %. Esto demuestra la actividad conjunta de ambos microorganismos y su mayor efectividad para disminuir el crecimiento de </w:t>
      </w:r>
      <w:r w:rsidRPr="00EF5B45">
        <w:rPr>
          <w:rFonts w:ascii="Times New Roman" w:hAnsi="Times New Roman" w:cs="Times New Roman"/>
          <w:i/>
          <w:sz w:val="24"/>
          <w:szCs w:val="24"/>
        </w:rPr>
        <w:t xml:space="preserve">F. </w:t>
      </w:r>
      <w:proofErr w:type="spellStart"/>
      <w:r w:rsidRPr="00EF5B45">
        <w:rPr>
          <w:rFonts w:ascii="Times New Roman" w:hAnsi="Times New Roman" w:cs="Times New Roman"/>
          <w:i/>
          <w:sz w:val="24"/>
          <w:szCs w:val="24"/>
        </w:rPr>
        <w:t>oxysporum</w:t>
      </w:r>
      <w:proofErr w:type="spellEnd"/>
      <w:r w:rsidRPr="00EF5B45">
        <w:rPr>
          <w:rFonts w:ascii="Times New Roman" w:hAnsi="Times New Roman" w:cs="Times New Roman"/>
          <w:sz w:val="24"/>
          <w:szCs w:val="24"/>
        </w:rPr>
        <w:t>. La evaluación de la MV en las plantas de uvilla determinó una disminución de la incidencia y la severidad de la inoculación con el patógeno. Al finalizar los ensayos, únicamente tres tratamientos mostraron una diferencia significativa (P&lt;0.05) en todos los parámetros observados, en comparación al testigo de infección. Además, se determinó la interacción directa de los antagonistas con el patógeno y la reducción de una enfermedad en progreso, ya que, las plántulas fueron infectadas antes de la inoculación con los antagonistas (</w:t>
      </w:r>
      <w:proofErr w:type="spellStart"/>
      <w:r w:rsidRPr="00EF5B45">
        <w:rPr>
          <w:rFonts w:ascii="Times New Roman" w:hAnsi="Times New Roman" w:cs="Times New Roman"/>
          <w:sz w:val="24"/>
          <w:szCs w:val="24"/>
        </w:rPr>
        <w:t>Rajeswari</w:t>
      </w:r>
      <w:proofErr w:type="spellEnd"/>
      <w:r w:rsidRPr="00EF5B45">
        <w:rPr>
          <w:rFonts w:ascii="Times New Roman" w:hAnsi="Times New Roman" w:cs="Times New Roman"/>
          <w:sz w:val="24"/>
          <w:szCs w:val="24"/>
        </w:rPr>
        <w:t xml:space="preserve"> y </w:t>
      </w:r>
      <w:proofErr w:type="spellStart"/>
      <w:r w:rsidRPr="00EF5B45">
        <w:rPr>
          <w:rFonts w:ascii="Times New Roman" w:hAnsi="Times New Roman" w:cs="Times New Roman"/>
          <w:sz w:val="24"/>
          <w:szCs w:val="24"/>
        </w:rPr>
        <w:t>Kapoor</w:t>
      </w:r>
      <w:proofErr w:type="spellEnd"/>
      <w:r w:rsidRPr="00EF5B45">
        <w:rPr>
          <w:rFonts w:ascii="Times New Roman" w:hAnsi="Times New Roman" w:cs="Times New Roman"/>
          <w:sz w:val="24"/>
          <w:szCs w:val="24"/>
        </w:rPr>
        <w:t>, 2018). Esto determina una efectiva colonización de los antagonistas y permite reducir la variabilidad del control de la enfermedad en el campo (</w:t>
      </w:r>
      <w:proofErr w:type="spellStart"/>
      <w:r w:rsidRPr="00EF5B45">
        <w:rPr>
          <w:rFonts w:ascii="Times New Roman" w:hAnsi="Times New Roman" w:cs="Times New Roman"/>
          <w:sz w:val="24"/>
          <w:szCs w:val="24"/>
        </w:rPr>
        <w:t>Yendyo</w:t>
      </w:r>
      <w:proofErr w:type="spellEnd"/>
      <w:r w:rsidRPr="00EF5B45">
        <w:rPr>
          <w:rFonts w:ascii="Times New Roman" w:hAnsi="Times New Roman" w:cs="Times New Roman"/>
          <w:sz w:val="24"/>
          <w:szCs w:val="24"/>
        </w:rPr>
        <w:t xml:space="preserve"> et al., 2017). Se determinó la capacidad de los consorcios como potentes promotores de crecimiento, debido al incremento significativo en los valores observados. Este incremento se debe a los múltiples mecanismos de acción de </w:t>
      </w:r>
      <w:r w:rsidRPr="00EF5B45">
        <w:rPr>
          <w:rFonts w:ascii="Times New Roman" w:hAnsi="Times New Roman" w:cs="Times New Roman"/>
          <w:i/>
          <w:sz w:val="24"/>
          <w:szCs w:val="24"/>
        </w:rPr>
        <w:t>Pseudomonas</w:t>
      </w:r>
      <w:r w:rsidRPr="00EF5B45">
        <w:rPr>
          <w:rFonts w:ascii="Times New Roman" w:hAnsi="Times New Roman" w:cs="Times New Roman"/>
          <w:sz w:val="24"/>
          <w:szCs w:val="24"/>
        </w:rPr>
        <w:t xml:space="preserve"> y </w:t>
      </w:r>
      <w:proofErr w:type="spellStart"/>
      <w:r w:rsidRPr="00EF5B45">
        <w:rPr>
          <w:rFonts w:ascii="Times New Roman" w:hAnsi="Times New Roman" w:cs="Times New Roman"/>
          <w:i/>
          <w:sz w:val="24"/>
          <w:szCs w:val="24"/>
        </w:rPr>
        <w:t>Trichoderma</w:t>
      </w:r>
      <w:proofErr w:type="spellEnd"/>
      <w:r w:rsidRPr="00EF5B45">
        <w:rPr>
          <w:rFonts w:ascii="Times New Roman" w:hAnsi="Times New Roman" w:cs="Times New Roman"/>
          <w:i/>
          <w:sz w:val="24"/>
          <w:szCs w:val="24"/>
        </w:rPr>
        <w:t xml:space="preserve"> </w:t>
      </w:r>
      <w:r w:rsidRPr="00EF5B45">
        <w:rPr>
          <w:rFonts w:ascii="Times New Roman" w:hAnsi="Times New Roman" w:cs="Times New Roman"/>
          <w:sz w:val="24"/>
          <w:szCs w:val="24"/>
        </w:rPr>
        <w:t>que promueven el crecimiento y la absorción de nutrientes en las plantas (</w:t>
      </w:r>
      <w:proofErr w:type="spellStart"/>
      <w:r w:rsidRPr="00EF5B45">
        <w:rPr>
          <w:rFonts w:ascii="Times New Roman" w:hAnsi="Times New Roman" w:cs="Times New Roman"/>
          <w:sz w:val="24"/>
          <w:szCs w:val="24"/>
        </w:rPr>
        <w:t>Jambhulkar</w:t>
      </w:r>
      <w:proofErr w:type="spellEnd"/>
      <w:r w:rsidRPr="00EF5B45">
        <w:rPr>
          <w:rFonts w:ascii="Times New Roman" w:hAnsi="Times New Roman" w:cs="Times New Roman"/>
          <w:sz w:val="24"/>
          <w:szCs w:val="24"/>
        </w:rPr>
        <w:t xml:space="preserve"> et al., 2018).</w:t>
      </w:r>
    </w:p>
    <w:p w14:paraId="72242180" w14:textId="77777777" w:rsidR="00EF5B45" w:rsidRPr="00EF5B45" w:rsidRDefault="00EF5B45" w:rsidP="00EF5B45">
      <w:pPr>
        <w:spacing w:after="0"/>
        <w:jc w:val="both"/>
        <w:rPr>
          <w:rFonts w:ascii="Times New Roman" w:hAnsi="Times New Roman" w:cs="Times New Roman"/>
          <w:b/>
          <w:sz w:val="24"/>
          <w:szCs w:val="24"/>
        </w:rPr>
      </w:pPr>
    </w:p>
    <w:p w14:paraId="2533D7E7" w14:textId="65E98282" w:rsidR="00EF5B45" w:rsidRPr="00EF5B45" w:rsidRDefault="00273AC3" w:rsidP="00EF5B45">
      <w:pPr>
        <w:spacing w:after="0"/>
        <w:jc w:val="both"/>
        <w:rPr>
          <w:rFonts w:ascii="Times New Roman" w:hAnsi="Times New Roman" w:cs="Times New Roman"/>
          <w:b/>
          <w:sz w:val="24"/>
          <w:szCs w:val="24"/>
        </w:rPr>
      </w:pPr>
      <w:r w:rsidRPr="00EF5B45">
        <w:rPr>
          <w:rFonts w:ascii="Times New Roman" w:hAnsi="Times New Roman" w:cs="Times New Roman"/>
          <w:b/>
          <w:sz w:val="24"/>
          <w:szCs w:val="24"/>
        </w:rPr>
        <w:t>Conclusiones</w:t>
      </w:r>
    </w:p>
    <w:p w14:paraId="4A3DE58F" w14:textId="77777777" w:rsidR="00273AC3" w:rsidRDefault="00273AC3" w:rsidP="00EF5B45">
      <w:pPr>
        <w:spacing w:after="0"/>
        <w:jc w:val="both"/>
        <w:rPr>
          <w:rFonts w:ascii="Times New Roman" w:hAnsi="Times New Roman" w:cs="Times New Roman"/>
          <w:sz w:val="24"/>
          <w:szCs w:val="24"/>
        </w:rPr>
      </w:pPr>
    </w:p>
    <w:p w14:paraId="50EE7EFA" w14:textId="4185EF66" w:rsidR="00EF5B45" w:rsidRPr="00EF5B45" w:rsidRDefault="00EF5B45" w:rsidP="00EF5B45">
      <w:pPr>
        <w:spacing w:after="0"/>
        <w:jc w:val="both"/>
        <w:rPr>
          <w:rFonts w:ascii="Times New Roman" w:hAnsi="Times New Roman" w:cs="Times New Roman"/>
          <w:sz w:val="24"/>
          <w:szCs w:val="24"/>
        </w:rPr>
      </w:pPr>
      <w:r w:rsidRPr="00EF5B45">
        <w:rPr>
          <w:rFonts w:ascii="Times New Roman" w:hAnsi="Times New Roman" w:cs="Times New Roman"/>
          <w:sz w:val="24"/>
          <w:szCs w:val="24"/>
        </w:rPr>
        <w:t xml:space="preserve">El presente estudio evidenció el efecto directo de </w:t>
      </w:r>
      <w:proofErr w:type="spellStart"/>
      <w:r w:rsidRPr="00EF5B45">
        <w:rPr>
          <w:rFonts w:ascii="Times New Roman" w:hAnsi="Times New Roman" w:cs="Times New Roman"/>
          <w:i/>
          <w:sz w:val="24"/>
          <w:szCs w:val="24"/>
        </w:rPr>
        <w:t>Trichoderma</w:t>
      </w:r>
      <w:proofErr w:type="spellEnd"/>
      <w:r w:rsidRPr="00EF5B45">
        <w:rPr>
          <w:rFonts w:ascii="Times New Roman" w:hAnsi="Times New Roman" w:cs="Times New Roman"/>
          <w:sz w:val="24"/>
          <w:szCs w:val="24"/>
        </w:rPr>
        <w:t xml:space="preserve"> </w:t>
      </w:r>
      <w:proofErr w:type="spellStart"/>
      <w:r w:rsidRPr="00EF5B45">
        <w:rPr>
          <w:rFonts w:ascii="Times New Roman" w:hAnsi="Times New Roman" w:cs="Times New Roman"/>
          <w:sz w:val="24"/>
          <w:szCs w:val="24"/>
        </w:rPr>
        <w:t>spp</w:t>
      </w:r>
      <w:proofErr w:type="spellEnd"/>
      <w:r w:rsidRPr="00EF5B45">
        <w:rPr>
          <w:rFonts w:ascii="Times New Roman" w:hAnsi="Times New Roman" w:cs="Times New Roman"/>
          <w:sz w:val="24"/>
          <w:szCs w:val="24"/>
        </w:rPr>
        <w:t xml:space="preserve">. y </w:t>
      </w:r>
      <w:r w:rsidRPr="00EF5B45">
        <w:rPr>
          <w:rFonts w:ascii="Times New Roman" w:hAnsi="Times New Roman" w:cs="Times New Roman"/>
          <w:i/>
          <w:sz w:val="24"/>
          <w:szCs w:val="24"/>
        </w:rPr>
        <w:t xml:space="preserve">Pseudomonas </w:t>
      </w:r>
      <w:proofErr w:type="spellStart"/>
      <w:r w:rsidRPr="00EF5B45">
        <w:rPr>
          <w:rFonts w:ascii="Times New Roman" w:hAnsi="Times New Roman" w:cs="Times New Roman"/>
          <w:sz w:val="24"/>
          <w:szCs w:val="24"/>
        </w:rPr>
        <w:t>spp</w:t>
      </w:r>
      <w:proofErr w:type="spellEnd"/>
      <w:r w:rsidRPr="00EF5B45">
        <w:rPr>
          <w:rFonts w:ascii="Times New Roman" w:hAnsi="Times New Roman" w:cs="Times New Roman"/>
          <w:sz w:val="24"/>
          <w:szCs w:val="24"/>
        </w:rPr>
        <w:t xml:space="preserve">. contra </w:t>
      </w:r>
      <w:r w:rsidRPr="00EF5B45">
        <w:rPr>
          <w:rFonts w:ascii="Times New Roman" w:hAnsi="Times New Roman" w:cs="Times New Roman"/>
          <w:i/>
          <w:sz w:val="24"/>
          <w:szCs w:val="24"/>
        </w:rPr>
        <w:t xml:space="preserve">F. </w:t>
      </w:r>
      <w:proofErr w:type="spellStart"/>
      <w:r w:rsidRPr="00EF5B45">
        <w:rPr>
          <w:rFonts w:ascii="Times New Roman" w:hAnsi="Times New Roman" w:cs="Times New Roman"/>
          <w:i/>
          <w:sz w:val="24"/>
          <w:szCs w:val="24"/>
        </w:rPr>
        <w:t>oxysporum</w:t>
      </w:r>
      <w:proofErr w:type="spellEnd"/>
      <w:r w:rsidRPr="00EF5B45">
        <w:rPr>
          <w:rFonts w:ascii="Times New Roman" w:hAnsi="Times New Roman" w:cs="Times New Roman"/>
          <w:i/>
          <w:sz w:val="24"/>
          <w:szCs w:val="24"/>
        </w:rPr>
        <w:t xml:space="preserve"> </w:t>
      </w:r>
      <w:r w:rsidRPr="00EF5B45">
        <w:rPr>
          <w:rFonts w:ascii="Times New Roman" w:hAnsi="Times New Roman" w:cs="Times New Roman"/>
          <w:sz w:val="24"/>
          <w:szCs w:val="24"/>
        </w:rPr>
        <w:t xml:space="preserve">agente causal de la marchitez vascular en plantas de uvilla, por la reducción de la severidad de una enfermedad en curso y su </w:t>
      </w:r>
      <w:proofErr w:type="spellStart"/>
      <w:r w:rsidRPr="00EF5B45">
        <w:rPr>
          <w:rFonts w:ascii="Times New Roman" w:hAnsi="Times New Roman" w:cs="Times New Roman"/>
          <w:sz w:val="24"/>
          <w:szCs w:val="24"/>
        </w:rPr>
        <w:t>reaislamiento</w:t>
      </w:r>
      <w:proofErr w:type="spellEnd"/>
      <w:r w:rsidRPr="00EF5B45">
        <w:rPr>
          <w:rFonts w:ascii="Times New Roman" w:hAnsi="Times New Roman" w:cs="Times New Roman"/>
          <w:sz w:val="24"/>
          <w:szCs w:val="24"/>
        </w:rPr>
        <w:t xml:space="preserve"> a partir de las raíces. El crecimiento abundante de las plantas tratadas con los ACB, demuestran el potencial biofertilizante, así como, la alta capacidad antagonista de los consorcios evaluados para su uso en campo. </w:t>
      </w:r>
    </w:p>
    <w:p w14:paraId="688A104A" w14:textId="77777777" w:rsidR="00EF5B45" w:rsidRPr="00EF5B45" w:rsidRDefault="00EF5B45" w:rsidP="00EF5B45">
      <w:pPr>
        <w:spacing w:after="0"/>
        <w:jc w:val="both"/>
        <w:rPr>
          <w:rFonts w:ascii="Times New Roman" w:hAnsi="Times New Roman" w:cs="Times New Roman"/>
          <w:sz w:val="24"/>
          <w:szCs w:val="24"/>
        </w:rPr>
      </w:pPr>
    </w:p>
    <w:p w14:paraId="139FCE10" w14:textId="2D01CB37" w:rsidR="00EF5B45" w:rsidRPr="00EF5B45" w:rsidRDefault="00273AC3" w:rsidP="00EF5B45">
      <w:pPr>
        <w:spacing w:after="0"/>
        <w:jc w:val="both"/>
        <w:rPr>
          <w:rFonts w:ascii="Times New Roman" w:hAnsi="Times New Roman" w:cs="Times New Roman"/>
          <w:b/>
          <w:sz w:val="24"/>
          <w:szCs w:val="24"/>
        </w:rPr>
      </w:pPr>
      <w:r w:rsidRPr="00EF5B45">
        <w:rPr>
          <w:rFonts w:ascii="Times New Roman" w:hAnsi="Times New Roman" w:cs="Times New Roman"/>
          <w:b/>
          <w:sz w:val="24"/>
          <w:szCs w:val="24"/>
        </w:rPr>
        <w:t>Bibliografía</w:t>
      </w:r>
    </w:p>
    <w:p w14:paraId="74B0F3DB" w14:textId="77777777" w:rsidR="00EF5B45" w:rsidRPr="00EF5B45" w:rsidRDefault="00EF5B45" w:rsidP="00EF5B45">
      <w:pPr>
        <w:spacing w:after="0"/>
        <w:jc w:val="both"/>
        <w:rPr>
          <w:rFonts w:ascii="Times New Roman" w:hAnsi="Times New Roman" w:cs="Times New Roman"/>
          <w:sz w:val="24"/>
          <w:szCs w:val="24"/>
        </w:rPr>
      </w:pPr>
    </w:p>
    <w:p w14:paraId="438813AA" w14:textId="77777777" w:rsidR="00EF5B45" w:rsidRPr="00EF5B45" w:rsidRDefault="00EF5B45" w:rsidP="001D427E">
      <w:pPr>
        <w:jc w:val="both"/>
        <w:rPr>
          <w:rFonts w:ascii="Times New Roman" w:hAnsi="Times New Roman" w:cs="Times New Roman"/>
          <w:sz w:val="24"/>
          <w:szCs w:val="24"/>
        </w:rPr>
      </w:pPr>
      <w:proofErr w:type="spellStart"/>
      <w:r w:rsidRPr="00EF5B45">
        <w:rPr>
          <w:rFonts w:ascii="Times New Roman" w:hAnsi="Times New Roman" w:cs="Times New Roman"/>
          <w:sz w:val="24"/>
          <w:szCs w:val="24"/>
        </w:rPr>
        <w:t>Amilcar</w:t>
      </w:r>
      <w:proofErr w:type="spellEnd"/>
      <w:r w:rsidRPr="00EF5B45">
        <w:rPr>
          <w:rFonts w:ascii="Times New Roman" w:hAnsi="Times New Roman" w:cs="Times New Roman"/>
          <w:sz w:val="24"/>
          <w:szCs w:val="24"/>
        </w:rPr>
        <w:t xml:space="preserve">, J., Napoleón, E., Alejandro, C., Javier, F., </w:t>
      </w:r>
      <w:proofErr w:type="spellStart"/>
      <w:r w:rsidRPr="00EF5B45">
        <w:rPr>
          <w:rFonts w:ascii="Times New Roman" w:hAnsi="Times New Roman" w:cs="Times New Roman"/>
          <w:sz w:val="24"/>
          <w:szCs w:val="24"/>
        </w:rPr>
        <w:t>Sulay</w:t>
      </w:r>
      <w:proofErr w:type="spellEnd"/>
      <w:r w:rsidRPr="00EF5B45">
        <w:rPr>
          <w:rFonts w:ascii="Times New Roman" w:hAnsi="Times New Roman" w:cs="Times New Roman"/>
          <w:sz w:val="24"/>
          <w:szCs w:val="24"/>
        </w:rPr>
        <w:t xml:space="preserve">, E., Elizabeth, S., y Álvarez-ramos, S. E. (2017). Producción de </w:t>
      </w:r>
      <w:proofErr w:type="spellStart"/>
      <w:r w:rsidRPr="00EF5B45">
        <w:rPr>
          <w:rFonts w:ascii="Times New Roman" w:hAnsi="Times New Roman" w:cs="Times New Roman"/>
          <w:sz w:val="24"/>
          <w:szCs w:val="24"/>
        </w:rPr>
        <w:t>biopreparados</w:t>
      </w:r>
      <w:proofErr w:type="spellEnd"/>
      <w:r w:rsidRPr="00EF5B45">
        <w:rPr>
          <w:rFonts w:ascii="Times New Roman" w:hAnsi="Times New Roman" w:cs="Times New Roman"/>
          <w:sz w:val="24"/>
          <w:szCs w:val="24"/>
        </w:rPr>
        <w:t xml:space="preserve"> de </w:t>
      </w:r>
      <w:proofErr w:type="spellStart"/>
      <w:r w:rsidRPr="00EF5B45">
        <w:rPr>
          <w:rFonts w:ascii="Times New Roman" w:hAnsi="Times New Roman" w:cs="Times New Roman"/>
          <w:i/>
          <w:sz w:val="24"/>
          <w:szCs w:val="24"/>
        </w:rPr>
        <w:t>Trichoderma</w:t>
      </w:r>
      <w:proofErr w:type="spellEnd"/>
      <w:r w:rsidRPr="00EF5B45">
        <w:rPr>
          <w:rFonts w:ascii="Times New Roman" w:hAnsi="Times New Roman" w:cs="Times New Roman"/>
          <w:sz w:val="24"/>
          <w:szCs w:val="24"/>
        </w:rPr>
        <w:t xml:space="preserve"> </w:t>
      </w:r>
      <w:proofErr w:type="spellStart"/>
      <w:r w:rsidRPr="00EF5B45">
        <w:rPr>
          <w:rFonts w:ascii="Times New Roman" w:hAnsi="Times New Roman" w:cs="Times New Roman"/>
          <w:sz w:val="24"/>
          <w:szCs w:val="24"/>
        </w:rPr>
        <w:t>spp</w:t>
      </w:r>
      <w:proofErr w:type="spellEnd"/>
      <w:r w:rsidRPr="00EF5B45">
        <w:rPr>
          <w:rFonts w:ascii="Times New Roman" w:hAnsi="Times New Roman" w:cs="Times New Roman"/>
          <w:sz w:val="24"/>
          <w:szCs w:val="24"/>
        </w:rPr>
        <w:t xml:space="preserve">: una revisión. </w:t>
      </w:r>
      <w:r w:rsidRPr="00EF5B45">
        <w:rPr>
          <w:rFonts w:ascii="Times New Roman" w:hAnsi="Times New Roman" w:cs="Times New Roman"/>
          <w:i/>
          <w:sz w:val="24"/>
          <w:szCs w:val="24"/>
        </w:rPr>
        <w:t>ICIDCA. Sobre Los Derivados de La Caña de Azúcar</w:t>
      </w:r>
      <w:r w:rsidRPr="00EF5B45">
        <w:rPr>
          <w:rFonts w:ascii="Times New Roman" w:hAnsi="Times New Roman" w:cs="Times New Roman"/>
          <w:sz w:val="24"/>
          <w:szCs w:val="24"/>
        </w:rPr>
        <w:t xml:space="preserve">, </w:t>
      </w:r>
      <w:r w:rsidRPr="00EF5B45">
        <w:rPr>
          <w:rFonts w:ascii="Times New Roman" w:hAnsi="Times New Roman" w:cs="Times New Roman"/>
          <w:i/>
          <w:sz w:val="24"/>
          <w:szCs w:val="24"/>
        </w:rPr>
        <w:t>51</w:t>
      </w:r>
      <w:r w:rsidRPr="00EF5B45">
        <w:rPr>
          <w:rFonts w:ascii="Times New Roman" w:hAnsi="Times New Roman" w:cs="Times New Roman"/>
          <w:sz w:val="24"/>
          <w:szCs w:val="24"/>
        </w:rPr>
        <w:t>(1), 47–52.</w:t>
      </w:r>
    </w:p>
    <w:p w14:paraId="56674B61" w14:textId="77777777" w:rsidR="00EF5B45" w:rsidRPr="00EF5B45" w:rsidRDefault="00EF5B45" w:rsidP="001D427E">
      <w:pPr>
        <w:jc w:val="both"/>
        <w:rPr>
          <w:rFonts w:ascii="Times New Roman" w:hAnsi="Times New Roman" w:cs="Times New Roman"/>
          <w:sz w:val="24"/>
          <w:szCs w:val="24"/>
        </w:rPr>
      </w:pPr>
      <w:r w:rsidRPr="00EF5B45">
        <w:rPr>
          <w:rFonts w:ascii="Times New Roman" w:hAnsi="Times New Roman" w:cs="Times New Roman"/>
          <w:sz w:val="24"/>
          <w:szCs w:val="24"/>
        </w:rPr>
        <w:t xml:space="preserve">Barbosa, R., y Meza, C. (2009). Antagonismo </w:t>
      </w:r>
      <w:r w:rsidRPr="00EF5B45">
        <w:rPr>
          <w:rFonts w:ascii="Times New Roman" w:hAnsi="Times New Roman" w:cs="Times New Roman"/>
          <w:i/>
          <w:sz w:val="24"/>
          <w:szCs w:val="24"/>
        </w:rPr>
        <w:t>in vitro</w:t>
      </w:r>
      <w:r w:rsidRPr="00EF5B45">
        <w:rPr>
          <w:rFonts w:ascii="Times New Roman" w:hAnsi="Times New Roman" w:cs="Times New Roman"/>
          <w:sz w:val="24"/>
          <w:szCs w:val="24"/>
        </w:rPr>
        <w:t xml:space="preserve"> de </w:t>
      </w:r>
      <w:proofErr w:type="spellStart"/>
      <w:r w:rsidRPr="00EF5B45">
        <w:rPr>
          <w:rFonts w:ascii="Times New Roman" w:hAnsi="Times New Roman" w:cs="Times New Roman"/>
          <w:i/>
          <w:sz w:val="24"/>
          <w:szCs w:val="24"/>
        </w:rPr>
        <w:t>Trichoderma</w:t>
      </w:r>
      <w:proofErr w:type="spellEnd"/>
      <w:r w:rsidRPr="00EF5B45">
        <w:rPr>
          <w:rFonts w:ascii="Times New Roman" w:hAnsi="Times New Roman" w:cs="Times New Roman"/>
          <w:i/>
          <w:sz w:val="24"/>
          <w:szCs w:val="24"/>
        </w:rPr>
        <w:t xml:space="preserve"> </w:t>
      </w:r>
      <w:proofErr w:type="spellStart"/>
      <w:r w:rsidRPr="00EF5B45">
        <w:rPr>
          <w:rFonts w:ascii="Times New Roman" w:hAnsi="Times New Roman" w:cs="Times New Roman"/>
          <w:i/>
          <w:sz w:val="24"/>
          <w:szCs w:val="24"/>
        </w:rPr>
        <w:t>harzianum</w:t>
      </w:r>
      <w:proofErr w:type="spellEnd"/>
      <w:r w:rsidRPr="00EF5B45">
        <w:rPr>
          <w:rFonts w:ascii="Times New Roman" w:hAnsi="Times New Roman" w:cs="Times New Roman"/>
          <w:i/>
          <w:sz w:val="24"/>
          <w:szCs w:val="24"/>
        </w:rPr>
        <w:t xml:space="preserve"> </w:t>
      </w:r>
      <w:proofErr w:type="spellStart"/>
      <w:r w:rsidRPr="00EF5B45">
        <w:rPr>
          <w:rFonts w:ascii="Times New Roman" w:hAnsi="Times New Roman" w:cs="Times New Roman"/>
          <w:sz w:val="24"/>
          <w:szCs w:val="24"/>
        </w:rPr>
        <w:t>Rifai</w:t>
      </w:r>
      <w:proofErr w:type="spellEnd"/>
      <w:r w:rsidRPr="00EF5B45">
        <w:rPr>
          <w:rFonts w:ascii="Times New Roman" w:hAnsi="Times New Roman" w:cs="Times New Roman"/>
          <w:sz w:val="24"/>
          <w:szCs w:val="24"/>
        </w:rPr>
        <w:t xml:space="preserve"> sobre </w:t>
      </w:r>
      <w:r w:rsidRPr="00EF5B45">
        <w:rPr>
          <w:rFonts w:ascii="Times New Roman" w:hAnsi="Times New Roman" w:cs="Times New Roman"/>
          <w:i/>
          <w:sz w:val="24"/>
          <w:szCs w:val="24"/>
        </w:rPr>
        <w:t xml:space="preserve">Fusarium </w:t>
      </w:r>
      <w:proofErr w:type="spellStart"/>
      <w:r w:rsidRPr="00EF5B45">
        <w:rPr>
          <w:rFonts w:ascii="Times New Roman" w:hAnsi="Times New Roman" w:cs="Times New Roman"/>
          <w:i/>
          <w:sz w:val="24"/>
          <w:szCs w:val="24"/>
        </w:rPr>
        <w:t>oxysporum</w:t>
      </w:r>
      <w:proofErr w:type="spellEnd"/>
      <w:r w:rsidRPr="00EF5B45">
        <w:rPr>
          <w:rFonts w:ascii="Times New Roman" w:hAnsi="Times New Roman" w:cs="Times New Roman"/>
          <w:sz w:val="24"/>
          <w:szCs w:val="24"/>
        </w:rPr>
        <w:t xml:space="preserve"> </w:t>
      </w:r>
      <w:proofErr w:type="spellStart"/>
      <w:r w:rsidRPr="00EF5B45">
        <w:rPr>
          <w:rFonts w:ascii="Times New Roman" w:hAnsi="Times New Roman" w:cs="Times New Roman"/>
          <w:sz w:val="24"/>
          <w:szCs w:val="24"/>
        </w:rPr>
        <w:t>Schlecht</w:t>
      </w:r>
      <w:proofErr w:type="spellEnd"/>
      <w:r w:rsidRPr="00EF5B45">
        <w:rPr>
          <w:rFonts w:ascii="Times New Roman" w:hAnsi="Times New Roman" w:cs="Times New Roman"/>
          <w:sz w:val="24"/>
          <w:szCs w:val="24"/>
        </w:rPr>
        <w:t xml:space="preserve"> f. </w:t>
      </w:r>
      <w:proofErr w:type="spellStart"/>
      <w:r w:rsidRPr="00EF5B45">
        <w:rPr>
          <w:rFonts w:ascii="Times New Roman" w:hAnsi="Times New Roman" w:cs="Times New Roman"/>
          <w:sz w:val="24"/>
          <w:szCs w:val="24"/>
        </w:rPr>
        <w:t>sp</w:t>
      </w:r>
      <w:proofErr w:type="spellEnd"/>
      <w:r w:rsidRPr="00EF5B45">
        <w:rPr>
          <w:rFonts w:ascii="Times New Roman" w:hAnsi="Times New Roman" w:cs="Times New Roman"/>
          <w:sz w:val="24"/>
          <w:szCs w:val="24"/>
        </w:rPr>
        <w:t xml:space="preserve"> </w:t>
      </w:r>
      <w:proofErr w:type="spellStart"/>
      <w:r w:rsidRPr="00EF5B45">
        <w:rPr>
          <w:rFonts w:ascii="Times New Roman" w:hAnsi="Times New Roman" w:cs="Times New Roman"/>
          <w:sz w:val="24"/>
          <w:szCs w:val="24"/>
        </w:rPr>
        <w:t>passiflorae</w:t>
      </w:r>
      <w:proofErr w:type="spellEnd"/>
      <w:r w:rsidRPr="00EF5B45">
        <w:rPr>
          <w:rFonts w:ascii="Times New Roman" w:hAnsi="Times New Roman" w:cs="Times New Roman"/>
          <w:sz w:val="24"/>
          <w:szCs w:val="24"/>
        </w:rPr>
        <w:t xml:space="preserve"> en maracuyá (</w:t>
      </w:r>
      <w:proofErr w:type="spellStart"/>
      <w:r w:rsidRPr="00EF5B45">
        <w:rPr>
          <w:rFonts w:ascii="Times New Roman" w:hAnsi="Times New Roman" w:cs="Times New Roman"/>
          <w:i/>
          <w:sz w:val="24"/>
          <w:szCs w:val="24"/>
        </w:rPr>
        <w:t>Passiflora</w:t>
      </w:r>
      <w:proofErr w:type="spellEnd"/>
      <w:r w:rsidRPr="00EF5B45">
        <w:rPr>
          <w:rFonts w:ascii="Times New Roman" w:hAnsi="Times New Roman" w:cs="Times New Roman"/>
          <w:i/>
          <w:sz w:val="24"/>
          <w:szCs w:val="24"/>
        </w:rPr>
        <w:t xml:space="preserve"> </w:t>
      </w:r>
      <w:proofErr w:type="spellStart"/>
      <w:r w:rsidRPr="00EF5B45">
        <w:rPr>
          <w:rFonts w:ascii="Times New Roman" w:hAnsi="Times New Roman" w:cs="Times New Roman"/>
          <w:i/>
          <w:sz w:val="24"/>
          <w:szCs w:val="24"/>
        </w:rPr>
        <w:t>edulis</w:t>
      </w:r>
      <w:proofErr w:type="spellEnd"/>
      <w:r w:rsidRPr="00EF5B45">
        <w:rPr>
          <w:rFonts w:ascii="Times New Roman" w:hAnsi="Times New Roman" w:cs="Times New Roman"/>
          <w:sz w:val="24"/>
          <w:szCs w:val="24"/>
        </w:rPr>
        <w:t xml:space="preserve"> Sims </w:t>
      </w:r>
      <w:proofErr w:type="spellStart"/>
      <w:r w:rsidRPr="00EF5B45">
        <w:rPr>
          <w:rFonts w:ascii="Times New Roman" w:hAnsi="Times New Roman" w:cs="Times New Roman"/>
          <w:sz w:val="24"/>
          <w:szCs w:val="24"/>
        </w:rPr>
        <w:t>var</w:t>
      </w:r>
      <w:proofErr w:type="spellEnd"/>
      <w:r w:rsidRPr="00EF5B45">
        <w:rPr>
          <w:rFonts w:ascii="Times New Roman" w:hAnsi="Times New Roman" w:cs="Times New Roman"/>
          <w:sz w:val="24"/>
          <w:szCs w:val="24"/>
        </w:rPr>
        <w:t xml:space="preserve">. </w:t>
      </w:r>
      <w:proofErr w:type="spellStart"/>
      <w:r w:rsidRPr="00EF5B45">
        <w:rPr>
          <w:rFonts w:ascii="Times New Roman" w:hAnsi="Times New Roman" w:cs="Times New Roman"/>
          <w:sz w:val="24"/>
          <w:szCs w:val="24"/>
        </w:rPr>
        <w:t>Flavicarpa</w:t>
      </w:r>
      <w:proofErr w:type="spellEnd"/>
      <w:r w:rsidRPr="00EF5B45">
        <w:rPr>
          <w:rFonts w:ascii="Times New Roman" w:hAnsi="Times New Roman" w:cs="Times New Roman"/>
          <w:sz w:val="24"/>
          <w:szCs w:val="24"/>
        </w:rPr>
        <w:t xml:space="preserve">) del municipio zona bananera </w:t>
      </w:r>
      <w:proofErr w:type="gramStart"/>
      <w:r w:rsidRPr="00EF5B45">
        <w:rPr>
          <w:rFonts w:ascii="Times New Roman" w:hAnsi="Times New Roman" w:cs="Times New Roman"/>
          <w:sz w:val="24"/>
          <w:szCs w:val="24"/>
        </w:rPr>
        <w:t>Colombiana</w:t>
      </w:r>
      <w:proofErr w:type="gramEnd"/>
      <w:r w:rsidRPr="00EF5B45">
        <w:rPr>
          <w:rFonts w:ascii="Times New Roman" w:hAnsi="Times New Roman" w:cs="Times New Roman"/>
          <w:sz w:val="24"/>
          <w:szCs w:val="24"/>
        </w:rPr>
        <w:t>. Revista Facultad Nacional de Agronomía Medellín, 62 (1), 4743-4748. Recuperado de http://www.scielo.org.co/pdf/rfnam/v62n1/a01v62n1.pdf</w:t>
      </w:r>
    </w:p>
    <w:p w14:paraId="53C3B449" w14:textId="77777777" w:rsidR="00EF5B45" w:rsidRPr="00EF5B45" w:rsidRDefault="00EF5B45" w:rsidP="001D427E">
      <w:pPr>
        <w:jc w:val="both"/>
        <w:rPr>
          <w:rFonts w:ascii="Times New Roman" w:hAnsi="Times New Roman" w:cs="Times New Roman"/>
          <w:sz w:val="24"/>
          <w:szCs w:val="24"/>
        </w:rPr>
      </w:pPr>
      <w:r w:rsidRPr="00EF5B45">
        <w:rPr>
          <w:rFonts w:ascii="Times New Roman" w:hAnsi="Times New Roman" w:cs="Times New Roman"/>
          <w:sz w:val="24"/>
          <w:szCs w:val="24"/>
        </w:rPr>
        <w:lastRenderedPageBreak/>
        <w:t xml:space="preserve">Camargo-Cepeda, D. F., y Ávila, E. R. (2014). Efectos del </w:t>
      </w:r>
      <w:proofErr w:type="spellStart"/>
      <w:r w:rsidRPr="00EF5B45">
        <w:rPr>
          <w:rFonts w:ascii="Times New Roman" w:hAnsi="Times New Roman" w:cs="Times New Roman"/>
          <w:i/>
          <w:sz w:val="24"/>
          <w:szCs w:val="24"/>
        </w:rPr>
        <w:t>Trichoderma</w:t>
      </w:r>
      <w:proofErr w:type="spellEnd"/>
      <w:r w:rsidRPr="00EF5B45">
        <w:rPr>
          <w:rFonts w:ascii="Times New Roman" w:hAnsi="Times New Roman" w:cs="Times New Roman"/>
          <w:sz w:val="24"/>
          <w:szCs w:val="24"/>
        </w:rPr>
        <w:t xml:space="preserve"> </w:t>
      </w:r>
      <w:proofErr w:type="spellStart"/>
      <w:r w:rsidRPr="00EF5B45">
        <w:rPr>
          <w:rFonts w:ascii="Times New Roman" w:hAnsi="Times New Roman" w:cs="Times New Roman"/>
          <w:sz w:val="24"/>
          <w:szCs w:val="24"/>
        </w:rPr>
        <w:t>sp</w:t>
      </w:r>
      <w:proofErr w:type="spellEnd"/>
      <w:r w:rsidRPr="00EF5B45">
        <w:rPr>
          <w:rFonts w:ascii="Times New Roman" w:hAnsi="Times New Roman" w:cs="Times New Roman"/>
          <w:sz w:val="24"/>
          <w:szCs w:val="24"/>
        </w:rPr>
        <w:t>. sobre el crecimiento y desarrollo de la arveja (</w:t>
      </w:r>
      <w:proofErr w:type="spellStart"/>
      <w:r w:rsidRPr="00EF5B45">
        <w:rPr>
          <w:rFonts w:ascii="Times New Roman" w:hAnsi="Times New Roman" w:cs="Times New Roman"/>
          <w:sz w:val="24"/>
          <w:szCs w:val="24"/>
        </w:rPr>
        <w:t>Pisum</w:t>
      </w:r>
      <w:proofErr w:type="spellEnd"/>
      <w:r w:rsidRPr="00EF5B45">
        <w:rPr>
          <w:rFonts w:ascii="Times New Roman" w:hAnsi="Times New Roman" w:cs="Times New Roman"/>
          <w:sz w:val="24"/>
          <w:szCs w:val="24"/>
        </w:rPr>
        <w:t xml:space="preserve"> </w:t>
      </w:r>
      <w:proofErr w:type="spellStart"/>
      <w:r w:rsidRPr="00EF5B45">
        <w:rPr>
          <w:rFonts w:ascii="Times New Roman" w:hAnsi="Times New Roman" w:cs="Times New Roman"/>
          <w:sz w:val="24"/>
          <w:szCs w:val="24"/>
        </w:rPr>
        <w:t>sativum</w:t>
      </w:r>
      <w:proofErr w:type="spellEnd"/>
      <w:r w:rsidRPr="00EF5B45">
        <w:rPr>
          <w:rFonts w:ascii="Times New Roman" w:hAnsi="Times New Roman" w:cs="Times New Roman"/>
          <w:sz w:val="24"/>
          <w:szCs w:val="24"/>
        </w:rPr>
        <w:t xml:space="preserve"> L.). </w:t>
      </w:r>
      <w:r w:rsidRPr="00EF5B45">
        <w:rPr>
          <w:rFonts w:ascii="Times New Roman" w:hAnsi="Times New Roman" w:cs="Times New Roman"/>
          <w:i/>
          <w:sz w:val="24"/>
          <w:szCs w:val="24"/>
        </w:rPr>
        <w:t>Ciencia Y Agricultura</w:t>
      </w:r>
      <w:r w:rsidRPr="00EF5B45">
        <w:rPr>
          <w:rFonts w:ascii="Times New Roman" w:hAnsi="Times New Roman" w:cs="Times New Roman"/>
          <w:sz w:val="24"/>
          <w:szCs w:val="24"/>
        </w:rPr>
        <w:t xml:space="preserve">, </w:t>
      </w:r>
      <w:r w:rsidRPr="00EF5B45">
        <w:rPr>
          <w:rFonts w:ascii="Times New Roman" w:hAnsi="Times New Roman" w:cs="Times New Roman"/>
          <w:i/>
          <w:sz w:val="24"/>
          <w:szCs w:val="24"/>
        </w:rPr>
        <w:t>11</w:t>
      </w:r>
      <w:r w:rsidRPr="00EF5B45">
        <w:rPr>
          <w:rFonts w:ascii="Times New Roman" w:hAnsi="Times New Roman" w:cs="Times New Roman"/>
          <w:sz w:val="24"/>
          <w:szCs w:val="24"/>
        </w:rPr>
        <w:t>(1), 91. https://doi.org/10.19053/01228420.3492</w:t>
      </w:r>
    </w:p>
    <w:p w14:paraId="15E82B84" w14:textId="77777777" w:rsidR="00EF5B45" w:rsidRPr="00EF5B45" w:rsidRDefault="00EF5B45" w:rsidP="001D427E">
      <w:pPr>
        <w:jc w:val="both"/>
        <w:rPr>
          <w:rFonts w:ascii="Times New Roman" w:hAnsi="Times New Roman" w:cs="Times New Roman"/>
          <w:sz w:val="24"/>
          <w:szCs w:val="24"/>
        </w:rPr>
      </w:pPr>
      <w:r w:rsidRPr="00EF5B45">
        <w:rPr>
          <w:rFonts w:ascii="Times New Roman" w:hAnsi="Times New Roman" w:cs="Times New Roman"/>
          <w:sz w:val="24"/>
          <w:szCs w:val="24"/>
        </w:rPr>
        <w:t>Cristiane-</w:t>
      </w:r>
      <w:proofErr w:type="spellStart"/>
      <w:r w:rsidRPr="00EF5B45">
        <w:rPr>
          <w:rFonts w:ascii="Times New Roman" w:hAnsi="Times New Roman" w:cs="Times New Roman"/>
          <w:sz w:val="24"/>
          <w:szCs w:val="24"/>
        </w:rPr>
        <w:t>Delmadi</w:t>
      </w:r>
      <w:proofErr w:type="spellEnd"/>
      <w:r w:rsidRPr="00EF5B45">
        <w:rPr>
          <w:rFonts w:ascii="Times New Roman" w:hAnsi="Times New Roman" w:cs="Times New Roman"/>
          <w:sz w:val="24"/>
          <w:szCs w:val="24"/>
        </w:rPr>
        <w:t xml:space="preserve">, L., De </w:t>
      </w:r>
      <w:proofErr w:type="spellStart"/>
      <w:r w:rsidRPr="00EF5B45">
        <w:rPr>
          <w:rFonts w:ascii="Times New Roman" w:hAnsi="Times New Roman" w:cs="Times New Roman"/>
          <w:sz w:val="24"/>
          <w:szCs w:val="24"/>
        </w:rPr>
        <w:t>Pieri</w:t>
      </w:r>
      <w:proofErr w:type="spellEnd"/>
      <w:r w:rsidRPr="00EF5B45">
        <w:rPr>
          <w:rFonts w:ascii="Times New Roman" w:hAnsi="Times New Roman" w:cs="Times New Roman"/>
          <w:sz w:val="24"/>
          <w:szCs w:val="24"/>
        </w:rPr>
        <w:t>, C., Sander-</w:t>
      </w:r>
      <w:proofErr w:type="spellStart"/>
      <w:r w:rsidRPr="00EF5B45">
        <w:rPr>
          <w:rFonts w:ascii="Times New Roman" w:hAnsi="Times New Roman" w:cs="Times New Roman"/>
          <w:sz w:val="24"/>
          <w:szCs w:val="24"/>
        </w:rPr>
        <w:t>Porcena</w:t>
      </w:r>
      <w:proofErr w:type="spellEnd"/>
      <w:r w:rsidRPr="00EF5B45">
        <w:rPr>
          <w:rFonts w:ascii="Times New Roman" w:hAnsi="Times New Roman" w:cs="Times New Roman"/>
          <w:sz w:val="24"/>
          <w:szCs w:val="24"/>
        </w:rPr>
        <w:t xml:space="preserve">, A., y </w:t>
      </w:r>
      <w:proofErr w:type="spellStart"/>
      <w:r w:rsidRPr="00EF5B45">
        <w:rPr>
          <w:rFonts w:ascii="Times New Roman" w:hAnsi="Times New Roman" w:cs="Times New Roman"/>
          <w:sz w:val="24"/>
          <w:szCs w:val="24"/>
        </w:rPr>
        <w:t>Luiz</w:t>
      </w:r>
      <w:proofErr w:type="spellEnd"/>
      <w:r w:rsidRPr="00EF5B45">
        <w:rPr>
          <w:rFonts w:ascii="Times New Roman" w:hAnsi="Times New Roman" w:cs="Times New Roman"/>
          <w:sz w:val="24"/>
          <w:szCs w:val="24"/>
        </w:rPr>
        <w:t xml:space="preserve">-Furtado, E. (2018). Escala diagramática para cuantificación de la severidad de la roya en hojas de teca. </w:t>
      </w:r>
      <w:r w:rsidRPr="00EF5B45">
        <w:rPr>
          <w:rFonts w:ascii="Times New Roman" w:hAnsi="Times New Roman" w:cs="Times New Roman"/>
          <w:i/>
          <w:sz w:val="24"/>
          <w:szCs w:val="24"/>
        </w:rPr>
        <w:t xml:space="preserve">Revista Mexicana de Fitopatología, </w:t>
      </w:r>
      <w:proofErr w:type="spellStart"/>
      <w:r w:rsidRPr="00EF5B45">
        <w:rPr>
          <w:rFonts w:ascii="Times New Roman" w:hAnsi="Times New Roman" w:cs="Times New Roman"/>
          <w:i/>
          <w:sz w:val="24"/>
          <w:szCs w:val="24"/>
        </w:rPr>
        <w:t>Mexican</w:t>
      </w:r>
      <w:proofErr w:type="spellEnd"/>
      <w:r w:rsidRPr="00EF5B45">
        <w:rPr>
          <w:rFonts w:ascii="Times New Roman" w:hAnsi="Times New Roman" w:cs="Times New Roman"/>
          <w:i/>
          <w:sz w:val="24"/>
          <w:szCs w:val="24"/>
        </w:rPr>
        <w:t xml:space="preserve"> </w:t>
      </w:r>
      <w:proofErr w:type="spellStart"/>
      <w:r w:rsidRPr="00EF5B45">
        <w:rPr>
          <w:rFonts w:ascii="Times New Roman" w:hAnsi="Times New Roman" w:cs="Times New Roman"/>
          <w:i/>
          <w:sz w:val="24"/>
          <w:szCs w:val="24"/>
        </w:rPr>
        <w:t>Journal</w:t>
      </w:r>
      <w:proofErr w:type="spellEnd"/>
      <w:r w:rsidRPr="00EF5B45">
        <w:rPr>
          <w:rFonts w:ascii="Times New Roman" w:hAnsi="Times New Roman" w:cs="Times New Roman"/>
          <w:i/>
          <w:sz w:val="24"/>
          <w:szCs w:val="24"/>
        </w:rPr>
        <w:t xml:space="preserve"> </w:t>
      </w:r>
      <w:proofErr w:type="spellStart"/>
      <w:r w:rsidRPr="00EF5B45">
        <w:rPr>
          <w:rFonts w:ascii="Times New Roman" w:hAnsi="Times New Roman" w:cs="Times New Roman"/>
          <w:i/>
          <w:sz w:val="24"/>
          <w:szCs w:val="24"/>
        </w:rPr>
        <w:t>of</w:t>
      </w:r>
      <w:proofErr w:type="spellEnd"/>
      <w:r w:rsidRPr="00EF5B45">
        <w:rPr>
          <w:rFonts w:ascii="Times New Roman" w:hAnsi="Times New Roman" w:cs="Times New Roman"/>
          <w:i/>
          <w:sz w:val="24"/>
          <w:szCs w:val="24"/>
        </w:rPr>
        <w:t xml:space="preserve"> </w:t>
      </w:r>
      <w:proofErr w:type="spellStart"/>
      <w:r w:rsidRPr="00EF5B45">
        <w:rPr>
          <w:rFonts w:ascii="Times New Roman" w:hAnsi="Times New Roman" w:cs="Times New Roman"/>
          <w:i/>
          <w:sz w:val="24"/>
          <w:szCs w:val="24"/>
        </w:rPr>
        <w:t>Phytopathology</w:t>
      </w:r>
      <w:proofErr w:type="spellEnd"/>
      <w:r w:rsidRPr="00EF5B45">
        <w:rPr>
          <w:rFonts w:ascii="Times New Roman" w:hAnsi="Times New Roman" w:cs="Times New Roman"/>
          <w:sz w:val="24"/>
          <w:szCs w:val="24"/>
        </w:rPr>
        <w:t xml:space="preserve">, </w:t>
      </w:r>
      <w:r w:rsidRPr="00EF5B45">
        <w:rPr>
          <w:rFonts w:ascii="Times New Roman" w:hAnsi="Times New Roman" w:cs="Times New Roman"/>
          <w:i/>
          <w:sz w:val="24"/>
          <w:szCs w:val="24"/>
        </w:rPr>
        <w:t>36</w:t>
      </w:r>
      <w:r w:rsidRPr="00EF5B45">
        <w:rPr>
          <w:rFonts w:ascii="Times New Roman" w:hAnsi="Times New Roman" w:cs="Times New Roman"/>
          <w:sz w:val="24"/>
          <w:szCs w:val="24"/>
        </w:rPr>
        <w:t>(2). https://doi.org/10.18781/r.mex.fit.1708-5</w:t>
      </w:r>
    </w:p>
    <w:p w14:paraId="06DA1603" w14:textId="77777777" w:rsidR="00EF5B45" w:rsidRPr="00EF5B45" w:rsidRDefault="00EF5B45" w:rsidP="001D427E">
      <w:pPr>
        <w:jc w:val="both"/>
        <w:rPr>
          <w:rFonts w:ascii="Times New Roman" w:hAnsi="Times New Roman" w:cs="Times New Roman"/>
          <w:sz w:val="24"/>
          <w:szCs w:val="24"/>
          <w:lang w:val="en-US"/>
        </w:rPr>
      </w:pPr>
      <w:proofErr w:type="spellStart"/>
      <w:r w:rsidRPr="00EF5B45">
        <w:rPr>
          <w:rFonts w:ascii="Times New Roman" w:hAnsi="Times New Roman" w:cs="Times New Roman"/>
          <w:sz w:val="24"/>
          <w:szCs w:val="24"/>
        </w:rPr>
        <w:t>Fotoohiyan</w:t>
      </w:r>
      <w:proofErr w:type="spellEnd"/>
      <w:r w:rsidRPr="00EF5B45">
        <w:rPr>
          <w:rFonts w:ascii="Times New Roman" w:hAnsi="Times New Roman" w:cs="Times New Roman"/>
          <w:sz w:val="24"/>
          <w:szCs w:val="24"/>
        </w:rPr>
        <w:t xml:space="preserve">, Z., </w:t>
      </w:r>
      <w:proofErr w:type="spellStart"/>
      <w:r w:rsidRPr="00EF5B45">
        <w:rPr>
          <w:rFonts w:ascii="Times New Roman" w:hAnsi="Times New Roman" w:cs="Times New Roman"/>
          <w:sz w:val="24"/>
          <w:szCs w:val="24"/>
        </w:rPr>
        <w:t>Rezaee</w:t>
      </w:r>
      <w:proofErr w:type="spellEnd"/>
      <w:r w:rsidRPr="00EF5B45">
        <w:rPr>
          <w:rFonts w:ascii="Times New Roman" w:hAnsi="Times New Roman" w:cs="Times New Roman"/>
          <w:sz w:val="24"/>
          <w:szCs w:val="24"/>
        </w:rPr>
        <w:t xml:space="preserve">, S., </w:t>
      </w:r>
      <w:proofErr w:type="spellStart"/>
      <w:r w:rsidRPr="00EF5B45">
        <w:rPr>
          <w:rFonts w:ascii="Times New Roman" w:hAnsi="Times New Roman" w:cs="Times New Roman"/>
          <w:sz w:val="24"/>
          <w:szCs w:val="24"/>
        </w:rPr>
        <w:t>Bonjar</w:t>
      </w:r>
      <w:proofErr w:type="spellEnd"/>
      <w:r w:rsidRPr="00EF5B45">
        <w:rPr>
          <w:rFonts w:ascii="Times New Roman" w:hAnsi="Times New Roman" w:cs="Times New Roman"/>
          <w:sz w:val="24"/>
          <w:szCs w:val="24"/>
        </w:rPr>
        <w:t xml:space="preserve">, G. H. S., </w:t>
      </w:r>
      <w:proofErr w:type="spellStart"/>
      <w:r w:rsidRPr="00EF5B45">
        <w:rPr>
          <w:rFonts w:ascii="Times New Roman" w:hAnsi="Times New Roman" w:cs="Times New Roman"/>
          <w:sz w:val="24"/>
          <w:szCs w:val="24"/>
        </w:rPr>
        <w:t>Mohammadi</w:t>
      </w:r>
      <w:proofErr w:type="spellEnd"/>
      <w:r w:rsidRPr="00EF5B45">
        <w:rPr>
          <w:rFonts w:ascii="Times New Roman" w:hAnsi="Times New Roman" w:cs="Times New Roman"/>
          <w:sz w:val="24"/>
          <w:szCs w:val="24"/>
        </w:rPr>
        <w:t xml:space="preserve">, A. H., y </w:t>
      </w:r>
      <w:proofErr w:type="spellStart"/>
      <w:r w:rsidRPr="00EF5B45">
        <w:rPr>
          <w:rFonts w:ascii="Times New Roman" w:hAnsi="Times New Roman" w:cs="Times New Roman"/>
          <w:sz w:val="24"/>
          <w:szCs w:val="24"/>
        </w:rPr>
        <w:t>Moradi</w:t>
      </w:r>
      <w:proofErr w:type="spellEnd"/>
      <w:r w:rsidRPr="00EF5B45">
        <w:rPr>
          <w:rFonts w:ascii="Times New Roman" w:hAnsi="Times New Roman" w:cs="Times New Roman"/>
          <w:sz w:val="24"/>
          <w:szCs w:val="24"/>
        </w:rPr>
        <w:t xml:space="preserve">, M. (2017). </w:t>
      </w:r>
      <w:r w:rsidRPr="00EF5B45">
        <w:rPr>
          <w:rFonts w:ascii="Times New Roman" w:hAnsi="Times New Roman" w:cs="Times New Roman"/>
          <w:sz w:val="24"/>
          <w:szCs w:val="24"/>
          <w:lang w:val="en-US"/>
        </w:rPr>
        <w:t xml:space="preserve">Biocontrol potential of </w:t>
      </w:r>
      <w:r w:rsidRPr="00EF5B45">
        <w:rPr>
          <w:rFonts w:ascii="Times New Roman" w:hAnsi="Times New Roman" w:cs="Times New Roman"/>
          <w:i/>
          <w:sz w:val="24"/>
          <w:szCs w:val="24"/>
          <w:lang w:val="en-US"/>
        </w:rPr>
        <w:t xml:space="preserve">Trichoderma </w:t>
      </w:r>
      <w:proofErr w:type="spellStart"/>
      <w:r w:rsidRPr="00EF5B45">
        <w:rPr>
          <w:rFonts w:ascii="Times New Roman" w:hAnsi="Times New Roman" w:cs="Times New Roman"/>
          <w:i/>
          <w:sz w:val="24"/>
          <w:szCs w:val="24"/>
          <w:lang w:val="en-US"/>
        </w:rPr>
        <w:t>harzianum</w:t>
      </w:r>
      <w:proofErr w:type="spellEnd"/>
      <w:r w:rsidRPr="00EF5B45">
        <w:rPr>
          <w:rFonts w:ascii="Times New Roman" w:hAnsi="Times New Roman" w:cs="Times New Roman"/>
          <w:sz w:val="24"/>
          <w:szCs w:val="24"/>
          <w:lang w:val="en-US"/>
        </w:rPr>
        <w:t xml:space="preserve"> in controlling wilt disease of pistachio caused by </w:t>
      </w:r>
      <w:r w:rsidRPr="00EF5B45">
        <w:rPr>
          <w:rFonts w:ascii="Times New Roman" w:hAnsi="Times New Roman" w:cs="Times New Roman"/>
          <w:i/>
          <w:sz w:val="24"/>
          <w:szCs w:val="24"/>
          <w:lang w:val="en-US"/>
        </w:rPr>
        <w:t xml:space="preserve">Verticillium </w:t>
      </w:r>
      <w:proofErr w:type="spellStart"/>
      <w:r w:rsidRPr="00EF5B45">
        <w:rPr>
          <w:rFonts w:ascii="Times New Roman" w:hAnsi="Times New Roman" w:cs="Times New Roman"/>
          <w:i/>
          <w:sz w:val="24"/>
          <w:szCs w:val="24"/>
          <w:lang w:val="en-US"/>
        </w:rPr>
        <w:t>dahliae</w:t>
      </w:r>
      <w:proofErr w:type="spellEnd"/>
      <w:r w:rsidRPr="00EF5B45">
        <w:rPr>
          <w:rFonts w:ascii="Times New Roman" w:hAnsi="Times New Roman" w:cs="Times New Roman"/>
          <w:sz w:val="24"/>
          <w:szCs w:val="24"/>
          <w:lang w:val="en-US"/>
        </w:rPr>
        <w:t xml:space="preserve">. </w:t>
      </w:r>
      <w:r w:rsidRPr="00EF5B45">
        <w:rPr>
          <w:rFonts w:ascii="Times New Roman" w:hAnsi="Times New Roman" w:cs="Times New Roman"/>
          <w:i/>
          <w:sz w:val="24"/>
          <w:szCs w:val="24"/>
          <w:lang w:val="en-US"/>
        </w:rPr>
        <w:t>Journal of Plant Protection Research</w:t>
      </w:r>
      <w:r w:rsidRPr="00EF5B45">
        <w:rPr>
          <w:rFonts w:ascii="Times New Roman" w:hAnsi="Times New Roman" w:cs="Times New Roman"/>
          <w:sz w:val="24"/>
          <w:szCs w:val="24"/>
          <w:lang w:val="en-US"/>
        </w:rPr>
        <w:t xml:space="preserve">, </w:t>
      </w:r>
      <w:r w:rsidRPr="00EF5B45">
        <w:rPr>
          <w:rFonts w:ascii="Times New Roman" w:hAnsi="Times New Roman" w:cs="Times New Roman"/>
          <w:i/>
          <w:sz w:val="24"/>
          <w:szCs w:val="24"/>
          <w:lang w:val="en-US"/>
        </w:rPr>
        <w:t>57</w:t>
      </w:r>
      <w:r w:rsidRPr="00EF5B45">
        <w:rPr>
          <w:rFonts w:ascii="Times New Roman" w:hAnsi="Times New Roman" w:cs="Times New Roman"/>
          <w:sz w:val="24"/>
          <w:szCs w:val="24"/>
          <w:lang w:val="en-US"/>
        </w:rPr>
        <w:t>(2), 185–193. https://doi.org/10.1515/jppr-2017-0025</w:t>
      </w:r>
    </w:p>
    <w:p w14:paraId="778B2743" w14:textId="77777777" w:rsidR="00EF5B45" w:rsidRPr="00EF5B45" w:rsidRDefault="00EF5B45" w:rsidP="001D427E">
      <w:pPr>
        <w:jc w:val="both"/>
        <w:rPr>
          <w:rFonts w:ascii="Times New Roman" w:hAnsi="Times New Roman" w:cs="Times New Roman"/>
          <w:sz w:val="24"/>
          <w:szCs w:val="24"/>
          <w:lang w:val="en-US"/>
        </w:rPr>
      </w:pPr>
      <w:proofErr w:type="spellStart"/>
      <w:r w:rsidRPr="00EF5B45">
        <w:rPr>
          <w:rFonts w:ascii="Times New Roman" w:hAnsi="Times New Roman" w:cs="Times New Roman"/>
          <w:sz w:val="24"/>
          <w:szCs w:val="24"/>
          <w:lang w:val="en-US"/>
        </w:rPr>
        <w:t>Jambhulkar</w:t>
      </w:r>
      <w:proofErr w:type="spellEnd"/>
      <w:r w:rsidRPr="00EF5B45">
        <w:rPr>
          <w:rFonts w:ascii="Times New Roman" w:hAnsi="Times New Roman" w:cs="Times New Roman"/>
          <w:sz w:val="24"/>
          <w:szCs w:val="24"/>
          <w:lang w:val="en-US"/>
        </w:rPr>
        <w:t xml:space="preserve">, P. P., Sharma, P., </w:t>
      </w:r>
      <w:proofErr w:type="spellStart"/>
      <w:r w:rsidRPr="00EF5B45">
        <w:rPr>
          <w:rFonts w:ascii="Times New Roman" w:hAnsi="Times New Roman" w:cs="Times New Roman"/>
          <w:sz w:val="24"/>
          <w:szCs w:val="24"/>
          <w:lang w:val="en-US"/>
        </w:rPr>
        <w:t>Manokaran</w:t>
      </w:r>
      <w:proofErr w:type="spellEnd"/>
      <w:r w:rsidRPr="00EF5B45">
        <w:rPr>
          <w:rFonts w:ascii="Times New Roman" w:hAnsi="Times New Roman" w:cs="Times New Roman"/>
          <w:sz w:val="24"/>
          <w:szCs w:val="24"/>
          <w:lang w:val="en-US"/>
        </w:rPr>
        <w:t xml:space="preserve">, R., Lakshman, D. K., </w:t>
      </w:r>
      <w:proofErr w:type="spellStart"/>
      <w:r w:rsidRPr="00EF5B45">
        <w:rPr>
          <w:rFonts w:ascii="Times New Roman" w:hAnsi="Times New Roman" w:cs="Times New Roman"/>
          <w:sz w:val="24"/>
          <w:szCs w:val="24"/>
          <w:lang w:val="en-US"/>
        </w:rPr>
        <w:t>Rokadia</w:t>
      </w:r>
      <w:proofErr w:type="spellEnd"/>
      <w:r w:rsidRPr="00EF5B45">
        <w:rPr>
          <w:rFonts w:ascii="Times New Roman" w:hAnsi="Times New Roman" w:cs="Times New Roman"/>
          <w:sz w:val="24"/>
          <w:szCs w:val="24"/>
          <w:lang w:val="en-US"/>
        </w:rPr>
        <w:t xml:space="preserve">, P., y </w:t>
      </w:r>
      <w:proofErr w:type="spellStart"/>
      <w:r w:rsidRPr="00EF5B45">
        <w:rPr>
          <w:rFonts w:ascii="Times New Roman" w:hAnsi="Times New Roman" w:cs="Times New Roman"/>
          <w:sz w:val="24"/>
          <w:szCs w:val="24"/>
          <w:lang w:val="en-US"/>
        </w:rPr>
        <w:t>Jambhulkar</w:t>
      </w:r>
      <w:proofErr w:type="spellEnd"/>
      <w:r w:rsidRPr="00EF5B45">
        <w:rPr>
          <w:rFonts w:ascii="Times New Roman" w:hAnsi="Times New Roman" w:cs="Times New Roman"/>
          <w:sz w:val="24"/>
          <w:szCs w:val="24"/>
          <w:lang w:val="en-US"/>
        </w:rPr>
        <w:t xml:space="preserve">, N. (2018). Assessing synergism of combined applications of </w:t>
      </w:r>
      <w:r w:rsidRPr="00EF5B45">
        <w:rPr>
          <w:rFonts w:ascii="Times New Roman" w:hAnsi="Times New Roman" w:cs="Times New Roman"/>
          <w:i/>
          <w:sz w:val="24"/>
          <w:szCs w:val="24"/>
          <w:lang w:val="en-US"/>
        </w:rPr>
        <w:t xml:space="preserve">Trichoderma </w:t>
      </w:r>
      <w:proofErr w:type="spellStart"/>
      <w:r w:rsidRPr="00EF5B45">
        <w:rPr>
          <w:rFonts w:ascii="Times New Roman" w:hAnsi="Times New Roman" w:cs="Times New Roman"/>
          <w:i/>
          <w:sz w:val="24"/>
          <w:szCs w:val="24"/>
          <w:lang w:val="en-US"/>
        </w:rPr>
        <w:t>harzianum</w:t>
      </w:r>
      <w:proofErr w:type="spellEnd"/>
      <w:r w:rsidRPr="00EF5B45">
        <w:rPr>
          <w:rFonts w:ascii="Times New Roman" w:hAnsi="Times New Roman" w:cs="Times New Roman"/>
          <w:sz w:val="24"/>
          <w:szCs w:val="24"/>
          <w:lang w:val="en-US"/>
        </w:rPr>
        <w:t xml:space="preserve"> and </w:t>
      </w:r>
      <w:r w:rsidRPr="00EF5B45">
        <w:rPr>
          <w:rFonts w:ascii="Times New Roman" w:hAnsi="Times New Roman" w:cs="Times New Roman"/>
          <w:i/>
          <w:sz w:val="24"/>
          <w:szCs w:val="24"/>
          <w:lang w:val="en-US"/>
        </w:rPr>
        <w:t>Pseudomonas fluorescens</w:t>
      </w:r>
      <w:r w:rsidRPr="00EF5B45">
        <w:rPr>
          <w:rFonts w:ascii="Times New Roman" w:hAnsi="Times New Roman" w:cs="Times New Roman"/>
          <w:sz w:val="24"/>
          <w:szCs w:val="24"/>
          <w:lang w:val="en-US"/>
        </w:rPr>
        <w:t xml:space="preserve"> to control blast and bacterial leaf blight of rice. </w:t>
      </w:r>
      <w:r w:rsidRPr="00EF5B45">
        <w:rPr>
          <w:rFonts w:ascii="Times New Roman" w:hAnsi="Times New Roman" w:cs="Times New Roman"/>
          <w:i/>
          <w:sz w:val="24"/>
          <w:szCs w:val="24"/>
          <w:lang w:val="en-US"/>
        </w:rPr>
        <w:t>European Journal of Plant Pathology</w:t>
      </w:r>
      <w:r w:rsidRPr="00EF5B45">
        <w:rPr>
          <w:rFonts w:ascii="Times New Roman" w:hAnsi="Times New Roman" w:cs="Times New Roman"/>
          <w:sz w:val="24"/>
          <w:szCs w:val="24"/>
          <w:lang w:val="en-US"/>
        </w:rPr>
        <w:t xml:space="preserve">, </w:t>
      </w:r>
      <w:r w:rsidRPr="00EF5B45">
        <w:rPr>
          <w:rFonts w:ascii="Times New Roman" w:hAnsi="Times New Roman" w:cs="Times New Roman"/>
          <w:i/>
          <w:sz w:val="24"/>
          <w:szCs w:val="24"/>
          <w:lang w:val="en-US"/>
        </w:rPr>
        <w:t>152</w:t>
      </w:r>
      <w:r w:rsidRPr="00EF5B45">
        <w:rPr>
          <w:rFonts w:ascii="Times New Roman" w:hAnsi="Times New Roman" w:cs="Times New Roman"/>
          <w:sz w:val="24"/>
          <w:szCs w:val="24"/>
          <w:lang w:val="en-US"/>
        </w:rPr>
        <w:t>(3), 747–757. https://doi.org/10.1007/s10658-018-1519-3</w:t>
      </w:r>
    </w:p>
    <w:p w14:paraId="306E1BB1" w14:textId="77777777" w:rsidR="00EF5B45" w:rsidRPr="00EF5B45" w:rsidRDefault="00EF5B45" w:rsidP="001D427E">
      <w:pPr>
        <w:jc w:val="both"/>
        <w:rPr>
          <w:rFonts w:ascii="Times New Roman" w:hAnsi="Times New Roman" w:cs="Times New Roman"/>
          <w:sz w:val="24"/>
          <w:szCs w:val="24"/>
          <w:lang w:val="en-US"/>
        </w:rPr>
      </w:pPr>
      <w:r w:rsidRPr="00EF5B45">
        <w:rPr>
          <w:rFonts w:ascii="Times New Roman" w:hAnsi="Times New Roman" w:cs="Times New Roman"/>
          <w:sz w:val="24"/>
          <w:szCs w:val="24"/>
          <w:lang w:val="en-US"/>
        </w:rPr>
        <w:t>López, J., Vega-</w:t>
      </w:r>
      <w:proofErr w:type="spellStart"/>
      <w:r w:rsidRPr="00EF5B45">
        <w:rPr>
          <w:rFonts w:ascii="Times New Roman" w:hAnsi="Times New Roman" w:cs="Times New Roman"/>
          <w:sz w:val="24"/>
          <w:szCs w:val="24"/>
          <w:lang w:val="en-US"/>
        </w:rPr>
        <w:t>Gálvez</w:t>
      </w:r>
      <w:proofErr w:type="spellEnd"/>
      <w:r w:rsidRPr="00EF5B45">
        <w:rPr>
          <w:rFonts w:ascii="Times New Roman" w:hAnsi="Times New Roman" w:cs="Times New Roman"/>
          <w:sz w:val="24"/>
          <w:szCs w:val="24"/>
          <w:lang w:val="en-US"/>
        </w:rPr>
        <w:t>, A., Torres, M. J., Lemus-</w:t>
      </w:r>
      <w:proofErr w:type="spellStart"/>
      <w:r w:rsidRPr="00EF5B45">
        <w:rPr>
          <w:rFonts w:ascii="Times New Roman" w:hAnsi="Times New Roman" w:cs="Times New Roman"/>
          <w:sz w:val="24"/>
          <w:szCs w:val="24"/>
          <w:lang w:val="en-US"/>
        </w:rPr>
        <w:t>Mondaca</w:t>
      </w:r>
      <w:proofErr w:type="spellEnd"/>
      <w:r w:rsidRPr="00EF5B45">
        <w:rPr>
          <w:rFonts w:ascii="Times New Roman" w:hAnsi="Times New Roman" w:cs="Times New Roman"/>
          <w:sz w:val="24"/>
          <w:szCs w:val="24"/>
          <w:lang w:val="en-US"/>
        </w:rPr>
        <w:t xml:space="preserve">, R., </w:t>
      </w:r>
      <w:proofErr w:type="spellStart"/>
      <w:r w:rsidRPr="00EF5B45">
        <w:rPr>
          <w:rFonts w:ascii="Times New Roman" w:hAnsi="Times New Roman" w:cs="Times New Roman"/>
          <w:sz w:val="24"/>
          <w:szCs w:val="24"/>
          <w:lang w:val="en-US"/>
        </w:rPr>
        <w:t>Quispe</w:t>
      </w:r>
      <w:proofErr w:type="spellEnd"/>
      <w:r w:rsidRPr="00EF5B45">
        <w:rPr>
          <w:rFonts w:ascii="Times New Roman" w:hAnsi="Times New Roman" w:cs="Times New Roman"/>
          <w:sz w:val="24"/>
          <w:szCs w:val="24"/>
          <w:lang w:val="en-US"/>
        </w:rPr>
        <w:t xml:space="preserve">-Fuentes, I., y Di Scala, K. (2013). Effect of dehydration temperature on </w:t>
      </w:r>
      <w:proofErr w:type="spellStart"/>
      <w:r w:rsidRPr="00EF5B45">
        <w:rPr>
          <w:rFonts w:ascii="Times New Roman" w:hAnsi="Times New Roman" w:cs="Times New Roman"/>
          <w:sz w:val="24"/>
          <w:szCs w:val="24"/>
          <w:lang w:val="en-US"/>
        </w:rPr>
        <w:t>physico</w:t>
      </w:r>
      <w:proofErr w:type="spellEnd"/>
      <w:r w:rsidRPr="00EF5B45">
        <w:rPr>
          <w:rFonts w:ascii="Times New Roman" w:hAnsi="Times New Roman" w:cs="Times New Roman"/>
          <w:sz w:val="24"/>
          <w:szCs w:val="24"/>
          <w:lang w:val="en-US"/>
        </w:rPr>
        <w:t>-chemical properties and antioxidant capacity of goldenberry (</w:t>
      </w:r>
      <w:r w:rsidRPr="00EF5B45">
        <w:rPr>
          <w:rFonts w:ascii="Times New Roman" w:hAnsi="Times New Roman" w:cs="Times New Roman"/>
          <w:i/>
          <w:sz w:val="24"/>
          <w:szCs w:val="24"/>
          <w:lang w:val="en-US"/>
        </w:rPr>
        <w:t>Physalis peruviana</w:t>
      </w:r>
      <w:r w:rsidRPr="00EF5B45">
        <w:rPr>
          <w:rFonts w:ascii="Times New Roman" w:hAnsi="Times New Roman" w:cs="Times New Roman"/>
          <w:sz w:val="24"/>
          <w:szCs w:val="24"/>
          <w:lang w:val="en-US"/>
        </w:rPr>
        <w:t xml:space="preserve"> L.). </w:t>
      </w:r>
      <w:r w:rsidRPr="00EF5B45">
        <w:rPr>
          <w:rFonts w:ascii="Times New Roman" w:hAnsi="Times New Roman" w:cs="Times New Roman"/>
          <w:i/>
          <w:sz w:val="24"/>
          <w:szCs w:val="24"/>
          <w:lang w:val="en-US"/>
        </w:rPr>
        <w:t>Chilean Journal of Agricultural Research</w:t>
      </w:r>
      <w:r w:rsidRPr="00EF5B45">
        <w:rPr>
          <w:rFonts w:ascii="Times New Roman" w:hAnsi="Times New Roman" w:cs="Times New Roman"/>
          <w:sz w:val="24"/>
          <w:szCs w:val="24"/>
          <w:lang w:val="en-US"/>
        </w:rPr>
        <w:t xml:space="preserve">, </w:t>
      </w:r>
      <w:r w:rsidRPr="00EF5B45">
        <w:rPr>
          <w:rFonts w:ascii="Times New Roman" w:hAnsi="Times New Roman" w:cs="Times New Roman"/>
          <w:i/>
          <w:sz w:val="24"/>
          <w:szCs w:val="24"/>
          <w:lang w:val="en-US"/>
        </w:rPr>
        <w:t>73</w:t>
      </w:r>
      <w:r w:rsidRPr="00EF5B45">
        <w:rPr>
          <w:rFonts w:ascii="Times New Roman" w:hAnsi="Times New Roman" w:cs="Times New Roman"/>
          <w:sz w:val="24"/>
          <w:szCs w:val="24"/>
          <w:lang w:val="en-US"/>
        </w:rPr>
        <w:t>(3), 293–300. https://doi.org/10.4067/S0718-58392013000300013</w:t>
      </w:r>
    </w:p>
    <w:p w14:paraId="0B2933F0" w14:textId="77777777" w:rsidR="00EF5B45" w:rsidRPr="00EF5B45" w:rsidRDefault="00EF5B45" w:rsidP="001D427E">
      <w:pPr>
        <w:jc w:val="both"/>
        <w:rPr>
          <w:rFonts w:ascii="Times New Roman" w:hAnsi="Times New Roman" w:cs="Times New Roman"/>
          <w:sz w:val="24"/>
          <w:szCs w:val="24"/>
          <w:lang w:val="en-US"/>
        </w:rPr>
      </w:pPr>
      <w:r w:rsidRPr="00EF5B45">
        <w:rPr>
          <w:rFonts w:ascii="Times New Roman" w:hAnsi="Times New Roman" w:cs="Times New Roman"/>
          <w:sz w:val="24"/>
          <w:szCs w:val="24"/>
          <w:lang w:val="en-US"/>
        </w:rPr>
        <w:t>Rajeswari, P., y Kapoor, R. (2018). Combinatorial efficacy of</w:t>
      </w:r>
      <w:r w:rsidRPr="00EF5B45">
        <w:rPr>
          <w:rFonts w:ascii="Times New Roman" w:hAnsi="Times New Roman" w:cs="Times New Roman"/>
          <w:i/>
          <w:sz w:val="24"/>
          <w:szCs w:val="24"/>
          <w:lang w:val="en-US"/>
        </w:rPr>
        <w:t xml:space="preserve"> Trichoderma</w:t>
      </w:r>
      <w:r w:rsidRPr="00EF5B45">
        <w:rPr>
          <w:rFonts w:ascii="Times New Roman" w:hAnsi="Times New Roman" w:cs="Times New Roman"/>
          <w:sz w:val="24"/>
          <w:szCs w:val="24"/>
          <w:lang w:val="en-US"/>
        </w:rPr>
        <w:t xml:space="preserve"> spp. and </w:t>
      </w:r>
      <w:r w:rsidRPr="00EF5B45">
        <w:rPr>
          <w:rFonts w:ascii="Times New Roman" w:hAnsi="Times New Roman" w:cs="Times New Roman"/>
          <w:i/>
          <w:sz w:val="24"/>
          <w:szCs w:val="24"/>
          <w:lang w:val="en-US"/>
        </w:rPr>
        <w:t>Pseudomonas fluorescens</w:t>
      </w:r>
      <w:r w:rsidRPr="00EF5B45">
        <w:rPr>
          <w:rFonts w:ascii="Times New Roman" w:hAnsi="Times New Roman" w:cs="Times New Roman"/>
          <w:sz w:val="24"/>
          <w:szCs w:val="24"/>
          <w:lang w:val="en-US"/>
        </w:rPr>
        <w:t xml:space="preserve"> to enhance suppression of cell wall degrading enzymes produced by Fusarium wilt of Arachis </w:t>
      </w:r>
      <w:proofErr w:type="spellStart"/>
      <w:r w:rsidRPr="00EF5B45">
        <w:rPr>
          <w:rFonts w:ascii="Times New Roman" w:hAnsi="Times New Roman" w:cs="Times New Roman"/>
          <w:sz w:val="24"/>
          <w:szCs w:val="24"/>
          <w:lang w:val="en-US"/>
        </w:rPr>
        <w:t>hypogaea.L</w:t>
      </w:r>
      <w:proofErr w:type="spellEnd"/>
      <w:r w:rsidRPr="00EF5B45">
        <w:rPr>
          <w:rFonts w:ascii="Times New Roman" w:hAnsi="Times New Roman" w:cs="Times New Roman"/>
          <w:sz w:val="24"/>
          <w:szCs w:val="24"/>
          <w:lang w:val="en-US"/>
        </w:rPr>
        <w:t xml:space="preserve">. </w:t>
      </w:r>
      <w:r w:rsidRPr="00EF5B45">
        <w:rPr>
          <w:rFonts w:ascii="Times New Roman" w:hAnsi="Times New Roman" w:cs="Times New Roman"/>
          <w:i/>
          <w:sz w:val="24"/>
          <w:szCs w:val="24"/>
          <w:lang w:val="en-US"/>
        </w:rPr>
        <w:t>International Journal of Agricultural Research, Innovation and Technology</w:t>
      </w:r>
      <w:r w:rsidRPr="00EF5B45">
        <w:rPr>
          <w:rFonts w:ascii="Times New Roman" w:hAnsi="Times New Roman" w:cs="Times New Roman"/>
          <w:sz w:val="24"/>
          <w:szCs w:val="24"/>
          <w:lang w:val="en-US"/>
        </w:rPr>
        <w:t xml:space="preserve">, </w:t>
      </w:r>
      <w:r w:rsidRPr="00EF5B45">
        <w:rPr>
          <w:rFonts w:ascii="Times New Roman" w:hAnsi="Times New Roman" w:cs="Times New Roman"/>
          <w:i/>
          <w:sz w:val="24"/>
          <w:szCs w:val="24"/>
          <w:lang w:val="en-US"/>
        </w:rPr>
        <w:t>7</w:t>
      </w:r>
      <w:r w:rsidRPr="00EF5B45">
        <w:rPr>
          <w:rFonts w:ascii="Times New Roman" w:hAnsi="Times New Roman" w:cs="Times New Roman"/>
          <w:sz w:val="24"/>
          <w:szCs w:val="24"/>
          <w:lang w:val="en-US"/>
        </w:rPr>
        <w:t>(2), 36–42. https://doi.org/10.3329/ijarit.v7i2.35320</w:t>
      </w:r>
    </w:p>
    <w:p w14:paraId="46BA4179" w14:textId="77777777" w:rsidR="00EF5B45" w:rsidRPr="00EF5B45" w:rsidRDefault="00EF5B45" w:rsidP="001D427E">
      <w:pPr>
        <w:jc w:val="both"/>
        <w:rPr>
          <w:rFonts w:ascii="Times New Roman" w:hAnsi="Times New Roman" w:cs="Times New Roman"/>
          <w:sz w:val="24"/>
          <w:szCs w:val="24"/>
        </w:rPr>
      </w:pPr>
      <w:proofErr w:type="spellStart"/>
      <w:r w:rsidRPr="00EF5B45">
        <w:rPr>
          <w:rFonts w:ascii="Times New Roman" w:hAnsi="Times New Roman" w:cs="Times New Roman"/>
          <w:sz w:val="24"/>
          <w:szCs w:val="24"/>
        </w:rPr>
        <w:t>Yendyo</w:t>
      </w:r>
      <w:proofErr w:type="spellEnd"/>
      <w:r w:rsidRPr="00EF5B45">
        <w:rPr>
          <w:rFonts w:ascii="Times New Roman" w:hAnsi="Times New Roman" w:cs="Times New Roman"/>
          <w:sz w:val="24"/>
          <w:szCs w:val="24"/>
        </w:rPr>
        <w:t xml:space="preserve">, S., G.C., R., y Pandey, B. R. (2017). </w:t>
      </w:r>
      <w:r w:rsidRPr="00EF5B45">
        <w:rPr>
          <w:rFonts w:ascii="Times New Roman" w:hAnsi="Times New Roman" w:cs="Times New Roman"/>
          <w:sz w:val="24"/>
          <w:szCs w:val="24"/>
          <w:lang w:val="en-US"/>
        </w:rPr>
        <w:t xml:space="preserve">Evaluation of </w:t>
      </w:r>
      <w:r w:rsidRPr="00EF5B45">
        <w:rPr>
          <w:rFonts w:ascii="Times New Roman" w:hAnsi="Times New Roman" w:cs="Times New Roman"/>
          <w:i/>
          <w:sz w:val="24"/>
          <w:szCs w:val="24"/>
          <w:lang w:val="en-US"/>
        </w:rPr>
        <w:t>Trichoderma</w:t>
      </w:r>
      <w:r w:rsidRPr="00EF5B45">
        <w:rPr>
          <w:rFonts w:ascii="Times New Roman" w:hAnsi="Times New Roman" w:cs="Times New Roman"/>
          <w:sz w:val="24"/>
          <w:szCs w:val="24"/>
          <w:lang w:val="en-US"/>
        </w:rPr>
        <w:t xml:space="preserve"> spp., </w:t>
      </w:r>
      <w:r w:rsidRPr="00EF5B45">
        <w:rPr>
          <w:rFonts w:ascii="Times New Roman" w:hAnsi="Times New Roman" w:cs="Times New Roman"/>
          <w:i/>
          <w:sz w:val="24"/>
          <w:szCs w:val="24"/>
          <w:lang w:val="en-US"/>
        </w:rPr>
        <w:t>Pseudomonas fluorescence</w:t>
      </w:r>
      <w:r w:rsidRPr="00EF5B45">
        <w:rPr>
          <w:rFonts w:ascii="Times New Roman" w:hAnsi="Times New Roman" w:cs="Times New Roman"/>
          <w:sz w:val="24"/>
          <w:szCs w:val="24"/>
          <w:lang w:val="en-US"/>
        </w:rPr>
        <w:t xml:space="preserve"> and </w:t>
      </w:r>
      <w:r w:rsidRPr="00EF5B45">
        <w:rPr>
          <w:rFonts w:ascii="Times New Roman" w:hAnsi="Times New Roman" w:cs="Times New Roman"/>
          <w:i/>
          <w:sz w:val="24"/>
          <w:szCs w:val="24"/>
          <w:lang w:val="en-US"/>
        </w:rPr>
        <w:t>Bacillus subtilis</w:t>
      </w:r>
      <w:r w:rsidRPr="00EF5B45">
        <w:rPr>
          <w:rFonts w:ascii="Times New Roman" w:hAnsi="Times New Roman" w:cs="Times New Roman"/>
          <w:sz w:val="24"/>
          <w:szCs w:val="24"/>
          <w:lang w:val="en-US"/>
        </w:rPr>
        <w:t xml:space="preserve"> for biological control of </w:t>
      </w:r>
      <w:proofErr w:type="spellStart"/>
      <w:r w:rsidRPr="00EF5B45">
        <w:rPr>
          <w:rFonts w:ascii="Times New Roman" w:hAnsi="Times New Roman" w:cs="Times New Roman"/>
          <w:sz w:val="24"/>
          <w:szCs w:val="24"/>
          <w:lang w:val="en-US"/>
        </w:rPr>
        <w:t>Ralstonia</w:t>
      </w:r>
      <w:proofErr w:type="spellEnd"/>
      <w:r w:rsidRPr="00EF5B45">
        <w:rPr>
          <w:rFonts w:ascii="Times New Roman" w:hAnsi="Times New Roman" w:cs="Times New Roman"/>
          <w:sz w:val="24"/>
          <w:szCs w:val="24"/>
          <w:lang w:val="en-US"/>
        </w:rPr>
        <w:t xml:space="preserve"> wilt of tomato. </w:t>
      </w:r>
      <w:r w:rsidRPr="00EF5B45">
        <w:rPr>
          <w:rFonts w:ascii="Times New Roman" w:hAnsi="Times New Roman" w:cs="Times New Roman"/>
          <w:i/>
          <w:sz w:val="24"/>
          <w:szCs w:val="24"/>
        </w:rPr>
        <w:t>F1000Research</w:t>
      </w:r>
      <w:r w:rsidRPr="00EF5B45">
        <w:rPr>
          <w:rFonts w:ascii="Times New Roman" w:hAnsi="Times New Roman" w:cs="Times New Roman"/>
          <w:sz w:val="24"/>
          <w:szCs w:val="24"/>
        </w:rPr>
        <w:t xml:space="preserve">, </w:t>
      </w:r>
      <w:r w:rsidRPr="00EF5B45">
        <w:rPr>
          <w:rFonts w:ascii="Times New Roman" w:hAnsi="Times New Roman" w:cs="Times New Roman"/>
          <w:i/>
          <w:sz w:val="24"/>
          <w:szCs w:val="24"/>
        </w:rPr>
        <w:t>6</w:t>
      </w:r>
      <w:r w:rsidRPr="00EF5B45">
        <w:rPr>
          <w:rFonts w:ascii="Times New Roman" w:hAnsi="Times New Roman" w:cs="Times New Roman"/>
          <w:sz w:val="24"/>
          <w:szCs w:val="24"/>
        </w:rPr>
        <w:t>(0), 2028. https://doi.org/10.12688/f1000research.12448.1</w:t>
      </w:r>
    </w:p>
    <w:p w14:paraId="726E9D24" w14:textId="77777777" w:rsidR="00EF5B45" w:rsidRPr="00EF5B45" w:rsidRDefault="00EF5B45" w:rsidP="001D427E">
      <w:pPr>
        <w:jc w:val="both"/>
        <w:rPr>
          <w:rFonts w:ascii="Times New Roman" w:hAnsi="Times New Roman" w:cs="Times New Roman"/>
          <w:sz w:val="24"/>
          <w:szCs w:val="24"/>
        </w:rPr>
      </w:pPr>
      <w:r w:rsidRPr="00EF5B45">
        <w:rPr>
          <w:rFonts w:ascii="Times New Roman" w:hAnsi="Times New Roman" w:cs="Times New Roman"/>
          <w:sz w:val="24"/>
          <w:szCs w:val="24"/>
        </w:rPr>
        <w:t xml:space="preserve">Yánez, J., Arellano, M., Silva, A., y Garzón, C. (2019). </w:t>
      </w:r>
      <w:r w:rsidRPr="00EF5B45">
        <w:rPr>
          <w:rFonts w:ascii="Times New Roman" w:hAnsi="Times New Roman" w:cs="Times New Roman"/>
          <w:sz w:val="24"/>
          <w:szCs w:val="24"/>
          <w:lang w:val="en-US"/>
        </w:rPr>
        <w:t xml:space="preserve">First Report of Fusarium Wilt by </w:t>
      </w:r>
      <w:r w:rsidRPr="00EF5B45">
        <w:rPr>
          <w:rFonts w:ascii="Times New Roman" w:hAnsi="Times New Roman" w:cs="Times New Roman"/>
          <w:i/>
          <w:sz w:val="24"/>
          <w:szCs w:val="24"/>
          <w:lang w:val="en-US"/>
        </w:rPr>
        <w:t xml:space="preserve">Fusarium </w:t>
      </w:r>
      <w:proofErr w:type="spellStart"/>
      <w:r w:rsidRPr="00EF5B45">
        <w:rPr>
          <w:rFonts w:ascii="Times New Roman" w:hAnsi="Times New Roman" w:cs="Times New Roman"/>
          <w:i/>
          <w:sz w:val="24"/>
          <w:szCs w:val="24"/>
          <w:lang w:val="en-US"/>
        </w:rPr>
        <w:t>oxysporum</w:t>
      </w:r>
      <w:proofErr w:type="spellEnd"/>
      <w:r w:rsidRPr="00EF5B45">
        <w:rPr>
          <w:rFonts w:ascii="Times New Roman" w:hAnsi="Times New Roman" w:cs="Times New Roman"/>
          <w:sz w:val="24"/>
          <w:szCs w:val="24"/>
          <w:lang w:val="en-US"/>
        </w:rPr>
        <w:t xml:space="preserve"> in </w:t>
      </w:r>
      <w:r w:rsidRPr="00EF5B45">
        <w:rPr>
          <w:rFonts w:ascii="Times New Roman" w:hAnsi="Times New Roman" w:cs="Times New Roman"/>
          <w:i/>
          <w:sz w:val="24"/>
          <w:szCs w:val="24"/>
          <w:lang w:val="en-US"/>
        </w:rPr>
        <w:t>Physalis peruviana</w:t>
      </w:r>
      <w:r w:rsidRPr="00EF5B45">
        <w:rPr>
          <w:rFonts w:ascii="Times New Roman" w:hAnsi="Times New Roman" w:cs="Times New Roman"/>
          <w:sz w:val="24"/>
          <w:szCs w:val="24"/>
          <w:lang w:val="en-US"/>
        </w:rPr>
        <w:t xml:space="preserve"> in Ecuador. </w:t>
      </w:r>
      <w:proofErr w:type="spellStart"/>
      <w:r w:rsidRPr="00EF5B45">
        <w:rPr>
          <w:rFonts w:ascii="Times New Roman" w:hAnsi="Times New Roman" w:cs="Times New Roman"/>
          <w:sz w:val="24"/>
          <w:szCs w:val="24"/>
        </w:rPr>
        <w:t>Plant</w:t>
      </w:r>
      <w:proofErr w:type="spellEnd"/>
      <w:r w:rsidRPr="00EF5B45">
        <w:rPr>
          <w:rFonts w:ascii="Times New Roman" w:hAnsi="Times New Roman" w:cs="Times New Roman"/>
          <w:sz w:val="24"/>
          <w:szCs w:val="24"/>
        </w:rPr>
        <w:t xml:space="preserve"> </w:t>
      </w:r>
      <w:proofErr w:type="spellStart"/>
      <w:r w:rsidRPr="00EF5B45">
        <w:rPr>
          <w:rFonts w:ascii="Times New Roman" w:hAnsi="Times New Roman" w:cs="Times New Roman"/>
          <w:sz w:val="24"/>
          <w:szCs w:val="24"/>
        </w:rPr>
        <w:t>Disease</w:t>
      </w:r>
      <w:proofErr w:type="spellEnd"/>
      <w:r w:rsidRPr="00EF5B45">
        <w:rPr>
          <w:rFonts w:ascii="Times New Roman" w:hAnsi="Times New Roman" w:cs="Times New Roman"/>
          <w:sz w:val="24"/>
          <w:szCs w:val="24"/>
        </w:rPr>
        <w:t xml:space="preserve">, 103(10). </w:t>
      </w:r>
      <w:proofErr w:type="spellStart"/>
      <w:r w:rsidRPr="00EF5B45">
        <w:rPr>
          <w:rFonts w:ascii="Times New Roman" w:hAnsi="Times New Roman" w:cs="Times New Roman"/>
          <w:sz w:val="24"/>
          <w:szCs w:val="24"/>
        </w:rPr>
        <w:t>doi</w:t>
      </w:r>
      <w:proofErr w:type="spellEnd"/>
      <w:r w:rsidRPr="00EF5B45">
        <w:rPr>
          <w:rFonts w:ascii="Times New Roman" w:hAnsi="Times New Roman" w:cs="Times New Roman"/>
          <w:sz w:val="24"/>
          <w:szCs w:val="24"/>
        </w:rPr>
        <w:t>: 10.1094/pdis-10-18-1807-pdn</w:t>
      </w:r>
    </w:p>
    <w:p w14:paraId="585B86E0" w14:textId="38DDCC68" w:rsidR="00EF5B45" w:rsidRDefault="00EF5B45" w:rsidP="009728D4">
      <w:pPr>
        <w:spacing w:after="0"/>
        <w:jc w:val="both"/>
        <w:rPr>
          <w:rFonts w:ascii="Times New Roman" w:hAnsi="Times New Roman" w:cs="Times New Roman"/>
          <w:sz w:val="24"/>
          <w:szCs w:val="24"/>
          <w:lang w:val="pt-BR"/>
        </w:rPr>
      </w:pPr>
    </w:p>
    <w:p w14:paraId="2FF779F0" w14:textId="440DC2F4" w:rsidR="00273AC3" w:rsidRDefault="00273AC3" w:rsidP="009728D4">
      <w:pPr>
        <w:spacing w:after="0"/>
        <w:jc w:val="both"/>
        <w:rPr>
          <w:rFonts w:ascii="Times New Roman" w:hAnsi="Times New Roman" w:cs="Times New Roman"/>
          <w:sz w:val="24"/>
          <w:szCs w:val="24"/>
          <w:lang w:val="pt-BR"/>
        </w:rPr>
      </w:pPr>
    </w:p>
    <w:p w14:paraId="5EFCF184" w14:textId="28CA3DDB" w:rsidR="00273AC3" w:rsidRDefault="00273AC3" w:rsidP="009728D4">
      <w:pPr>
        <w:spacing w:after="0"/>
        <w:jc w:val="both"/>
        <w:rPr>
          <w:rFonts w:ascii="Times New Roman" w:hAnsi="Times New Roman" w:cs="Times New Roman"/>
          <w:sz w:val="24"/>
          <w:szCs w:val="24"/>
          <w:lang w:val="pt-BR"/>
        </w:rPr>
      </w:pPr>
    </w:p>
    <w:p w14:paraId="71B3B96C" w14:textId="302620D3" w:rsidR="00273AC3" w:rsidRDefault="00273AC3" w:rsidP="009728D4">
      <w:pPr>
        <w:spacing w:after="0"/>
        <w:jc w:val="both"/>
        <w:rPr>
          <w:rFonts w:ascii="Times New Roman" w:hAnsi="Times New Roman" w:cs="Times New Roman"/>
          <w:sz w:val="24"/>
          <w:szCs w:val="24"/>
          <w:lang w:val="pt-BR"/>
        </w:rPr>
      </w:pPr>
    </w:p>
    <w:p w14:paraId="41C60336" w14:textId="6476102C" w:rsidR="00C21BCC" w:rsidRDefault="00C21BCC" w:rsidP="009728D4">
      <w:pPr>
        <w:spacing w:after="0"/>
        <w:jc w:val="both"/>
        <w:rPr>
          <w:rFonts w:ascii="Times New Roman" w:hAnsi="Times New Roman" w:cs="Times New Roman"/>
          <w:sz w:val="24"/>
          <w:szCs w:val="24"/>
          <w:lang w:val="pt-BR"/>
        </w:rPr>
      </w:pPr>
    </w:p>
    <w:p w14:paraId="205754DC" w14:textId="515F2C7A" w:rsidR="00C21BCC" w:rsidRDefault="00C21BCC" w:rsidP="009728D4">
      <w:pPr>
        <w:spacing w:after="0"/>
        <w:jc w:val="both"/>
        <w:rPr>
          <w:rFonts w:ascii="Times New Roman" w:hAnsi="Times New Roman" w:cs="Times New Roman"/>
          <w:sz w:val="24"/>
          <w:szCs w:val="24"/>
          <w:lang w:val="pt-BR"/>
        </w:rPr>
      </w:pPr>
    </w:p>
    <w:p w14:paraId="4B3A12C5" w14:textId="0DEEF03A" w:rsidR="00C21BCC" w:rsidRDefault="00C21BCC" w:rsidP="009728D4">
      <w:pPr>
        <w:spacing w:after="0"/>
        <w:jc w:val="both"/>
        <w:rPr>
          <w:rFonts w:ascii="Times New Roman" w:hAnsi="Times New Roman" w:cs="Times New Roman"/>
          <w:sz w:val="24"/>
          <w:szCs w:val="24"/>
          <w:lang w:val="pt-BR"/>
        </w:rPr>
      </w:pPr>
    </w:p>
    <w:p w14:paraId="2282A0B0" w14:textId="085B3B96" w:rsidR="00C21BCC" w:rsidRDefault="00C21BCC" w:rsidP="009728D4">
      <w:pPr>
        <w:spacing w:after="0"/>
        <w:jc w:val="both"/>
        <w:rPr>
          <w:rFonts w:ascii="Times New Roman" w:hAnsi="Times New Roman" w:cs="Times New Roman"/>
          <w:sz w:val="24"/>
          <w:szCs w:val="24"/>
          <w:lang w:val="pt-BR"/>
        </w:rPr>
      </w:pPr>
    </w:p>
    <w:p w14:paraId="2F098D16" w14:textId="1C76432F" w:rsidR="00C21BCC" w:rsidRDefault="00C21BCC" w:rsidP="009728D4">
      <w:pPr>
        <w:spacing w:after="0"/>
        <w:jc w:val="both"/>
        <w:rPr>
          <w:rFonts w:ascii="Times New Roman" w:hAnsi="Times New Roman" w:cs="Times New Roman"/>
          <w:sz w:val="24"/>
          <w:szCs w:val="24"/>
          <w:lang w:val="pt-BR"/>
        </w:rPr>
      </w:pPr>
    </w:p>
    <w:p w14:paraId="7FFC32C5" w14:textId="0934A176" w:rsidR="00C21BCC" w:rsidRDefault="00C21BCC" w:rsidP="009728D4">
      <w:pPr>
        <w:spacing w:after="0"/>
        <w:jc w:val="both"/>
        <w:rPr>
          <w:rFonts w:ascii="Times New Roman" w:hAnsi="Times New Roman" w:cs="Times New Roman"/>
          <w:sz w:val="24"/>
          <w:szCs w:val="24"/>
          <w:lang w:val="pt-BR"/>
        </w:rPr>
      </w:pPr>
    </w:p>
    <w:p w14:paraId="4322E2F1" w14:textId="2C68FE6F" w:rsidR="00C21BCC" w:rsidRDefault="00C21BCC" w:rsidP="009728D4">
      <w:pPr>
        <w:spacing w:after="0"/>
        <w:jc w:val="both"/>
        <w:rPr>
          <w:rFonts w:ascii="Times New Roman" w:hAnsi="Times New Roman" w:cs="Times New Roman"/>
          <w:sz w:val="24"/>
          <w:szCs w:val="24"/>
          <w:lang w:val="pt-BR"/>
        </w:rPr>
      </w:pPr>
    </w:p>
    <w:p w14:paraId="52F5BBB8" w14:textId="382F620D" w:rsidR="00C21BCC" w:rsidRDefault="00C21BCC" w:rsidP="009728D4">
      <w:pPr>
        <w:spacing w:after="0"/>
        <w:jc w:val="both"/>
        <w:rPr>
          <w:rFonts w:ascii="Times New Roman" w:hAnsi="Times New Roman" w:cs="Times New Roman"/>
          <w:sz w:val="24"/>
          <w:szCs w:val="24"/>
          <w:lang w:val="pt-BR"/>
        </w:rPr>
      </w:pPr>
    </w:p>
    <w:p w14:paraId="0CD16F42" w14:textId="59A5E4FB" w:rsidR="00C21BCC" w:rsidRDefault="00C21BCC" w:rsidP="009728D4">
      <w:pPr>
        <w:spacing w:after="0"/>
        <w:jc w:val="both"/>
        <w:rPr>
          <w:rFonts w:ascii="Times New Roman" w:hAnsi="Times New Roman" w:cs="Times New Roman"/>
          <w:sz w:val="24"/>
          <w:szCs w:val="24"/>
          <w:lang w:val="pt-BR"/>
        </w:rPr>
      </w:pPr>
    </w:p>
    <w:p w14:paraId="4C4E5F41" w14:textId="75A913EE" w:rsidR="00C21BCC" w:rsidRDefault="00C21BCC" w:rsidP="009728D4">
      <w:pPr>
        <w:spacing w:after="0"/>
        <w:jc w:val="both"/>
        <w:rPr>
          <w:rFonts w:ascii="Times New Roman" w:hAnsi="Times New Roman" w:cs="Times New Roman"/>
          <w:sz w:val="24"/>
          <w:szCs w:val="24"/>
          <w:lang w:val="pt-BR"/>
        </w:rPr>
      </w:pPr>
    </w:p>
    <w:p w14:paraId="5984214F" w14:textId="77777777" w:rsidR="00C21BCC" w:rsidRPr="00C21BCC" w:rsidRDefault="00C21BCC" w:rsidP="001D427E">
      <w:pPr>
        <w:pStyle w:val="titulomemocb"/>
      </w:pPr>
      <w:bookmarkStart w:id="36" w:name="_Toc55472538"/>
      <w:r w:rsidRPr="00C21BCC">
        <w:lastRenderedPageBreak/>
        <w:t xml:space="preserve">Estabilidad De La Calidad De </w:t>
      </w:r>
      <w:proofErr w:type="spellStart"/>
      <w:r w:rsidRPr="00C21BCC">
        <w:t>Bioformulados</w:t>
      </w:r>
      <w:proofErr w:type="spellEnd"/>
      <w:r w:rsidRPr="00C21BCC">
        <w:t xml:space="preserve"> Con Base En </w:t>
      </w:r>
      <w:proofErr w:type="spellStart"/>
      <w:r w:rsidRPr="00C21BCC">
        <w:rPr>
          <w:i/>
        </w:rPr>
        <w:t>Trichoderma</w:t>
      </w:r>
      <w:proofErr w:type="spellEnd"/>
      <w:r w:rsidRPr="00C21BCC">
        <w:rPr>
          <w:i/>
        </w:rPr>
        <w:t xml:space="preserve"> </w:t>
      </w:r>
      <w:proofErr w:type="spellStart"/>
      <w:r w:rsidRPr="00684A48">
        <w:rPr>
          <w:iCs/>
        </w:rPr>
        <w:t>sp</w:t>
      </w:r>
      <w:proofErr w:type="spellEnd"/>
      <w:r w:rsidRPr="00684A48">
        <w:rPr>
          <w:iCs/>
        </w:rPr>
        <w:t>.</w:t>
      </w:r>
      <w:r w:rsidRPr="00C21BCC">
        <w:t xml:space="preserve"> Y </w:t>
      </w:r>
      <w:proofErr w:type="spellStart"/>
      <w:r w:rsidRPr="00C21BCC">
        <w:rPr>
          <w:i/>
        </w:rPr>
        <w:t>Paecilomyces</w:t>
      </w:r>
      <w:proofErr w:type="spellEnd"/>
      <w:r w:rsidRPr="00C21BCC">
        <w:rPr>
          <w:i/>
        </w:rPr>
        <w:t xml:space="preserve"> </w:t>
      </w:r>
      <w:proofErr w:type="spellStart"/>
      <w:r w:rsidRPr="00C21BCC">
        <w:rPr>
          <w:i/>
        </w:rPr>
        <w:t>lilacinus</w:t>
      </w:r>
      <w:proofErr w:type="spellEnd"/>
      <w:r w:rsidRPr="00C21BCC">
        <w:t xml:space="preserve"> En Almacenamiento</w:t>
      </w:r>
      <w:bookmarkEnd w:id="36"/>
    </w:p>
    <w:p w14:paraId="3CFEB63B" w14:textId="77777777" w:rsidR="00C21BCC" w:rsidRPr="00C21BCC" w:rsidRDefault="00C21BCC" w:rsidP="00C21BCC">
      <w:pPr>
        <w:spacing w:after="0"/>
        <w:jc w:val="both"/>
        <w:rPr>
          <w:rFonts w:ascii="Times New Roman" w:hAnsi="Times New Roman" w:cs="Times New Roman"/>
          <w:b/>
          <w:sz w:val="24"/>
          <w:szCs w:val="24"/>
        </w:rPr>
      </w:pPr>
    </w:p>
    <w:p w14:paraId="12A1C9CE" w14:textId="77777777" w:rsidR="00C21BCC" w:rsidRPr="00C21BCC" w:rsidRDefault="00C21BCC" w:rsidP="00C21BCC">
      <w:pPr>
        <w:spacing w:after="0"/>
        <w:jc w:val="both"/>
        <w:rPr>
          <w:rFonts w:ascii="Times New Roman" w:hAnsi="Times New Roman" w:cs="Times New Roman"/>
          <w:sz w:val="24"/>
          <w:szCs w:val="24"/>
        </w:rPr>
      </w:pPr>
      <w:r w:rsidRPr="00C21BCC">
        <w:rPr>
          <w:rFonts w:ascii="Times New Roman" w:hAnsi="Times New Roman" w:cs="Times New Roman"/>
          <w:sz w:val="24"/>
          <w:szCs w:val="24"/>
        </w:rPr>
        <w:t>Cynthia E. Perdomo</w:t>
      </w:r>
      <w:r w:rsidRPr="00C21BCC">
        <w:rPr>
          <w:rFonts w:ascii="Times New Roman" w:hAnsi="Times New Roman" w:cs="Times New Roman"/>
          <w:sz w:val="24"/>
          <w:szCs w:val="24"/>
          <w:vertAlign w:val="superscript"/>
        </w:rPr>
        <w:t>1</w:t>
      </w:r>
      <w:r w:rsidRPr="00C21BCC">
        <w:rPr>
          <w:rFonts w:ascii="Times New Roman" w:hAnsi="Times New Roman" w:cs="Times New Roman"/>
          <w:sz w:val="24"/>
          <w:szCs w:val="24"/>
        </w:rPr>
        <w:t>, Ana K. Pincay</w:t>
      </w:r>
      <w:r w:rsidRPr="00C21BCC">
        <w:rPr>
          <w:rFonts w:ascii="Times New Roman" w:hAnsi="Times New Roman" w:cs="Times New Roman"/>
          <w:sz w:val="24"/>
          <w:szCs w:val="24"/>
          <w:vertAlign w:val="superscript"/>
        </w:rPr>
        <w:t>1</w:t>
      </w:r>
      <w:r w:rsidRPr="00C21BCC">
        <w:rPr>
          <w:rFonts w:ascii="Times New Roman" w:hAnsi="Times New Roman" w:cs="Times New Roman"/>
          <w:sz w:val="24"/>
          <w:szCs w:val="24"/>
        </w:rPr>
        <w:t>, Laura F. Villamizar</w:t>
      </w:r>
      <w:r w:rsidRPr="00C21BCC">
        <w:rPr>
          <w:rFonts w:ascii="Times New Roman" w:hAnsi="Times New Roman" w:cs="Times New Roman"/>
          <w:sz w:val="24"/>
          <w:szCs w:val="24"/>
          <w:vertAlign w:val="superscript"/>
        </w:rPr>
        <w:t>2</w:t>
      </w:r>
      <w:r w:rsidRPr="00C21BCC">
        <w:rPr>
          <w:rFonts w:ascii="Times New Roman" w:hAnsi="Times New Roman" w:cs="Times New Roman"/>
          <w:sz w:val="24"/>
          <w:szCs w:val="24"/>
        </w:rPr>
        <w:t xml:space="preserve">, </w:t>
      </w:r>
      <w:r w:rsidRPr="00C21BCC">
        <w:rPr>
          <w:rFonts w:ascii="Times New Roman" w:hAnsi="Times New Roman" w:cs="Times New Roman"/>
          <w:sz w:val="24"/>
          <w:szCs w:val="24"/>
          <w:u w:val="single"/>
        </w:rPr>
        <w:t>Cristina M. Tello</w:t>
      </w:r>
      <w:r w:rsidRPr="00C21BCC">
        <w:rPr>
          <w:rFonts w:ascii="Times New Roman" w:hAnsi="Times New Roman" w:cs="Times New Roman"/>
          <w:sz w:val="24"/>
          <w:szCs w:val="24"/>
          <w:vertAlign w:val="superscript"/>
        </w:rPr>
        <w:t>3</w:t>
      </w:r>
    </w:p>
    <w:p w14:paraId="7E0CC6D0" w14:textId="77777777" w:rsidR="00C21BCC" w:rsidRPr="00C21BCC" w:rsidRDefault="00C21BCC" w:rsidP="00C21BCC">
      <w:pPr>
        <w:spacing w:after="0"/>
        <w:jc w:val="both"/>
        <w:rPr>
          <w:rFonts w:ascii="Times New Roman" w:hAnsi="Times New Roman" w:cs="Times New Roman"/>
          <w:sz w:val="24"/>
          <w:szCs w:val="24"/>
        </w:rPr>
      </w:pPr>
      <w:r w:rsidRPr="00C21BCC">
        <w:rPr>
          <w:rFonts w:ascii="Times New Roman" w:hAnsi="Times New Roman" w:cs="Times New Roman"/>
          <w:sz w:val="24"/>
          <w:szCs w:val="24"/>
          <w:vertAlign w:val="superscript"/>
        </w:rPr>
        <w:t>1</w:t>
      </w:r>
      <w:r w:rsidRPr="00C21BCC">
        <w:rPr>
          <w:rFonts w:ascii="Times New Roman" w:hAnsi="Times New Roman" w:cs="Times New Roman"/>
          <w:sz w:val="24"/>
          <w:szCs w:val="24"/>
        </w:rPr>
        <w:t xml:space="preserve">Instituto Interamericano de Cooperación para la Agricultura, </w:t>
      </w:r>
      <w:r w:rsidRPr="00C21BCC">
        <w:rPr>
          <w:rFonts w:ascii="Times New Roman" w:hAnsi="Times New Roman" w:cs="Times New Roman"/>
          <w:sz w:val="24"/>
          <w:szCs w:val="24"/>
          <w:vertAlign w:val="superscript"/>
        </w:rPr>
        <w:t xml:space="preserve">2 </w:t>
      </w:r>
      <w:proofErr w:type="spellStart"/>
      <w:r w:rsidRPr="00C21BCC">
        <w:rPr>
          <w:rFonts w:ascii="Times New Roman" w:hAnsi="Times New Roman" w:cs="Times New Roman"/>
          <w:sz w:val="24"/>
          <w:szCs w:val="24"/>
        </w:rPr>
        <w:t>AgResearch</w:t>
      </w:r>
      <w:proofErr w:type="spellEnd"/>
      <w:r w:rsidRPr="00C21BCC">
        <w:rPr>
          <w:rFonts w:ascii="Times New Roman" w:hAnsi="Times New Roman" w:cs="Times New Roman"/>
          <w:sz w:val="24"/>
          <w:szCs w:val="24"/>
        </w:rPr>
        <w:t xml:space="preserve"> NZ, </w:t>
      </w:r>
      <w:r w:rsidRPr="00C21BCC">
        <w:rPr>
          <w:rFonts w:ascii="Times New Roman" w:hAnsi="Times New Roman" w:cs="Times New Roman"/>
          <w:sz w:val="24"/>
          <w:szCs w:val="24"/>
          <w:vertAlign w:val="superscript"/>
        </w:rPr>
        <w:t>3</w:t>
      </w:r>
      <w:r w:rsidRPr="00C21BCC">
        <w:rPr>
          <w:rFonts w:ascii="Times New Roman" w:hAnsi="Times New Roman" w:cs="Times New Roman"/>
          <w:sz w:val="24"/>
          <w:szCs w:val="24"/>
        </w:rPr>
        <w:t xml:space="preserve">Instituto Nacional de Investigaciones Agropecuarias, </w:t>
      </w:r>
      <w:hyperlink r:id="rId72">
        <w:r w:rsidRPr="00C21BCC">
          <w:rPr>
            <w:rStyle w:val="Hipervnculo"/>
            <w:rFonts w:ascii="Times New Roman" w:hAnsi="Times New Roman" w:cs="Times New Roman"/>
            <w:sz w:val="24"/>
            <w:szCs w:val="24"/>
          </w:rPr>
          <w:t>cristina.tello@iniap.gob.ec</w:t>
        </w:r>
      </w:hyperlink>
    </w:p>
    <w:p w14:paraId="4B34192A" w14:textId="77777777" w:rsidR="00C21BCC" w:rsidRPr="00C21BCC" w:rsidRDefault="00C21BCC" w:rsidP="00C21BCC">
      <w:pPr>
        <w:spacing w:after="0"/>
        <w:jc w:val="both"/>
        <w:rPr>
          <w:rFonts w:ascii="Times New Roman" w:hAnsi="Times New Roman" w:cs="Times New Roman"/>
          <w:sz w:val="24"/>
          <w:szCs w:val="24"/>
        </w:rPr>
      </w:pPr>
    </w:p>
    <w:p w14:paraId="73CE0C82" w14:textId="57575ADA" w:rsidR="00C21BCC" w:rsidRPr="00C21BCC" w:rsidRDefault="00C21BCC" w:rsidP="00C21BCC">
      <w:pPr>
        <w:spacing w:after="0"/>
        <w:jc w:val="both"/>
        <w:rPr>
          <w:rFonts w:ascii="Times New Roman" w:hAnsi="Times New Roman" w:cs="Times New Roman"/>
          <w:sz w:val="24"/>
          <w:szCs w:val="24"/>
        </w:rPr>
      </w:pPr>
      <w:r w:rsidRPr="00C21BCC">
        <w:rPr>
          <w:rFonts w:ascii="Times New Roman" w:hAnsi="Times New Roman" w:cs="Times New Roman"/>
          <w:b/>
          <w:sz w:val="24"/>
          <w:szCs w:val="24"/>
        </w:rPr>
        <w:t>Palabras clave:</w:t>
      </w:r>
      <w:r w:rsidRPr="00C21BCC">
        <w:rPr>
          <w:rFonts w:ascii="Times New Roman" w:hAnsi="Times New Roman" w:cs="Times New Roman"/>
          <w:sz w:val="24"/>
          <w:szCs w:val="24"/>
        </w:rPr>
        <w:t xml:space="preserve"> </w:t>
      </w:r>
      <w:r w:rsidR="00B1499A">
        <w:rPr>
          <w:rFonts w:ascii="Times New Roman" w:hAnsi="Times New Roman" w:cs="Times New Roman"/>
          <w:sz w:val="24"/>
          <w:szCs w:val="24"/>
        </w:rPr>
        <w:t>C</w:t>
      </w:r>
      <w:r w:rsidRPr="00C21BCC">
        <w:rPr>
          <w:rFonts w:ascii="Times New Roman" w:hAnsi="Times New Roman" w:cs="Times New Roman"/>
          <w:sz w:val="24"/>
          <w:szCs w:val="24"/>
        </w:rPr>
        <w:t>aracterísticas fisicoquímicas y microbiológicas</w:t>
      </w:r>
    </w:p>
    <w:p w14:paraId="42C2C4B2" w14:textId="77777777" w:rsidR="00C21BCC" w:rsidRPr="00C21BCC" w:rsidRDefault="00C21BCC" w:rsidP="00C21BCC">
      <w:pPr>
        <w:spacing w:after="0"/>
        <w:jc w:val="both"/>
        <w:rPr>
          <w:rFonts w:ascii="Times New Roman" w:hAnsi="Times New Roman" w:cs="Times New Roman"/>
          <w:sz w:val="24"/>
          <w:szCs w:val="24"/>
        </w:rPr>
      </w:pPr>
      <w:r w:rsidRPr="00C21BCC">
        <w:rPr>
          <w:rFonts w:ascii="Times New Roman" w:hAnsi="Times New Roman" w:cs="Times New Roman"/>
          <w:b/>
          <w:sz w:val="24"/>
          <w:szCs w:val="24"/>
        </w:rPr>
        <w:t xml:space="preserve">Área temática: </w:t>
      </w:r>
      <w:r w:rsidRPr="00C21BCC">
        <w:rPr>
          <w:rFonts w:ascii="Times New Roman" w:hAnsi="Times New Roman" w:cs="Times New Roman"/>
          <w:sz w:val="24"/>
          <w:szCs w:val="24"/>
        </w:rPr>
        <w:t>Control de calidad, evaluación de riesgos y bioseguridad</w:t>
      </w:r>
    </w:p>
    <w:p w14:paraId="4A2D5F72" w14:textId="77777777" w:rsidR="00C21BCC" w:rsidRPr="00C21BCC" w:rsidRDefault="00C21BCC" w:rsidP="00C21BCC">
      <w:pPr>
        <w:spacing w:after="0"/>
        <w:jc w:val="both"/>
        <w:rPr>
          <w:rFonts w:ascii="Times New Roman" w:hAnsi="Times New Roman" w:cs="Times New Roman"/>
          <w:sz w:val="24"/>
          <w:szCs w:val="24"/>
        </w:rPr>
      </w:pPr>
    </w:p>
    <w:p w14:paraId="49B377F3" w14:textId="21854F77" w:rsidR="00C21BCC" w:rsidRPr="00C21BCC" w:rsidRDefault="00C21BCC" w:rsidP="00C21BCC">
      <w:pPr>
        <w:spacing w:after="0"/>
        <w:jc w:val="both"/>
        <w:rPr>
          <w:rFonts w:ascii="Times New Roman" w:hAnsi="Times New Roman" w:cs="Times New Roman"/>
          <w:b/>
          <w:sz w:val="24"/>
          <w:szCs w:val="24"/>
        </w:rPr>
      </w:pPr>
      <w:r w:rsidRPr="00C21BCC">
        <w:rPr>
          <w:rFonts w:ascii="Times New Roman" w:hAnsi="Times New Roman" w:cs="Times New Roman"/>
          <w:b/>
          <w:sz w:val="24"/>
          <w:szCs w:val="24"/>
        </w:rPr>
        <w:t xml:space="preserve">Introducción </w:t>
      </w:r>
    </w:p>
    <w:p w14:paraId="050D6F76" w14:textId="77777777" w:rsidR="00C21BCC" w:rsidRPr="00C21BCC" w:rsidRDefault="00C21BCC" w:rsidP="00C21BCC">
      <w:pPr>
        <w:spacing w:after="0"/>
        <w:jc w:val="both"/>
        <w:rPr>
          <w:rFonts w:ascii="Times New Roman" w:hAnsi="Times New Roman" w:cs="Times New Roman"/>
          <w:sz w:val="24"/>
          <w:szCs w:val="24"/>
        </w:rPr>
      </w:pPr>
    </w:p>
    <w:p w14:paraId="6F79AE99" w14:textId="77777777" w:rsidR="00C21BCC" w:rsidRPr="00C21BCC" w:rsidRDefault="00C21BCC" w:rsidP="00C21BCC">
      <w:pPr>
        <w:spacing w:after="0"/>
        <w:jc w:val="both"/>
        <w:rPr>
          <w:rFonts w:ascii="Times New Roman" w:hAnsi="Times New Roman" w:cs="Times New Roman"/>
          <w:sz w:val="24"/>
          <w:szCs w:val="24"/>
        </w:rPr>
      </w:pPr>
      <w:r w:rsidRPr="00C21BCC">
        <w:rPr>
          <w:rFonts w:ascii="Times New Roman" w:hAnsi="Times New Roman" w:cs="Times New Roman"/>
          <w:sz w:val="24"/>
          <w:szCs w:val="24"/>
        </w:rPr>
        <w:t xml:space="preserve">Los biopesticidas son derivados de materiales naturales como animales, plantas y microorganismos. Los </w:t>
      </w:r>
      <w:proofErr w:type="spellStart"/>
      <w:r w:rsidRPr="00C21BCC">
        <w:rPr>
          <w:rFonts w:ascii="Times New Roman" w:hAnsi="Times New Roman" w:cs="Times New Roman"/>
          <w:sz w:val="24"/>
          <w:szCs w:val="24"/>
        </w:rPr>
        <w:t>bioplaguicidas</w:t>
      </w:r>
      <w:proofErr w:type="spellEnd"/>
      <w:r w:rsidRPr="00C21BCC">
        <w:rPr>
          <w:rFonts w:ascii="Times New Roman" w:hAnsi="Times New Roman" w:cs="Times New Roman"/>
          <w:sz w:val="24"/>
          <w:szCs w:val="24"/>
        </w:rPr>
        <w:t xml:space="preserve"> son altamente específicos contra las plagas objetivo y generalmente representan poco o ningún riesgo para las personas o el medio ambiente. Los pesticidas tradicionales, por el contrario, en general son materiales sintéticos, que no sólo afectan a la plaga objetivo, sino también organismos no deseados, tales como insectos benéficos, la vegetación circundante y la vida silvestre (EPA, 2010; </w:t>
      </w:r>
      <w:proofErr w:type="spellStart"/>
      <w:r w:rsidRPr="00C21BCC">
        <w:rPr>
          <w:rFonts w:ascii="Times New Roman" w:hAnsi="Times New Roman" w:cs="Times New Roman"/>
          <w:sz w:val="24"/>
          <w:szCs w:val="24"/>
        </w:rPr>
        <w:t>Bettiol</w:t>
      </w:r>
      <w:proofErr w:type="spellEnd"/>
      <w:r w:rsidRPr="00C21BCC">
        <w:rPr>
          <w:rFonts w:ascii="Times New Roman" w:hAnsi="Times New Roman" w:cs="Times New Roman"/>
          <w:sz w:val="24"/>
          <w:szCs w:val="24"/>
        </w:rPr>
        <w:t xml:space="preserve"> et al., 2015).</w:t>
      </w:r>
    </w:p>
    <w:p w14:paraId="2A2C0E48" w14:textId="77777777" w:rsidR="00C21BCC" w:rsidRPr="00C21BCC" w:rsidRDefault="00C21BCC" w:rsidP="00C21BCC">
      <w:pPr>
        <w:spacing w:after="0"/>
        <w:jc w:val="both"/>
        <w:rPr>
          <w:rFonts w:ascii="Times New Roman" w:hAnsi="Times New Roman" w:cs="Times New Roman"/>
          <w:sz w:val="24"/>
          <w:szCs w:val="24"/>
        </w:rPr>
      </w:pPr>
    </w:p>
    <w:p w14:paraId="772CACCE" w14:textId="77777777" w:rsidR="00C21BCC" w:rsidRPr="00C21BCC" w:rsidRDefault="00C21BCC" w:rsidP="00C21BCC">
      <w:pPr>
        <w:spacing w:after="0"/>
        <w:jc w:val="both"/>
        <w:rPr>
          <w:rFonts w:ascii="Times New Roman" w:hAnsi="Times New Roman" w:cs="Times New Roman"/>
          <w:sz w:val="24"/>
          <w:szCs w:val="24"/>
        </w:rPr>
      </w:pPr>
      <w:r w:rsidRPr="00C21BCC">
        <w:rPr>
          <w:rFonts w:ascii="Times New Roman" w:hAnsi="Times New Roman" w:cs="Times New Roman"/>
          <w:sz w:val="24"/>
          <w:szCs w:val="24"/>
        </w:rPr>
        <w:t xml:space="preserve">Uno de los principales desafíos para favorecer el éxito final en la aplicación de biopesticidas es hacer un adecuado control de calidad a través de métodos apropiados, que nos permitan conocer las características del producto terminado, con el fin de asegurar a los usuarios un producto de calidad que mantengan su capacidad infectiva por un tiempo considerable (Leng et al., 2011).  La comercialización de estos productos requiere un control de sus propiedades biológicas, físicas y químicas para asegurar al usuario su eficacia en el campo (Báez et al., 2019). </w:t>
      </w:r>
    </w:p>
    <w:p w14:paraId="07EE5413" w14:textId="77777777" w:rsidR="00C21BCC" w:rsidRPr="00C21BCC" w:rsidRDefault="00C21BCC" w:rsidP="00C21BCC">
      <w:pPr>
        <w:spacing w:after="0"/>
        <w:jc w:val="both"/>
        <w:rPr>
          <w:rFonts w:ascii="Times New Roman" w:hAnsi="Times New Roman" w:cs="Times New Roman"/>
          <w:sz w:val="24"/>
          <w:szCs w:val="24"/>
        </w:rPr>
      </w:pPr>
    </w:p>
    <w:p w14:paraId="5D1C0C7B" w14:textId="77777777" w:rsidR="00C21BCC" w:rsidRPr="00C21BCC" w:rsidRDefault="00C21BCC" w:rsidP="00C21BCC">
      <w:pPr>
        <w:spacing w:after="0"/>
        <w:jc w:val="both"/>
        <w:rPr>
          <w:rFonts w:ascii="Times New Roman" w:hAnsi="Times New Roman" w:cs="Times New Roman"/>
          <w:sz w:val="24"/>
          <w:szCs w:val="24"/>
        </w:rPr>
      </w:pPr>
      <w:r w:rsidRPr="00C21BCC">
        <w:rPr>
          <w:rFonts w:ascii="Times New Roman" w:hAnsi="Times New Roman" w:cs="Times New Roman"/>
          <w:sz w:val="24"/>
          <w:szCs w:val="24"/>
        </w:rPr>
        <w:t xml:space="preserve">El presente estudio tuvo por objetivo, evaluar los principales parámetros de calidad de </w:t>
      </w:r>
      <w:proofErr w:type="spellStart"/>
      <w:r w:rsidRPr="00C21BCC">
        <w:rPr>
          <w:rFonts w:ascii="Times New Roman" w:hAnsi="Times New Roman" w:cs="Times New Roman"/>
          <w:sz w:val="24"/>
          <w:szCs w:val="24"/>
        </w:rPr>
        <w:t>bioformulados</w:t>
      </w:r>
      <w:proofErr w:type="spellEnd"/>
      <w:r w:rsidRPr="00C21BCC">
        <w:rPr>
          <w:rFonts w:ascii="Times New Roman" w:hAnsi="Times New Roman" w:cs="Times New Roman"/>
          <w:sz w:val="24"/>
          <w:szCs w:val="24"/>
        </w:rPr>
        <w:t xml:space="preserve"> gránulo cubierto con base en los hongos </w:t>
      </w:r>
      <w:proofErr w:type="spellStart"/>
      <w:r w:rsidRPr="00C21BCC">
        <w:rPr>
          <w:rFonts w:ascii="Times New Roman" w:hAnsi="Times New Roman" w:cs="Times New Roman"/>
          <w:i/>
          <w:sz w:val="24"/>
          <w:szCs w:val="24"/>
        </w:rPr>
        <w:t>Trichoderma</w:t>
      </w:r>
      <w:proofErr w:type="spellEnd"/>
      <w:r w:rsidRPr="00C21BCC">
        <w:rPr>
          <w:rFonts w:ascii="Times New Roman" w:hAnsi="Times New Roman" w:cs="Times New Roman"/>
          <w:i/>
          <w:sz w:val="24"/>
          <w:szCs w:val="24"/>
        </w:rPr>
        <w:t xml:space="preserve"> </w:t>
      </w:r>
      <w:proofErr w:type="spellStart"/>
      <w:r w:rsidRPr="00C21BCC">
        <w:rPr>
          <w:rFonts w:ascii="Times New Roman" w:hAnsi="Times New Roman" w:cs="Times New Roman"/>
          <w:sz w:val="24"/>
          <w:szCs w:val="24"/>
        </w:rPr>
        <w:t>sp</w:t>
      </w:r>
      <w:proofErr w:type="spellEnd"/>
      <w:r w:rsidRPr="00C21BCC">
        <w:rPr>
          <w:rFonts w:ascii="Times New Roman" w:hAnsi="Times New Roman" w:cs="Times New Roman"/>
          <w:sz w:val="24"/>
          <w:szCs w:val="24"/>
        </w:rPr>
        <w:t xml:space="preserve">. y </w:t>
      </w:r>
      <w:proofErr w:type="spellStart"/>
      <w:r w:rsidRPr="00C21BCC">
        <w:rPr>
          <w:rFonts w:ascii="Times New Roman" w:hAnsi="Times New Roman" w:cs="Times New Roman"/>
          <w:i/>
          <w:sz w:val="24"/>
          <w:szCs w:val="24"/>
        </w:rPr>
        <w:t>Paecilomyces</w:t>
      </w:r>
      <w:proofErr w:type="spellEnd"/>
      <w:r w:rsidRPr="00C21BCC">
        <w:rPr>
          <w:rFonts w:ascii="Times New Roman" w:hAnsi="Times New Roman" w:cs="Times New Roman"/>
          <w:i/>
          <w:sz w:val="24"/>
          <w:szCs w:val="24"/>
        </w:rPr>
        <w:t xml:space="preserve"> </w:t>
      </w:r>
      <w:proofErr w:type="spellStart"/>
      <w:r w:rsidRPr="00C21BCC">
        <w:rPr>
          <w:rFonts w:ascii="Times New Roman" w:hAnsi="Times New Roman" w:cs="Times New Roman"/>
          <w:i/>
          <w:sz w:val="24"/>
          <w:szCs w:val="24"/>
        </w:rPr>
        <w:t>lilacinus</w:t>
      </w:r>
      <w:proofErr w:type="spellEnd"/>
      <w:r w:rsidRPr="00C21BCC">
        <w:rPr>
          <w:rFonts w:ascii="Times New Roman" w:hAnsi="Times New Roman" w:cs="Times New Roman"/>
          <w:i/>
          <w:sz w:val="24"/>
          <w:szCs w:val="24"/>
        </w:rPr>
        <w:t xml:space="preserve"> </w:t>
      </w:r>
      <w:r w:rsidRPr="00C21BCC">
        <w:rPr>
          <w:rFonts w:ascii="Times New Roman" w:hAnsi="Times New Roman" w:cs="Times New Roman"/>
          <w:sz w:val="24"/>
          <w:szCs w:val="24"/>
        </w:rPr>
        <w:t>en diferentes tiempos y condiciones de almacenamiento.</w:t>
      </w:r>
    </w:p>
    <w:p w14:paraId="1817B1A3" w14:textId="77777777" w:rsidR="00C21BCC" w:rsidRPr="00C21BCC" w:rsidRDefault="00C21BCC" w:rsidP="00C21BCC">
      <w:pPr>
        <w:spacing w:after="0"/>
        <w:jc w:val="both"/>
        <w:rPr>
          <w:rFonts w:ascii="Times New Roman" w:hAnsi="Times New Roman" w:cs="Times New Roman"/>
          <w:sz w:val="24"/>
          <w:szCs w:val="24"/>
        </w:rPr>
      </w:pPr>
    </w:p>
    <w:p w14:paraId="74F80AF3" w14:textId="2F869139" w:rsidR="00C21BCC" w:rsidRPr="00C21BCC" w:rsidRDefault="00C21BCC" w:rsidP="00C21BCC">
      <w:pPr>
        <w:spacing w:after="0"/>
        <w:jc w:val="both"/>
        <w:rPr>
          <w:rFonts w:ascii="Times New Roman" w:hAnsi="Times New Roman" w:cs="Times New Roman"/>
          <w:b/>
          <w:sz w:val="24"/>
          <w:szCs w:val="24"/>
        </w:rPr>
      </w:pPr>
      <w:r w:rsidRPr="00C21BCC">
        <w:rPr>
          <w:rFonts w:ascii="Times New Roman" w:hAnsi="Times New Roman" w:cs="Times New Roman"/>
          <w:b/>
          <w:sz w:val="24"/>
          <w:szCs w:val="24"/>
        </w:rPr>
        <w:t>Materiales y métodos</w:t>
      </w:r>
    </w:p>
    <w:p w14:paraId="6AC8F5B3" w14:textId="77777777" w:rsidR="00C21BCC" w:rsidRPr="00C21BCC" w:rsidRDefault="00C21BCC" w:rsidP="00C21BCC">
      <w:pPr>
        <w:spacing w:after="0"/>
        <w:jc w:val="both"/>
        <w:rPr>
          <w:rFonts w:ascii="Times New Roman" w:hAnsi="Times New Roman" w:cs="Times New Roman"/>
          <w:sz w:val="24"/>
          <w:szCs w:val="24"/>
        </w:rPr>
      </w:pPr>
    </w:p>
    <w:p w14:paraId="3A86C3BF" w14:textId="77777777" w:rsidR="00C21BCC" w:rsidRPr="00C21BCC" w:rsidRDefault="00C21BCC" w:rsidP="00C21BCC">
      <w:pPr>
        <w:spacing w:after="0"/>
        <w:jc w:val="both"/>
        <w:rPr>
          <w:rFonts w:ascii="Times New Roman" w:hAnsi="Times New Roman" w:cs="Times New Roman"/>
          <w:sz w:val="24"/>
          <w:szCs w:val="24"/>
        </w:rPr>
      </w:pPr>
      <w:r w:rsidRPr="00C21BCC">
        <w:rPr>
          <w:rFonts w:ascii="Times New Roman" w:hAnsi="Times New Roman" w:cs="Times New Roman"/>
          <w:sz w:val="24"/>
          <w:szCs w:val="24"/>
        </w:rPr>
        <w:t>Esta investigación se realizó en el Laboratorio de Control Biológico del Departamento de Protección Vegetal, en la Estación Experimental Santa Catalina (EESC) del Instituto Nacional de Investigaciones Agropecuarias - INIAP, ubicada en el cantón Mejía, Ecuador.</w:t>
      </w:r>
    </w:p>
    <w:p w14:paraId="5F1049A1" w14:textId="77777777" w:rsidR="00C21BCC" w:rsidRPr="00C21BCC" w:rsidRDefault="00C21BCC" w:rsidP="00C21BCC">
      <w:pPr>
        <w:spacing w:after="0"/>
        <w:jc w:val="both"/>
        <w:rPr>
          <w:rFonts w:ascii="Times New Roman" w:hAnsi="Times New Roman" w:cs="Times New Roman"/>
          <w:sz w:val="24"/>
          <w:szCs w:val="24"/>
        </w:rPr>
      </w:pPr>
    </w:p>
    <w:p w14:paraId="0EE59E20" w14:textId="77777777" w:rsidR="00C21BCC" w:rsidRPr="00C21BCC" w:rsidRDefault="00C21BCC" w:rsidP="00C21BCC">
      <w:pPr>
        <w:spacing w:after="0"/>
        <w:jc w:val="both"/>
        <w:rPr>
          <w:rFonts w:ascii="Times New Roman" w:hAnsi="Times New Roman" w:cs="Times New Roman"/>
          <w:sz w:val="24"/>
          <w:szCs w:val="24"/>
        </w:rPr>
      </w:pPr>
      <w:r w:rsidRPr="00C21BCC">
        <w:rPr>
          <w:rFonts w:ascii="Times New Roman" w:hAnsi="Times New Roman" w:cs="Times New Roman"/>
          <w:sz w:val="24"/>
          <w:szCs w:val="24"/>
        </w:rPr>
        <w:t xml:space="preserve">Se elaboraron tres </w:t>
      </w:r>
      <w:proofErr w:type="spellStart"/>
      <w:r w:rsidRPr="00C21BCC">
        <w:rPr>
          <w:rFonts w:ascii="Times New Roman" w:hAnsi="Times New Roman" w:cs="Times New Roman"/>
          <w:sz w:val="24"/>
          <w:szCs w:val="24"/>
        </w:rPr>
        <w:t>bioformulaciones</w:t>
      </w:r>
      <w:proofErr w:type="spellEnd"/>
      <w:r w:rsidRPr="00C21BCC">
        <w:rPr>
          <w:rFonts w:ascii="Times New Roman" w:hAnsi="Times New Roman" w:cs="Times New Roman"/>
          <w:sz w:val="24"/>
          <w:szCs w:val="24"/>
        </w:rPr>
        <w:t xml:space="preserve"> en gránulo cubierto con base en dos cepas de </w:t>
      </w:r>
      <w:proofErr w:type="spellStart"/>
      <w:r w:rsidRPr="00C21BCC">
        <w:rPr>
          <w:rFonts w:ascii="Times New Roman" w:hAnsi="Times New Roman" w:cs="Times New Roman"/>
          <w:i/>
          <w:sz w:val="24"/>
          <w:szCs w:val="24"/>
        </w:rPr>
        <w:t>Trichoderma</w:t>
      </w:r>
      <w:proofErr w:type="spellEnd"/>
      <w:r w:rsidRPr="00C21BCC">
        <w:rPr>
          <w:rFonts w:ascii="Times New Roman" w:hAnsi="Times New Roman" w:cs="Times New Roman"/>
          <w:sz w:val="24"/>
          <w:szCs w:val="24"/>
        </w:rPr>
        <w:t xml:space="preserve"> </w:t>
      </w:r>
      <w:proofErr w:type="spellStart"/>
      <w:r w:rsidRPr="00C21BCC">
        <w:rPr>
          <w:rFonts w:ascii="Times New Roman" w:hAnsi="Times New Roman" w:cs="Times New Roman"/>
          <w:sz w:val="24"/>
          <w:szCs w:val="24"/>
        </w:rPr>
        <w:t>sp</w:t>
      </w:r>
      <w:proofErr w:type="spellEnd"/>
      <w:r w:rsidRPr="00C21BCC">
        <w:rPr>
          <w:rFonts w:ascii="Times New Roman" w:hAnsi="Times New Roman" w:cs="Times New Roman"/>
          <w:sz w:val="24"/>
          <w:szCs w:val="24"/>
        </w:rPr>
        <w:t xml:space="preserve">. y una de </w:t>
      </w:r>
      <w:proofErr w:type="spellStart"/>
      <w:r w:rsidRPr="00C21BCC">
        <w:rPr>
          <w:rFonts w:ascii="Times New Roman" w:hAnsi="Times New Roman" w:cs="Times New Roman"/>
          <w:i/>
          <w:sz w:val="24"/>
          <w:szCs w:val="24"/>
        </w:rPr>
        <w:t>Paecilomyces</w:t>
      </w:r>
      <w:proofErr w:type="spellEnd"/>
      <w:r w:rsidRPr="00C21BCC">
        <w:rPr>
          <w:rFonts w:ascii="Times New Roman" w:hAnsi="Times New Roman" w:cs="Times New Roman"/>
          <w:i/>
          <w:sz w:val="24"/>
          <w:szCs w:val="24"/>
        </w:rPr>
        <w:t xml:space="preserve"> </w:t>
      </w:r>
      <w:proofErr w:type="spellStart"/>
      <w:r w:rsidRPr="00C21BCC">
        <w:rPr>
          <w:rFonts w:ascii="Times New Roman" w:hAnsi="Times New Roman" w:cs="Times New Roman"/>
          <w:i/>
          <w:sz w:val="24"/>
          <w:szCs w:val="24"/>
        </w:rPr>
        <w:t>lilacinus</w:t>
      </w:r>
      <w:proofErr w:type="spellEnd"/>
      <w:r w:rsidRPr="00C21BCC">
        <w:rPr>
          <w:rFonts w:ascii="Times New Roman" w:hAnsi="Times New Roman" w:cs="Times New Roman"/>
          <w:sz w:val="24"/>
          <w:szCs w:val="24"/>
        </w:rPr>
        <w:t xml:space="preserve"> (b1= cepa 1 </w:t>
      </w:r>
      <w:proofErr w:type="spellStart"/>
      <w:r w:rsidRPr="00C21BCC">
        <w:rPr>
          <w:rFonts w:ascii="Times New Roman" w:hAnsi="Times New Roman" w:cs="Times New Roman"/>
          <w:i/>
          <w:sz w:val="24"/>
          <w:szCs w:val="24"/>
        </w:rPr>
        <w:t>Trichoderma</w:t>
      </w:r>
      <w:proofErr w:type="spellEnd"/>
      <w:r w:rsidRPr="00C21BCC">
        <w:rPr>
          <w:rFonts w:ascii="Times New Roman" w:hAnsi="Times New Roman" w:cs="Times New Roman"/>
          <w:i/>
          <w:sz w:val="24"/>
          <w:szCs w:val="24"/>
        </w:rPr>
        <w:t xml:space="preserve"> </w:t>
      </w:r>
      <w:proofErr w:type="spellStart"/>
      <w:r w:rsidRPr="00C21BCC">
        <w:rPr>
          <w:rFonts w:ascii="Times New Roman" w:hAnsi="Times New Roman" w:cs="Times New Roman"/>
          <w:sz w:val="24"/>
          <w:szCs w:val="24"/>
        </w:rPr>
        <w:t>sp</w:t>
      </w:r>
      <w:proofErr w:type="spellEnd"/>
      <w:r w:rsidRPr="00C21BCC">
        <w:rPr>
          <w:rFonts w:ascii="Times New Roman" w:hAnsi="Times New Roman" w:cs="Times New Roman"/>
          <w:sz w:val="24"/>
          <w:szCs w:val="24"/>
        </w:rPr>
        <w:t xml:space="preserve">, b2= cepa 2 </w:t>
      </w:r>
      <w:proofErr w:type="spellStart"/>
      <w:r w:rsidRPr="00C21BCC">
        <w:rPr>
          <w:rFonts w:ascii="Times New Roman" w:hAnsi="Times New Roman" w:cs="Times New Roman"/>
          <w:i/>
          <w:sz w:val="24"/>
          <w:szCs w:val="24"/>
        </w:rPr>
        <w:t>Trichoderma</w:t>
      </w:r>
      <w:proofErr w:type="spellEnd"/>
      <w:r w:rsidRPr="00C21BCC">
        <w:rPr>
          <w:rFonts w:ascii="Times New Roman" w:hAnsi="Times New Roman" w:cs="Times New Roman"/>
          <w:i/>
          <w:sz w:val="24"/>
          <w:szCs w:val="24"/>
        </w:rPr>
        <w:t xml:space="preserve"> </w:t>
      </w:r>
      <w:proofErr w:type="spellStart"/>
      <w:r w:rsidRPr="00C21BCC">
        <w:rPr>
          <w:rFonts w:ascii="Times New Roman" w:hAnsi="Times New Roman" w:cs="Times New Roman"/>
          <w:sz w:val="24"/>
          <w:szCs w:val="24"/>
        </w:rPr>
        <w:t>sp</w:t>
      </w:r>
      <w:proofErr w:type="spellEnd"/>
      <w:r w:rsidRPr="00C21BCC">
        <w:rPr>
          <w:rFonts w:ascii="Times New Roman" w:hAnsi="Times New Roman" w:cs="Times New Roman"/>
          <w:sz w:val="24"/>
          <w:szCs w:val="24"/>
        </w:rPr>
        <w:t xml:space="preserve">., b3= cepa </w:t>
      </w:r>
      <w:proofErr w:type="spellStart"/>
      <w:r w:rsidRPr="00C21BCC">
        <w:rPr>
          <w:rFonts w:ascii="Times New Roman" w:hAnsi="Times New Roman" w:cs="Times New Roman"/>
          <w:i/>
          <w:sz w:val="24"/>
          <w:szCs w:val="24"/>
        </w:rPr>
        <w:t>Paecilomyces</w:t>
      </w:r>
      <w:proofErr w:type="spellEnd"/>
      <w:r w:rsidRPr="00C21BCC">
        <w:rPr>
          <w:rFonts w:ascii="Times New Roman" w:hAnsi="Times New Roman" w:cs="Times New Roman"/>
          <w:i/>
          <w:sz w:val="24"/>
          <w:szCs w:val="24"/>
        </w:rPr>
        <w:t xml:space="preserve"> </w:t>
      </w:r>
      <w:proofErr w:type="spellStart"/>
      <w:r w:rsidRPr="00C21BCC">
        <w:rPr>
          <w:rFonts w:ascii="Times New Roman" w:hAnsi="Times New Roman" w:cs="Times New Roman"/>
          <w:i/>
          <w:sz w:val="24"/>
          <w:szCs w:val="24"/>
        </w:rPr>
        <w:t>lilacinus</w:t>
      </w:r>
      <w:proofErr w:type="spellEnd"/>
      <w:r w:rsidRPr="00C21BCC">
        <w:rPr>
          <w:rFonts w:ascii="Times New Roman" w:hAnsi="Times New Roman" w:cs="Times New Roman"/>
          <w:sz w:val="24"/>
          <w:szCs w:val="24"/>
        </w:rPr>
        <w:t xml:space="preserve">), el gránulo cubierto consiste en partículas de polvo y el ingrediente activo agregados sobre un soporte sólido, los cuales son agrupados mediante la utilización de un agente adherente; posteriormente, las </w:t>
      </w:r>
      <w:proofErr w:type="spellStart"/>
      <w:r w:rsidRPr="00C21BCC">
        <w:rPr>
          <w:rFonts w:ascii="Times New Roman" w:hAnsi="Times New Roman" w:cs="Times New Roman"/>
          <w:sz w:val="24"/>
          <w:szCs w:val="24"/>
        </w:rPr>
        <w:t>bioformulaciones</w:t>
      </w:r>
      <w:proofErr w:type="spellEnd"/>
      <w:r w:rsidRPr="00C21BCC">
        <w:rPr>
          <w:rFonts w:ascii="Times New Roman" w:hAnsi="Times New Roman" w:cs="Times New Roman"/>
          <w:sz w:val="24"/>
          <w:szCs w:val="24"/>
        </w:rPr>
        <w:t xml:space="preserve"> fueron selladas y almacenadas bajo dos condiciones de temperatura, ambiental (18°C) (t1) y refrigeración (4°C) (t2), se realizaron evaluaciones mensuales hasta los seis meses, posteriormente a los nueve y doce meses de almacenamiento, mediante pruebas de parámetros de calidad para las principales características fisicoquímicas y microbiológicas (Báez et al., 2019).</w:t>
      </w:r>
    </w:p>
    <w:p w14:paraId="19EFF60A" w14:textId="77777777" w:rsidR="00C21BCC" w:rsidRPr="00C21BCC" w:rsidRDefault="00C21BCC" w:rsidP="00C21BCC">
      <w:pPr>
        <w:spacing w:after="0"/>
        <w:jc w:val="both"/>
        <w:rPr>
          <w:rFonts w:ascii="Times New Roman" w:hAnsi="Times New Roman" w:cs="Times New Roman"/>
          <w:i/>
          <w:sz w:val="24"/>
          <w:szCs w:val="24"/>
        </w:rPr>
      </w:pPr>
    </w:p>
    <w:p w14:paraId="25BE8AE4" w14:textId="77777777" w:rsidR="00C21BCC" w:rsidRPr="00C21BCC" w:rsidRDefault="00C21BCC" w:rsidP="00C21BCC">
      <w:pPr>
        <w:spacing w:after="0"/>
        <w:jc w:val="both"/>
        <w:rPr>
          <w:rFonts w:ascii="Times New Roman" w:hAnsi="Times New Roman" w:cs="Times New Roman"/>
          <w:sz w:val="24"/>
          <w:szCs w:val="24"/>
        </w:rPr>
      </w:pPr>
      <w:r w:rsidRPr="00C21BCC">
        <w:rPr>
          <w:rFonts w:ascii="Times New Roman" w:hAnsi="Times New Roman" w:cs="Times New Roman"/>
          <w:sz w:val="24"/>
          <w:szCs w:val="24"/>
        </w:rPr>
        <w:lastRenderedPageBreak/>
        <w:t xml:space="preserve">Para determinar la calidad de los </w:t>
      </w:r>
      <w:proofErr w:type="spellStart"/>
      <w:r w:rsidRPr="00C21BCC">
        <w:rPr>
          <w:rFonts w:ascii="Times New Roman" w:hAnsi="Times New Roman" w:cs="Times New Roman"/>
          <w:sz w:val="24"/>
          <w:szCs w:val="24"/>
        </w:rPr>
        <w:t>bioformulados</w:t>
      </w:r>
      <w:proofErr w:type="spellEnd"/>
      <w:r w:rsidRPr="00C21BCC">
        <w:rPr>
          <w:rFonts w:ascii="Times New Roman" w:hAnsi="Times New Roman" w:cs="Times New Roman"/>
          <w:sz w:val="24"/>
          <w:szCs w:val="24"/>
        </w:rPr>
        <w:t xml:space="preserve"> en gránulo cubierto, respecto a sus características fisicoquímicas se evaluó el porcentaje de humedad y la actividad de agua; mientras que, respecto a las características microbiológicas, se evaluó la concentración de conidios/g de producto, la viabilidad expresada en unidades formadoras de colonias (UFC)/g y la pureza. En cada evaluación se tomaron dos submuestras de cada </w:t>
      </w:r>
      <w:proofErr w:type="spellStart"/>
      <w:r w:rsidRPr="00C21BCC">
        <w:rPr>
          <w:rFonts w:ascii="Times New Roman" w:hAnsi="Times New Roman" w:cs="Times New Roman"/>
          <w:sz w:val="24"/>
          <w:szCs w:val="24"/>
        </w:rPr>
        <w:t>bioformulado</w:t>
      </w:r>
      <w:proofErr w:type="spellEnd"/>
      <w:r w:rsidRPr="00C21BCC">
        <w:rPr>
          <w:rFonts w:ascii="Times New Roman" w:hAnsi="Times New Roman" w:cs="Times New Roman"/>
          <w:sz w:val="24"/>
          <w:szCs w:val="24"/>
        </w:rPr>
        <w:t xml:space="preserve"> y se medían los parámetros en tres repeticiones, el análisis estadístico se realizó mediante el análisis de la varianza, no se realizaron pruebas de significancia, debido a que no existieron diferencias significativas entre tratamientos.</w:t>
      </w:r>
    </w:p>
    <w:p w14:paraId="38A5D2EF" w14:textId="77777777" w:rsidR="00C21BCC" w:rsidRPr="00C21BCC" w:rsidRDefault="00C21BCC" w:rsidP="00C21BCC">
      <w:pPr>
        <w:spacing w:after="0"/>
        <w:jc w:val="both"/>
        <w:rPr>
          <w:rFonts w:ascii="Times New Roman" w:hAnsi="Times New Roman" w:cs="Times New Roman"/>
          <w:sz w:val="24"/>
          <w:szCs w:val="24"/>
        </w:rPr>
      </w:pPr>
    </w:p>
    <w:p w14:paraId="4C99F051" w14:textId="762F2824" w:rsidR="00C21BCC" w:rsidRPr="00C21BCC" w:rsidRDefault="00C21BCC" w:rsidP="00C21BCC">
      <w:pPr>
        <w:spacing w:after="0"/>
        <w:jc w:val="both"/>
        <w:rPr>
          <w:rFonts w:ascii="Times New Roman" w:hAnsi="Times New Roman" w:cs="Times New Roman"/>
          <w:b/>
          <w:sz w:val="24"/>
          <w:szCs w:val="24"/>
        </w:rPr>
      </w:pPr>
      <w:r w:rsidRPr="00C21BCC">
        <w:rPr>
          <w:rFonts w:ascii="Times New Roman" w:hAnsi="Times New Roman" w:cs="Times New Roman"/>
          <w:b/>
          <w:sz w:val="24"/>
          <w:szCs w:val="24"/>
        </w:rPr>
        <w:t>Resultados y discusión</w:t>
      </w:r>
    </w:p>
    <w:p w14:paraId="48A536EE" w14:textId="77777777" w:rsidR="00C21BCC" w:rsidRPr="00C21BCC" w:rsidRDefault="00C21BCC" w:rsidP="00C21BCC">
      <w:pPr>
        <w:spacing w:after="0"/>
        <w:jc w:val="both"/>
        <w:rPr>
          <w:rFonts w:ascii="Times New Roman" w:hAnsi="Times New Roman" w:cs="Times New Roman"/>
          <w:sz w:val="24"/>
          <w:szCs w:val="24"/>
        </w:rPr>
      </w:pPr>
    </w:p>
    <w:p w14:paraId="05392AB2" w14:textId="77777777" w:rsidR="00C21BCC" w:rsidRPr="00C21BCC" w:rsidRDefault="00C21BCC" w:rsidP="00C21BCC">
      <w:pPr>
        <w:spacing w:after="0"/>
        <w:jc w:val="both"/>
        <w:rPr>
          <w:rFonts w:ascii="Times New Roman" w:hAnsi="Times New Roman" w:cs="Times New Roman"/>
          <w:sz w:val="24"/>
          <w:szCs w:val="24"/>
        </w:rPr>
      </w:pPr>
      <w:r w:rsidRPr="00C21BCC">
        <w:rPr>
          <w:rFonts w:ascii="Times New Roman" w:hAnsi="Times New Roman" w:cs="Times New Roman"/>
          <w:sz w:val="24"/>
          <w:szCs w:val="24"/>
        </w:rPr>
        <w:t xml:space="preserve">Al evaluar los parámetros de calidad fisicoquímicos y microbiológicos de tres formulados en gránulo cubierto no se presentaron diferencias significativas entre formulados para cada variable en las dos condiciones de temperatura evaluadas.  </w:t>
      </w:r>
    </w:p>
    <w:p w14:paraId="7D27A728" w14:textId="77777777" w:rsidR="00C21BCC" w:rsidRPr="00C21BCC" w:rsidRDefault="00C21BCC" w:rsidP="00C21BCC">
      <w:pPr>
        <w:spacing w:after="0"/>
        <w:jc w:val="both"/>
        <w:rPr>
          <w:rFonts w:ascii="Times New Roman" w:hAnsi="Times New Roman" w:cs="Times New Roman"/>
          <w:sz w:val="24"/>
          <w:szCs w:val="24"/>
        </w:rPr>
      </w:pPr>
    </w:p>
    <w:p w14:paraId="7544A815" w14:textId="77777777" w:rsidR="00C21BCC" w:rsidRPr="00C21BCC" w:rsidRDefault="00C21BCC" w:rsidP="00C21BCC">
      <w:pPr>
        <w:spacing w:after="0"/>
        <w:jc w:val="both"/>
        <w:rPr>
          <w:rFonts w:ascii="Times New Roman" w:hAnsi="Times New Roman" w:cs="Times New Roman"/>
          <w:sz w:val="24"/>
          <w:szCs w:val="24"/>
        </w:rPr>
      </w:pPr>
      <w:r w:rsidRPr="00C21BCC">
        <w:rPr>
          <w:rFonts w:ascii="Times New Roman" w:hAnsi="Times New Roman" w:cs="Times New Roman"/>
          <w:sz w:val="24"/>
          <w:szCs w:val="24"/>
        </w:rPr>
        <w:t>Las características fisicoquímicas (Tabla 1) y microbiológicas (Tabla 2) se mantuvieron estables durante los doce meses de almacenamiento, es decir, que los valores obtenidos en cada análisis estuvieron dentro de los parámetros de calidad establecidos por el laboratorio de Control Biológico de la EESC - INIAP; así, entre los rangos aceptables para este tipo de formulado, gránulo cubierto, para concentración y viabilidad se aceptan valores superiores a 1x10</w:t>
      </w:r>
      <w:r w:rsidRPr="00C21BCC">
        <w:rPr>
          <w:rFonts w:ascii="Times New Roman" w:hAnsi="Times New Roman" w:cs="Times New Roman"/>
          <w:sz w:val="24"/>
          <w:szCs w:val="24"/>
          <w:vertAlign w:val="superscript"/>
        </w:rPr>
        <w:t>8</w:t>
      </w:r>
      <w:r w:rsidRPr="00C21BCC">
        <w:rPr>
          <w:rFonts w:ascii="Times New Roman" w:hAnsi="Times New Roman" w:cs="Times New Roman"/>
          <w:sz w:val="24"/>
          <w:szCs w:val="24"/>
        </w:rPr>
        <w:t>, porcentajes de humedad del 4 al 8%, valores des actividad de agua de 0,2 a 0,7 y purezas superiores al 90% (Báez et al, 2019).</w:t>
      </w:r>
    </w:p>
    <w:p w14:paraId="65F125E3" w14:textId="77777777" w:rsidR="00C21BCC" w:rsidRPr="00C21BCC" w:rsidRDefault="00C21BCC" w:rsidP="00C21BCC">
      <w:pPr>
        <w:spacing w:after="0"/>
        <w:jc w:val="both"/>
        <w:rPr>
          <w:rFonts w:ascii="Times New Roman" w:hAnsi="Times New Roman" w:cs="Times New Roman"/>
          <w:sz w:val="24"/>
          <w:szCs w:val="24"/>
        </w:rPr>
      </w:pPr>
    </w:p>
    <w:p w14:paraId="6F4763D5" w14:textId="77777777" w:rsidR="00C21BCC" w:rsidRPr="00C21BCC" w:rsidRDefault="00C21BCC" w:rsidP="00C21BCC">
      <w:pPr>
        <w:spacing w:after="0"/>
        <w:jc w:val="both"/>
        <w:rPr>
          <w:rFonts w:ascii="Times New Roman" w:hAnsi="Times New Roman" w:cs="Times New Roman"/>
          <w:sz w:val="24"/>
          <w:szCs w:val="24"/>
        </w:rPr>
      </w:pPr>
      <w:r w:rsidRPr="00C21BCC">
        <w:rPr>
          <w:rFonts w:ascii="Times New Roman" w:hAnsi="Times New Roman" w:cs="Times New Roman"/>
          <w:b/>
          <w:sz w:val="24"/>
          <w:szCs w:val="24"/>
        </w:rPr>
        <w:t xml:space="preserve">Tabla 1. </w:t>
      </w:r>
      <w:r w:rsidRPr="00C21BCC">
        <w:rPr>
          <w:rFonts w:ascii="Times New Roman" w:hAnsi="Times New Roman" w:cs="Times New Roman"/>
          <w:sz w:val="24"/>
          <w:szCs w:val="24"/>
        </w:rPr>
        <w:t xml:space="preserve">Promedios de variables fisicoquímicas de calidad en la evaluación de tres </w:t>
      </w:r>
      <w:proofErr w:type="spellStart"/>
      <w:r w:rsidRPr="00C21BCC">
        <w:rPr>
          <w:rFonts w:ascii="Times New Roman" w:hAnsi="Times New Roman" w:cs="Times New Roman"/>
          <w:sz w:val="24"/>
          <w:szCs w:val="24"/>
        </w:rPr>
        <w:t>bioformulados</w:t>
      </w:r>
      <w:proofErr w:type="spellEnd"/>
      <w:r w:rsidRPr="00C21BCC">
        <w:rPr>
          <w:rFonts w:ascii="Times New Roman" w:hAnsi="Times New Roman" w:cs="Times New Roman"/>
          <w:sz w:val="24"/>
          <w:szCs w:val="24"/>
        </w:rPr>
        <w:t xml:space="preserve"> con base en </w:t>
      </w:r>
      <w:proofErr w:type="spellStart"/>
      <w:r w:rsidRPr="00C21BCC">
        <w:rPr>
          <w:rFonts w:ascii="Times New Roman" w:hAnsi="Times New Roman" w:cs="Times New Roman"/>
          <w:i/>
          <w:sz w:val="24"/>
          <w:szCs w:val="24"/>
        </w:rPr>
        <w:t>Trichoderma</w:t>
      </w:r>
      <w:proofErr w:type="spellEnd"/>
      <w:r w:rsidRPr="00C21BCC">
        <w:rPr>
          <w:rFonts w:ascii="Times New Roman" w:hAnsi="Times New Roman" w:cs="Times New Roman"/>
          <w:i/>
          <w:sz w:val="24"/>
          <w:szCs w:val="24"/>
        </w:rPr>
        <w:t xml:space="preserve"> </w:t>
      </w:r>
      <w:proofErr w:type="spellStart"/>
      <w:r w:rsidRPr="00C21BCC">
        <w:rPr>
          <w:rFonts w:ascii="Times New Roman" w:hAnsi="Times New Roman" w:cs="Times New Roman"/>
          <w:sz w:val="24"/>
          <w:szCs w:val="24"/>
        </w:rPr>
        <w:t>sp</w:t>
      </w:r>
      <w:proofErr w:type="spellEnd"/>
      <w:r w:rsidRPr="00C21BCC">
        <w:rPr>
          <w:rFonts w:ascii="Times New Roman" w:hAnsi="Times New Roman" w:cs="Times New Roman"/>
          <w:sz w:val="24"/>
          <w:szCs w:val="24"/>
        </w:rPr>
        <w:t xml:space="preserve">. y </w:t>
      </w:r>
      <w:r w:rsidRPr="00C21BCC">
        <w:rPr>
          <w:rFonts w:ascii="Times New Roman" w:hAnsi="Times New Roman" w:cs="Times New Roman"/>
          <w:i/>
          <w:sz w:val="24"/>
          <w:szCs w:val="24"/>
        </w:rPr>
        <w:t xml:space="preserve">P. </w:t>
      </w:r>
      <w:proofErr w:type="spellStart"/>
      <w:r w:rsidRPr="00C21BCC">
        <w:rPr>
          <w:rFonts w:ascii="Times New Roman" w:hAnsi="Times New Roman" w:cs="Times New Roman"/>
          <w:i/>
          <w:sz w:val="24"/>
          <w:szCs w:val="24"/>
        </w:rPr>
        <w:t>lilacinus</w:t>
      </w:r>
      <w:proofErr w:type="spellEnd"/>
      <w:r w:rsidRPr="00C21BCC">
        <w:rPr>
          <w:rFonts w:ascii="Times New Roman" w:hAnsi="Times New Roman" w:cs="Times New Roman"/>
          <w:i/>
          <w:sz w:val="24"/>
          <w:szCs w:val="24"/>
        </w:rPr>
        <w:t xml:space="preserve"> </w:t>
      </w:r>
      <w:r w:rsidRPr="00C21BCC">
        <w:rPr>
          <w:rFonts w:ascii="Times New Roman" w:hAnsi="Times New Roman" w:cs="Times New Roman"/>
          <w:sz w:val="24"/>
          <w:szCs w:val="24"/>
        </w:rPr>
        <w:t>almacenados 12 meses bajo dos condiciones de temperatura.</w:t>
      </w:r>
    </w:p>
    <w:tbl>
      <w:tblPr>
        <w:tblW w:w="8812" w:type="dxa"/>
        <w:tblInd w:w="-5" w:type="dxa"/>
        <w:tblBorders>
          <w:top w:val="single" w:sz="4" w:space="0" w:color="000000"/>
          <w:bottom w:val="single" w:sz="4" w:space="0" w:color="000000"/>
        </w:tblBorders>
        <w:tblLayout w:type="fixed"/>
        <w:tblLook w:val="0400" w:firstRow="0" w:lastRow="0" w:firstColumn="0" w:lastColumn="0" w:noHBand="0" w:noVBand="1"/>
      </w:tblPr>
      <w:tblGrid>
        <w:gridCol w:w="1643"/>
        <w:gridCol w:w="870"/>
        <w:gridCol w:w="889"/>
        <w:gridCol w:w="756"/>
        <w:gridCol w:w="876"/>
        <w:gridCol w:w="756"/>
        <w:gridCol w:w="756"/>
        <w:gridCol w:w="870"/>
        <w:gridCol w:w="753"/>
        <w:gridCol w:w="643"/>
      </w:tblGrid>
      <w:tr w:rsidR="00C21BCC" w:rsidRPr="00C21BCC" w14:paraId="73154494" w14:textId="77777777" w:rsidTr="00C21BCC">
        <w:trPr>
          <w:trHeight w:val="195"/>
        </w:trPr>
        <w:tc>
          <w:tcPr>
            <w:tcW w:w="1643" w:type="dxa"/>
            <w:tcBorders>
              <w:bottom w:val="single" w:sz="4" w:space="0" w:color="000000"/>
            </w:tcBorders>
            <w:shd w:val="clear" w:color="auto" w:fill="auto"/>
            <w:vAlign w:val="bottom"/>
          </w:tcPr>
          <w:p w14:paraId="20CDD193" w14:textId="77777777" w:rsidR="00C21BCC" w:rsidRPr="00C21BCC" w:rsidRDefault="00C21BCC" w:rsidP="00C21BCC">
            <w:pPr>
              <w:spacing w:after="0"/>
              <w:jc w:val="both"/>
              <w:rPr>
                <w:rFonts w:ascii="Times New Roman" w:hAnsi="Times New Roman" w:cs="Times New Roman"/>
                <w:b/>
                <w:sz w:val="20"/>
                <w:szCs w:val="20"/>
              </w:rPr>
            </w:pPr>
            <w:r w:rsidRPr="00C21BCC">
              <w:rPr>
                <w:rFonts w:ascii="Times New Roman" w:hAnsi="Times New Roman" w:cs="Times New Roman"/>
                <w:b/>
                <w:sz w:val="20"/>
                <w:szCs w:val="20"/>
              </w:rPr>
              <w:t> </w:t>
            </w:r>
          </w:p>
        </w:tc>
        <w:tc>
          <w:tcPr>
            <w:tcW w:w="2515" w:type="dxa"/>
            <w:gridSpan w:val="3"/>
            <w:tcBorders>
              <w:bottom w:val="single" w:sz="4" w:space="0" w:color="000000"/>
            </w:tcBorders>
            <w:shd w:val="clear" w:color="auto" w:fill="auto"/>
            <w:vAlign w:val="bottom"/>
          </w:tcPr>
          <w:p w14:paraId="12EDBD29" w14:textId="77777777" w:rsidR="00C21BCC" w:rsidRPr="00C21BCC" w:rsidRDefault="00C21BCC" w:rsidP="00C21BCC">
            <w:pPr>
              <w:spacing w:after="0"/>
              <w:jc w:val="both"/>
              <w:rPr>
                <w:rFonts w:ascii="Times New Roman" w:hAnsi="Times New Roman" w:cs="Times New Roman"/>
                <w:b/>
                <w:sz w:val="20"/>
                <w:szCs w:val="20"/>
              </w:rPr>
            </w:pPr>
            <w:r w:rsidRPr="00C21BCC">
              <w:rPr>
                <w:rFonts w:ascii="Times New Roman" w:hAnsi="Times New Roman" w:cs="Times New Roman"/>
                <w:b/>
                <w:sz w:val="20"/>
                <w:szCs w:val="20"/>
              </w:rPr>
              <w:t>% Humedad</w:t>
            </w:r>
          </w:p>
        </w:tc>
        <w:tc>
          <w:tcPr>
            <w:tcW w:w="2388" w:type="dxa"/>
            <w:gridSpan w:val="3"/>
            <w:tcBorders>
              <w:bottom w:val="single" w:sz="4" w:space="0" w:color="000000"/>
            </w:tcBorders>
            <w:shd w:val="clear" w:color="auto" w:fill="auto"/>
            <w:vAlign w:val="bottom"/>
          </w:tcPr>
          <w:p w14:paraId="457E8FAE" w14:textId="77777777" w:rsidR="00C21BCC" w:rsidRPr="00C21BCC" w:rsidRDefault="00C21BCC" w:rsidP="00C21BCC">
            <w:pPr>
              <w:spacing w:after="0"/>
              <w:jc w:val="both"/>
              <w:rPr>
                <w:rFonts w:ascii="Times New Roman" w:hAnsi="Times New Roman" w:cs="Times New Roman"/>
                <w:b/>
                <w:sz w:val="20"/>
                <w:szCs w:val="20"/>
              </w:rPr>
            </w:pPr>
            <w:r w:rsidRPr="00C21BCC">
              <w:rPr>
                <w:rFonts w:ascii="Times New Roman" w:hAnsi="Times New Roman" w:cs="Times New Roman"/>
                <w:b/>
                <w:sz w:val="20"/>
                <w:szCs w:val="20"/>
              </w:rPr>
              <w:t>Actividad de agua</w:t>
            </w:r>
          </w:p>
        </w:tc>
        <w:tc>
          <w:tcPr>
            <w:tcW w:w="2266" w:type="dxa"/>
            <w:gridSpan w:val="3"/>
            <w:tcBorders>
              <w:bottom w:val="single" w:sz="4" w:space="0" w:color="000000"/>
            </w:tcBorders>
            <w:shd w:val="clear" w:color="auto" w:fill="auto"/>
            <w:vAlign w:val="bottom"/>
          </w:tcPr>
          <w:p w14:paraId="235AF27C" w14:textId="77777777" w:rsidR="00C21BCC" w:rsidRPr="00C21BCC" w:rsidRDefault="00C21BCC" w:rsidP="00C21BCC">
            <w:pPr>
              <w:spacing w:after="0"/>
              <w:jc w:val="both"/>
              <w:rPr>
                <w:rFonts w:ascii="Times New Roman" w:hAnsi="Times New Roman" w:cs="Times New Roman"/>
                <w:b/>
                <w:sz w:val="20"/>
                <w:szCs w:val="20"/>
              </w:rPr>
            </w:pPr>
            <w:r w:rsidRPr="00C21BCC">
              <w:rPr>
                <w:rFonts w:ascii="Times New Roman" w:hAnsi="Times New Roman" w:cs="Times New Roman"/>
                <w:b/>
                <w:sz w:val="20"/>
                <w:szCs w:val="20"/>
              </w:rPr>
              <w:t>Pureza%</w:t>
            </w:r>
          </w:p>
        </w:tc>
      </w:tr>
      <w:tr w:rsidR="00C21BCC" w:rsidRPr="00C21BCC" w14:paraId="157CAAC5" w14:textId="77777777" w:rsidTr="00C21BCC">
        <w:trPr>
          <w:trHeight w:val="195"/>
        </w:trPr>
        <w:tc>
          <w:tcPr>
            <w:tcW w:w="1643" w:type="dxa"/>
            <w:tcBorders>
              <w:top w:val="single" w:sz="4" w:space="0" w:color="000000"/>
              <w:bottom w:val="single" w:sz="4" w:space="0" w:color="000000"/>
            </w:tcBorders>
            <w:shd w:val="clear" w:color="auto" w:fill="auto"/>
            <w:vAlign w:val="bottom"/>
          </w:tcPr>
          <w:p w14:paraId="11F4D130" w14:textId="77777777" w:rsidR="00C21BCC" w:rsidRPr="00C21BCC" w:rsidRDefault="00C21BCC" w:rsidP="00C21BCC">
            <w:pPr>
              <w:spacing w:after="0"/>
              <w:jc w:val="both"/>
              <w:rPr>
                <w:rFonts w:ascii="Times New Roman" w:hAnsi="Times New Roman" w:cs="Times New Roman"/>
                <w:b/>
                <w:sz w:val="20"/>
                <w:szCs w:val="20"/>
              </w:rPr>
            </w:pPr>
            <w:proofErr w:type="spellStart"/>
            <w:r w:rsidRPr="00C21BCC">
              <w:rPr>
                <w:rFonts w:ascii="Times New Roman" w:hAnsi="Times New Roman" w:cs="Times New Roman"/>
                <w:b/>
                <w:sz w:val="20"/>
                <w:szCs w:val="20"/>
              </w:rPr>
              <w:t>Bioformulado</w:t>
            </w:r>
            <w:proofErr w:type="spellEnd"/>
          </w:p>
        </w:tc>
        <w:tc>
          <w:tcPr>
            <w:tcW w:w="870" w:type="dxa"/>
            <w:tcBorders>
              <w:top w:val="single" w:sz="4" w:space="0" w:color="000000"/>
              <w:bottom w:val="single" w:sz="4" w:space="0" w:color="000000"/>
            </w:tcBorders>
            <w:shd w:val="clear" w:color="auto" w:fill="auto"/>
            <w:vAlign w:val="bottom"/>
          </w:tcPr>
          <w:p w14:paraId="7809D5CE" w14:textId="77777777" w:rsidR="00C21BCC" w:rsidRPr="00C21BCC" w:rsidRDefault="00C21BCC" w:rsidP="00C21BCC">
            <w:pPr>
              <w:spacing w:after="0"/>
              <w:jc w:val="both"/>
              <w:rPr>
                <w:rFonts w:ascii="Times New Roman" w:hAnsi="Times New Roman" w:cs="Times New Roman"/>
                <w:b/>
                <w:sz w:val="20"/>
                <w:szCs w:val="20"/>
              </w:rPr>
            </w:pPr>
            <w:r w:rsidRPr="00C21BCC">
              <w:rPr>
                <w:rFonts w:ascii="Times New Roman" w:hAnsi="Times New Roman" w:cs="Times New Roman"/>
                <w:b/>
                <w:sz w:val="20"/>
                <w:szCs w:val="20"/>
              </w:rPr>
              <w:t>Inicial</w:t>
            </w:r>
          </w:p>
        </w:tc>
        <w:tc>
          <w:tcPr>
            <w:tcW w:w="889" w:type="dxa"/>
            <w:tcBorders>
              <w:top w:val="single" w:sz="4" w:space="0" w:color="000000"/>
              <w:bottom w:val="single" w:sz="4" w:space="0" w:color="000000"/>
            </w:tcBorders>
            <w:shd w:val="clear" w:color="auto" w:fill="auto"/>
            <w:vAlign w:val="bottom"/>
          </w:tcPr>
          <w:p w14:paraId="2C5C48F5" w14:textId="77777777" w:rsidR="00C21BCC" w:rsidRPr="00C21BCC" w:rsidRDefault="00C21BCC" w:rsidP="00C21BCC">
            <w:pPr>
              <w:spacing w:after="0"/>
              <w:jc w:val="both"/>
              <w:rPr>
                <w:rFonts w:ascii="Times New Roman" w:hAnsi="Times New Roman" w:cs="Times New Roman"/>
                <w:b/>
                <w:sz w:val="20"/>
                <w:szCs w:val="20"/>
              </w:rPr>
            </w:pPr>
            <w:r w:rsidRPr="00C21BCC">
              <w:rPr>
                <w:rFonts w:ascii="Times New Roman" w:hAnsi="Times New Roman" w:cs="Times New Roman"/>
                <w:b/>
                <w:sz w:val="20"/>
                <w:szCs w:val="20"/>
              </w:rPr>
              <w:t>18°C</w:t>
            </w:r>
            <w:r w:rsidRPr="00C21BCC">
              <w:rPr>
                <w:rFonts w:ascii="Times New Roman" w:hAnsi="Times New Roman" w:cs="Times New Roman"/>
                <w:b/>
                <w:sz w:val="20"/>
                <w:szCs w:val="20"/>
                <w:vertAlign w:val="superscript"/>
              </w:rPr>
              <w:t>*</w:t>
            </w:r>
          </w:p>
        </w:tc>
        <w:tc>
          <w:tcPr>
            <w:tcW w:w="756" w:type="dxa"/>
            <w:tcBorders>
              <w:top w:val="single" w:sz="4" w:space="0" w:color="000000"/>
              <w:bottom w:val="single" w:sz="4" w:space="0" w:color="000000"/>
            </w:tcBorders>
            <w:shd w:val="clear" w:color="auto" w:fill="auto"/>
            <w:vAlign w:val="bottom"/>
          </w:tcPr>
          <w:p w14:paraId="6B67A210" w14:textId="77777777" w:rsidR="00C21BCC" w:rsidRPr="00C21BCC" w:rsidRDefault="00C21BCC" w:rsidP="00C21BCC">
            <w:pPr>
              <w:spacing w:after="0"/>
              <w:jc w:val="both"/>
              <w:rPr>
                <w:rFonts w:ascii="Times New Roman" w:hAnsi="Times New Roman" w:cs="Times New Roman"/>
                <w:b/>
                <w:sz w:val="20"/>
                <w:szCs w:val="20"/>
              </w:rPr>
            </w:pPr>
            <w:r w:rsidRPr="00C21BCC">
              <w:rPr>
                <w:rFonts w:ascii="Times New Roman" w:hAnsi="Times New Roman" w:cs="Times New Roman"/>
                <w:b/>
                <w:sz w:val="20"/>
                <w:szCs w:val="20"/>
              </w:rPr>
              <w:t>4°C</w:t>
            </w:r>
            <w:r w:rsidRPr="00C21BCC">
              <w:rPr>
                <w:rFonts w:ascii="Times New Roman" w:hAnsi="Times New Roman" w:cs="Times New Roman"/>
                <w:b/>
                <w:sz w:val="20"/>
                <w:szCs w:val="20"/>
                <w:vertAlign w:val="superscript"/>
              </w:rPr>
              <w:t>*</w:t>
            </w:r>
          </w:p>
        </w:tc>
        <w:tc>
          <w:tcPr>
            <w:tcW w:w="876" w:type="dxa"/>
            <w:tcBorders>
              <w:top w:val="single" w:sz="4" w:space="0" w:color="000000"/>
              <w:bottom w:val="single" w:sz="4" w:space="0" w:color="000000"/>
            </w:tcBorders>
            <w:shd w:val="clear" w:color="auto" w:fill="auto"/>
            <w:vAlign w:val="bottom"/>
          </w:tcPr>
          <w:p w14:paraId="01C12F76" w14:textId="77777777" w:rsidR="00C21BCC" w:rsidRPr="00C21BCC" w:rsidRDefault="00C21BCC" w:rsidP="00C21BCC">
            <w:pPr>
              <w:spacing w:after="0"/>
              <w:jc w:val="both"/>
              <w:rPr>
                <w:rFonts w:ascii="Times New Roman" w:hAnsi="Times New Roman" w:cs="Times New Roman"/>
                <w:b/>
                <w:sz w:val="20"/>
                <w:szCs w:val="20"/>
              </w:rPr>
            </w:pPr>
            <w:r w:rsidRPr="00C21BCC">
              <w:rPr>
                <w:rFonts w:ascii="Times New Roman" w:hAnsi="Times New Roman" w:cs="Times New Roman"/>
                <w:b/>
                <w:sz w:val="20"/>
                <w:szCs w:val="20"/>
              </w:rPr>
              <w:t>Inicial</w:t>
            </w:r>
          </w:p>
        </w:tc>
        <w:tc>
          <w:tcPr>
            <w:tcW w:w="756" w:type="dxa"/>
            <w:tcBorders>
              <w:top w:val="single" w:sz="4" w:space="0" w:color="000000"/>
              <w:bottom w:val="single" w:sz="4" w:space="0" w:color="000000"/>
            </w:tcBorders>
            <w:shd w:val="clear" w:color="auto" w:fill="auto"/>
            <w:vAlign w:val="bottom"/>
          </w:tcPr>
          <w:p w14:paraId="6B4667DB" w14:textId="77777777" w:rsidR="00C21BCC" w:rsidRPr="00C21BCC" w:rsidRDefault="00C21BCC" w:rsidP="00C21BCC">
            <w:pPr>
              <w:spacing w:after="0"/>
              <w:jc w:val="both"/>
              <w:rPr>
                <w:rFonts w:ascii="Times New Roman" w:hAnsi="Times New Roman" w:cs="Times New Roman"/>
                <w:b/>
                <w:sz w:val="20"/>
                <w:szCs w:val="20"/>
                <w:vertAlign w:val="superscript"/>
              </w:rPr>
            </w:pPr>
            <w:r w:rsidRPr="00C21BCC">
              <w:rPr>
                <w:rFonts w:ascii="Times New Roman" w:hAnsi="Times New Roman" w:cs="Times New Roman"/>
                <w:b/>
                <w:sz w:val="20"/>
                <w:szCs w:val="20"/>
              </w:rPr>
              <w:t>18°C</w:t>
            </w:r>
            <w:r w:rsidRPr="00C21BCC">
              <w:rPr>
                <w:rFonts w:ascii="Times New Roman" w:hAnsi="Times New Roman" w:cs="Times New Roman"/>
                <w:b/>
                <w:sz w:val="20"/>
                <w:szCs w:val="20"/>
                <w:vertAlign w:val="superscript"/>
              </w:rPr>
              <w:t>*</w:t>
            </w:r>
          </w:p>
        </w:tc>
        <w:tc>
          <w:tcPr>
            <w:tcW w:w="756" w:type="dxa"/>
            <w:tcBorders>
              <w:top w:val="single" w:sz="4" w:space="0" w:color="000000"/>
              <w:bottom w:val="single" w:sz="4" w:space="0" w:color="000000"/>
            </w:tcBorders>
            <w:shd w:val="clear" w:color="auto" w:fill="auto"/>
            <w:vAlign w:val="bottom"/>
          </w:tcPr>
          <w:p w14:paraId="070B19ED" w14:textId="77777777" w:rsidR="00C21BCC" w:rsidRPr="00C21BCC" w:rsidRDefault="00C21BCC" w:rsidP="00C21BCC">
            <w:pPr>
              <w:spacing w:after="0"/>
              <w:jc w:val="both"/>
              <w:rPr>
                <w:rFonts w:ascii="Times New Roman" w:hAnsi="Times New Roman" w:cs="Times New Roman"/>
                <w:b/>
                <w:sz w:val="20"/>
                <w:szCs w:val="20"/>
                <w:vertAlign w:val="superscript"/>
              </w:rPr>
            </w:pPr>
            <w:r w:rsidRPr="00C21BCC">
              <w:rPr>
                <w:rFonts w:ascii="Times New Roman" w:hAnsi="Times New Roman" w:cs="Times New Roman"/>
                <w:b/>
                <w:sz w:val="20"/>
                <w:szCs w:val="20"/>
              </w:rPr>
              <w:t>4°C</w:t>
            </w:r>
            <w:r w:rsidRPr="00C21BCC">
              <w:rPr>
                <w:rFonts w:ascii="Times New Roman" w:hAnsi="Times New Roman" w:cs="Times New Roman"/>
                <w:b/>
                <w:sz w:val="20"/>
                <w:szCs w:val="20"/>
                <w:vertAlign w:val="superscript"/>
              </w:rPr>
              <w:t>*</w:t>
            </w:r>
          </w:p>
        </w:tc>
        <w:tc>
          <w:tcPr>
            <w:tcW w:w="870" w:type="dxa"/>
            <w:tcBorders>
              <w:top w:val="single" w:sz="4" w:space="0" w:color="000000"/>
              <w:bottom w:val="single" w:sz="4" w:space="0" w:color="000000"/>
            </w:tcBorders>
            <w:shd w:val="clear" w:color="auto" w:fill="auto"/>
            <w:vAlign w:val="bottom"/>
          </w:tcPr>
          <w:p w14:paraId="4FEE49BA" w14:textId="77777777" w:rsidR="00C21BCC" w:rsidRPr="00C21BCC" w:rsidRDefault="00C21BCC" w:rsidP="00C21BCC">
            <w:pPr>
              <w:spacing w:after="0"/>
              <w:jc w:val="both"/>
              <w:rPr>
                <w:rFonts w:ascii="Times New Roman" w:hAnsi="Times New Roman" w:cs="Times New Roman"/>
                <w:b/>
                <w:sz w:val="20"/>
                <w:szCs w:val="20"/>
              </w:rPr>
            </w:pPr>
            <w:r w:rsidRPr="00C21BCC">
              <w:rPr>
                <w:rFonts w:ascii="Times New Roman" w:hAnsi="Times New Roman" w:cs="Times New Roman"/>
                <w:b/>
                <w:sz w:val="20"/>
                <w:szCs w:val="20"/>
              </w:rPr>
              <w:t>Inicial</w:t>
            </w:r>
          </w:p>
        </w:tc>
        <w:tc>
          <w:tcPr>
            <w:tcW w:w="753" w:type="dxa"/>
            <w:tcBorders>
              <w:top w:val="single" w:sz="4" w:space="0" w:color="000000"/>
              <w:bottom w:val="single" w:sz="4" w:space="0" w:color="000000"/>
            </w:tcBorders>
            <w:shd w:val="clear" w:color="auto" w:fill="auto"/>
            <w:vAlign w:val="bottom"/>
          </w:tcPr>
          <w:p w14:paraId="038F39FE" w14:textId="77777777" w:rsidR="00C21BCC" w:rsidRPr="00C21BCC" w:rsidRDefault="00C21BCC" w:rsidP="00C21BCC">
            <w:pPr>
              <w:spacing w:after="0"/>
              <w:jc w:val="both"/>
              <w:rPr>
                <w:rFonts w:ascii="Times New Roman" w:hAnsi="Times New Roman" w:cs="Times New Roman"/>
                <w:b/>
                <w:sz w:val="20"/>
                <w:szCs w:val="20"/>
                <w:vertAlign w:val="superscript"/>
              </w:rPr>
            </w:pPr>
            <w:r w:rsidRPr="00C21BCC">
              <w:rPr>
                <w:rFonts w:ascii="Times New Roman" w:hAnsi="Times New Roman" w:cs="Times New Roman"/>
                <w:b/>
                <w:sz w:val="20"/>
                <w:szCs w:val="20"/>
              </w:rPr>
              <w:t>18°C</w:t>
            </w:r>
            <w:r w:rsidRPr="00C21BCC">
              <w:rPr>
                <w:rFonts w:ascii="Times New Roman" w:hAnsi="Times New Roman" w:cs="Times New Roman"/>
                <w:b/>
                <w:sz w:val="20"/>
                <w:szCs w:val="20"/>
                <w:vertAlign w:val="superscript"/>
              </w:rPr>
              <w:t>*</w:t>
            </w:r>
          </w:p>
        </w:tc>
        <w:tc>
          <w:tcPr>
            <w:tcW w:w="643" w:type="dxa"/>
            <w:tcBorders>
              <w:top w:val="single" w:sz="4" w:space="0" w:color="000000"/>
              <w:bottom w:val="single" w:sz="4" w:space="0" w:color="000000"/>
            </w:tcBorders>
            <w:shd w:val="clear" w:color="auto" w:fill="auto"/>
            <w:vAlign w:val="bottom"/>
          </w:tcPr>
          <w:p w14:paraId="28B07B73" w14:textId="77777777" w:rsidR="00C21BCC" w:rsidRPr="00C21BCC" w:rsidRDefault="00C21BCC" w:rsidP="00C21BCC">
            <w:pPr>
              <w:spacing w:after="0"/>
              <w:jc w:val="both"/>
              <w:rPr>
                <w:rFonts w:ascii="Times New Roman" w:hAnsi="Times New Roman" w:cs="Times New Roman"/>
                <w:b/>
                <w:sz w:val="20"/>
                <w:szCs w:val="20"/>
                <w:vertAlign w:val="superscript"/>
              </w:rPr>
            </w:pPr>
            <w:r w:rsidRPr="00C21BCC">
              <w:rPr>
                <w:rFonts w:ascii="Times New Roman" w:hAnsi="Times New Roman" w:cs="Times New Roman"/>
                <w:b/>
                <w:sz w:val="20"/>
                <w:szCs w:val="20"/>
              </w:rPr>
              <w:t>4°C</w:t>
            </w:r>
            <w:r w:rsidRPr="00C21BCC">
              <w:rPr>
                <w:rFonts w:ascii="Times New Roman" w:hAnsi="Times New Roman" w:cs="Times New Roman"/>
                <w:b/>
                <w:sz w:val="20"/>
                <w:szCs w:val="20"/>
                <w:vertAlign w:val="superscript"/>
              </w:rPr>
              <w:t>*</w:t>
            </w:r>
          </w:p>
        </w:tc>
      </w:tr>
      <w:tr w:rsidR="00C21BCC" w:rsidRPr="00C21BCC" w14:paraId="5F23EEA7" w14:textId="77777777" w:rsidTr="00C21BCC">
        <w:trPr>
          <w:trHeight w:val="195"/>
        </w:trPr>
        <w:tc>
          <w:tcPr>
            <w:tcW w:w="1643" w:type="dxa"/>
            <w:tcBorders>
              <w:top w:val="single" w:sz="4" w:space="0" w:color="000000"/>
            </w:tcBorders>
            <w:shd w:val="clear" w:color="auto" w:fill="auto"/>
            <w:vAlign w:val="bottom"/>
          </w:tcPr>
          <w:p w14:paraId="6AAFFFAF"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b1</w:t>
            </w:r>
          </w:p>
        </w:tc>
        <w:tc>
          <w:tcPr>
            <w:tcW w:w="870" w:type="dxa"/>
            <w:tcBorders>
              <w:top w:val="single" w:sz="4" w:space="0" w:color="000000"/>
            </w:tcBorders>
            <w:shd w:val="clear" w:color="auto" w:fill="auto"/>
            <w:vAlign w:val="bottom"/>
          </w:tcPr>
          <w:p w14:paraId="7CF0DEA5"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6,464</w:t>
            </w:r>
          </w:p>
        </w:tc>
        <w:tc>
          <w:tcPr>
            <w:tcW w:w="889" w:type="dxa"/>
            <w:tcBorders>
              <w:top w:val="single" w:sz="4" w:space="0" w:color="000000"/>
            </w:tcBorders>
            <w:shd w:val="clear" w:color="auto" w:fill="auto"/>
            <w:vAlign w:val="bottom"/>
          </w:tcPr>
          <w:p w14:paraId="3F9A6CBB"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5,540</w:t>
            </w:r>
          </w:p>
        </w:tc>
        <w:tc>
          <w:tcPr>
            <w:tcW w:w="756" w:type="dxa"/>
            <w:tcBorders>
              <w:top w:val="single" w:sz="4" w:space="0" w:color="000000"/>
            </w:tcBorders>
            <w:shd w:val="clear" w:color="auto" w:fill="auto"/>
            <w:vAlign w:val="bottom"/>
          </w:tcPr>
          <w:p w14:paraId="224A2777"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5,538</w:t>
            </w:r>
          </w:p>
        </w:tc>
        <w:tc>
          <w:tcPr>
            <w:tcW w:w="876" w:type="dxa"/>
            <w:tcBorders>
              <w:top w:val="single" w:sz="4" w:space="0" w:color="000000"/>
            </w:tcBorders>
            <w:shd w:val="clear" w:color="auto" w:fill="auto"/>
            <w:vAlign w:val="bottom"/>
          </w:tcPr>
          <w:p w14:paraId="11D8B86E"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0,567</w:t>
            </w:r>
          </w:p>
        </w:tc>
        <w:tc>
          <w:tcPr>
            <w:tcW w:w="756" w:type="dxa"/>
            <w:tcBorders>
              <w:top w:val="single" w:sz="4" w:space="0" w:color="000000"/>
            </w:tcBorders>
            <w:shd w:val="clear" w:color="auto" w:fill="auto"/>
            <w:vAlign w:val="bottom"/>
          </w:tcPr>
          <w:p w14:paraId="42281047"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0,605</w:t>
            </w:r>
          </w:p>
        </w:tc>
        <w:tc>
          <w:tcPr>
            <w:tcW w:w="756" w:type="dxa"/>
            <w:tcBorders>
              <w:top w:val="single" w:sz="4" w:space="0" w:color="000000"/>
            </w:tcBorders>
            <w:shd w:val="clear" w:color="auto" w:fill="auto"/>
            <w:vAlign w:val="bottom"/>
          </w:tcPr>
          <w:p w14:paraId="1605561A"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0,339</w:t>
            </w:r>
          </w:p>
        </w:tc>
        <w:tc>
          <w:tcPr>
            <w:tcW w:w="870" w:type="dxa"/>
            <w:tcBorders>
              <w:top w:val="single" w:sz="4" w:space="0" w:color="000000"/>
            </w:tcBorders>
            <w:shd w:val="clear" w:color="auto" w:fill="auto"/>
            <w:vAlign w:val="bottom"/>
          </w:tcPr>
          <w:p w14:paraId="65C4E2E8"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100</w:t>
            </w:r>
          </w:p>
        </w:tc>
        <w:tc>
          <w:tcPr>
            <w:tcW w:w="753" w:type="dxa"/>
            <w:tcBorders>
              <w:top w:val="single" w:sz="4" w:space="0" w:color="000000"/>
            </w:tcBorders>
            <w:shd w:val="clear" w:color="auto" w:fill="auto"/>
            <w:vAlign w:val="bottom"/>
          </w:tcPr>
          <w:p w14:paraId="4D41D8B7"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99</w:t>
            </w:r>
          </w:p>
        </w:tc>
        <w:tc>
          <w:tcPr>
            <w:tcW w:w="643" w:type="dxa"/>
            <w:tcBorders>
              <w:top w:val="single" w:sz="4" w:space="0" w:color="000000"/>
            </w:tcBorders>
            <w:shd w:val="clear" w:color="auto" w:fill="auto"/>
            <w:vAlign w:val="bottom"/>
          </w:tcPr>
          <w:p w14:paraId="7223B6AD"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100</w:t>
            </w:r>
          </w:p>
        </w:tc>
      </w:tr>
      <w:tr w:rsidR="00C21BCC" w:rsidRPr="00C21BCC" w14:paraId="6933C938" w14:textId="77777777" w:rsidTr="00C21BCC">
        <w:trPr>
          <w:trHeight w:val="195"/>
        </w:trPr>
        <w:tc>
          <w:tcPr>
            <w:tcW w:w="1643" w:type="dxa"/>
            <w:shd w:val="clear" w:color="auto" w:fill="auto"/>
            <w:vAlign w:val="bottom"/>
          </w:tcPr>
          <w:p w14:paraId="0087546A"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b2</w:t>
            </w:r>
          </w:p>
        </w:tc>
        <w:tc>
          <w:tcPr>
            <w:tcW w:w="870" w:type="dxa"/>
            <w:shd w:val="clear" w:color="auto" w:fill="auto"/>
            <w:vAlign w:val="bottom"/>
          </w:tcPr>
          <w:p w14:paraId="62BE0E85"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6,430</w:t>
            </w:r>
          </w:p>
        </w:tc>
        <w:tc>
          <w:tcPr>
            <w:tcW w:w="889" w:type="dxa"/>
            <w:shd w:val="clear" w:color="auto" w:fill="auto"/>
            <w:vAlign w:val="bottom"/>
          </w:tcPr>
          <w:p w14:paraId="303FDE02"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5,902</w:t>
            </w:r>
          </w:p>
        </w:tc>
        <w:tc>
          <w:tcPr>
            <w:tcW w:w="756" w:type="dxa"/>
            <w:shd w:val="clear" w:color="auto" w:fill="auto"/>
            <w:vAlign w:val="bottom"/>
          </w:tcPr>
          <w:p w14:paraId="1D34C1EE"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5,542</w:t>
            </w:r>
          </w:p>
        </w:tc>
        <w:tc>
          <w:tcPr>
            <w:tcW w:w="876" w:type="dxa"/>
            <w:shd w:val="clear" w:color="auto" w:fill="auto"/>
            <w:vAlign w:val="bottom"/>
          </w:tcPr>
          <w:p w14:paraId="0C007AB7"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0,554</w:t>
            </w:r>
          </w:p>
        </w:tc>
        <w:tc>
          <w:tcPr>
            <w:tcW w:w="756" w:type="dxa"/>
            <w:shd w:val="clear" w:color="auto" w:fill="auto"/>
            <w:vAlign w:val="bottom"/>
          </w:tcPr>
          <w:p w14:paraId="09707B40"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0,606</w:t>
            </w:r>
          </w:p>
        </w:tc>
        <w:tc>
          <w:tcPr>
            <w:tcW w:w="756" w:type="dxa"/>
            <w:shd w:val="clear" w:color="auto" w:fill="auto"/>
            <w:vAlign w:val="bottom"/>
          </w:tcPr>
          <w:p w14:paraId="3B3505A4"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0,582</w:t>
            </w:r>
          </w:p>
        </w:tc>
        <w:tc>
          <w:tcPr>
            <w:tcW w:w="870" w:type="dxa"/>
            <w:shd w:val="clear" w:color="auto" w:fill="auto"/>
            <w:vAlign w:val="bottom"/>
          </w:tcPr>
          <w:p w14:paraId="7C2631AD"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100</w:t>
            </w:r>
          </w:p>
        </w:tc>
        <w:tc>
          <w:tcPr>
            <w:tcW w:w="753" w:type="dxa"/>
            <w:shd w:val="clear" w:color="auto" w:fill="auto"/>
            <w:vAlign w:val="bottom"/>
          </w:tcPr>
          <w:p w14:paraId="604CB687"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99</w:t>
            </w:r>
          </w:p>
        </w:tc>
        <w:tc>
          <w:tcPr>
            <w:tcW w:w="643" w:type="dxa"/>
            <w:shd w:val="clear" w:color="auto" w:fill="auto"/>
            <w:vAlign w:val="bottom"/>
          </w:tcPr>
          <w:p w14:paraId="7A033C78"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99</w:t>
            </w:r>
          </w:p>
        </w:tc>
      </w:tr>
      <w:tr w:rsidR="00C21BCC" w:rsidRPr="00C21BCC" w14:paraId="39CAF245" w14:textId="77777777" w:rsidTr="00C21BCC">
        <w:trPr>
          <w:trHeight w:val="195"/>
        </w:trPr>
        <w:tc>
          <w:tcPr>
            <w:tcW w:w="1643" w:type="dxa"/>
            <w:shd w:val="clear" w:color="auto" w:fill="auto"/>
            <w:vAlign w:val="bottom"/>
          </w:tcPr>
          <w:p w14:paraId="02BB4C7A"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b3</w:t>
            </w:r>
          </w:p>
        </w:tc>
        <w:tc>
          <w:tcPr>
            <w:tcW w:w="870" w:type="dxa"/>
            <w:shd w:val="clear" w:color="auto" w:fill="auto"/>
            <w:vAlign w:val="bottom"/>
          </w:tcPr>
          <w:p w14:paraId="6671A3B5"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4,697</w:t>
            </w:r>
          </w:p>
        </w:tc>
        <w:tc>
          <w:tcPr>
            <w:tcW w:w="889" w:type="dxa"/>
            <w:shd w:val="clear" w:color="auto" w:fill="auto"/>
            <w:vAlign w:val="bottom"/>
          </w:tcPr>
          <w:p w14:paraId="30A24A39"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4,330</w:t>
            </w:r>
          </w:p>
        </w:tc>
        <w:tc>
          <w:tcPr>
            <w:tcW w:w="756" w:type="dxa"/>
            <w:shd w:val="clear" w:color="auto" w:fill="auto"/>
            <w:vAlign w:val="bottom"/>
          </w:tcPr>
          <w:p w14:paraId="5D0633AA"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4,030</w:t>
            </w:r>
          </w:p>
        </w:tc>
        <w:tc>
          <w:tcPr>
            <w:tcW w:w="876" w:type="dxa"/>
            <w:shd w:val="clear" w:color="auto" w:fill="auto"/>
            <w:vAlign w:val="bottom"/>
          </w:tcPr>
          <w:p w14:paraId="51F8DB1F"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0,479</w:t>
            </w:r>
          </w:p>
        </w:tc>
        <w:tc>
          <w:tcPr>
            <w:tcW w:w="756" w:type="dxa"/>
            <w:shd w:val="clear" w:color="auto" w:fill="auto"/>
            <w:vAlign w:val="bottom"/>
          </w:tcPr>
          <w:p w14:paraId="52FB1059"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0,580</w:t>
            </w:r>
          </w:p>
        </w:tc>
        <w:tc>
          <w:tcPr>
            <w:tcW w:w="756" w:type="dxa"/>
            <w:shd w:val="clear" w:color="auto" w:fill="auto"/>
            <w:vAlign w:val="bottom"/>
          </w:tcPr>
          <w:p w14:paraId="04AF093E"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0,440</w:t>
            </w:r>
          </w:p>
        </w:tc>
        <w:tc>
          <w:tcPr>
            <w:tcW w:w="870" w:type="dxa"/>
            <w:shd w:val="clear" w:color="auto" w:fill="auto"/>
            <w:vAlign w:val="bottom"/>
          </w:tcPr>
          <w:p w14:paraId="4A023A02"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100</w:t>
            </w:r>
          </w:p>
        </w:tc>
        <w:tc>
          <w:tcPr>
            <w:tcW w:w="753" w:type="dxa"/>
            <w:shd w:val="clear" w:color="auto" w:fill="auto"/>
            <w:vAlign w:val="bottom"/>
          </w:tcPr>
          <w:p w14:paraId="52783831"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100</w:t>
            </w:r>
          </w:p>
        </w:tc>
        <w:tc>
          <w:tcPr>
            <w:tcW w:w="643" w:type="dxa"/>
            <w:shd w:val="clear" w:color="auto" w:fill="auto"/>
            <w:vAlign w:val="bottom"/>
          </w:tcPr>
          <w:p w14:paraId="691084FE"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100</w:t>
            </w:r>
          </w:p>
        </w:tc>
      </w:tr>
    </w:tbl>
    <w:p w14:paraId="39BD0D6B" w14:textId="77777777" w:rsidR="00C21BCC" w:rsidRPr="00C21BCC" w:rsidRDefault="00C21BCC" w:rsidP="00C21BCC">
      <w:pPr>
        <w:spacing w:after="0"/>
        <w:jc w:val="both"/>
        <w:rPr>
          <w:rFonts w:ascii="Times New Roman" w:hAnsi="Times New Roman" w:cs="Times New Roman"/>
          <w:sz w:val="24"/>
          <w:szCs w:val="24"/>
        </w:rPr>
      </w:pPr>
      <w:r w:rsidRPr="00C21BCC">
        <w:rPr>
          <w:rFonts w:ascii="Times New Roman" w:hAnsi="Times New Roman" w:cs="Times New Roman"/>
          <w:sz w:val="24"/>
          <w:szCs w:val="24"/>
          <w:vertAlign w:val="superscript"/>
        </w:rPr>
        <w:t>*</w:t>
      </w:r>
      <w:r w:rsidRPr="00C21BCC">
        <w:rPr>
          <w:rFonts w:ascii="Times New Roman" w:hAnsi="Times New Roman" w:cs="Times New Roman"/>
          <w:sz w:val="24"/>
          <w:szCs w:val="24"/>
        </w:rPr>
        <w:t xml:space="preserve"> Resultados a los 12 meses de almacenamiento</w:t>
      </w:r>
    </w:p>
    <w:p w14:paraId="24B89F3C" w14:textId="77777777" w:rsidR="00C21BCC" w:rsidRPr="00C21BCC" w:rsidRDefault="00C21BCC" w:rsidP="00C21BCC">
      <w:pPr>
        <w:spacing w:after="0"/>
        <w:jc w:val="both"/>
        <w:rPr>
          <w:rFonts w:ascii="Times New Roman" w:hAnsi="Times New Roman" w:cs="Times New Roman"/>
          <w:sz w:val="24"/>
          <w:szCs w:val="24"/>
        </w:rPr>
      </w:pPr>
    </w:p>
    <w:p w14:paraId="41732FAF" w14:textId="77777777" w:rsidR="00C21BCC" w:rsidRPr="00C21BCC" w:rsidRDefault="00C21BCC" w:rsidP="00C21BCC">
      <w:pPr>
        <w:spacing w:after="0"/>
        <w:jc w:val="both"/>
        <w:rPr>
          <w:rFonts w:ascii="Times New Roman" w:hAnsi="Times New Roman" w:cs="Times New Roman"/>
          <w:sz w:val="24"/>
          <w:szCs w:val="24"/>
        </w:rPr>
      </w:pPr>
      <w:r w:rsidRPr="00C21BCC">
        <w:rPr>
          <w:rFonts w:ascii="Times New Roman" w:hAnsi="Times New Roman" w:cs="Times New Roman"/>
          <w:b/>
          <w:sz w:val="24"/>
          <w:szCs w:val="24"/>
        </w:rPr>
        <w:t xml:space="preserve">Tabla 2. </w:t>
      </w:r>
      <w:r w:rsidRPr="00C21BCC">
        <w:rPr>
          <w:rFonts w:ascii="Times New Roman" w:hAnsi="Times New Roman" w:cs="Times New Roman"/>
          <w:sz w:val="24"/>
          <w:szCs w:val="24"/>
        </w:rPr>
        <w:t xml:space="preserve">Promedios de variables microbiológicas de calidad en la evaluación de tres </w:t>
      </w:r>
      <w:proofErr w:type="spellStart"/>
      <w:r w:rsidRPr="00C21BCC">
        <w:rPr>
          <w:rFonts w:ascii="Times New Roman" w:hAnsi="Times New Roman" w:cs="Times New Roman"/>
          <w:sz w:val="24"/>
          <w:szCs w:val="24"/>
        </w:rPr>
        <w:t>bioformulados</w:t>
      </w:r>
      <w:proofErr w:type="spellEnd"/>
      <w:r w:rsidRPr="00C21BCC">
        <w:rPr>
          <w:rFonts w:ascii="Times New Roman" w:hAnsi="Times New Roman" w:cs="Times New Roman"/>
          <w:sz w:val="24"/>
          <w:szCs w:val="24"/>
        </w:rPr>
        <w:t xml:space="preserve"> con base en </w:t>
      </w:r>
      <w:proofErr w:type="spellStart"/>
      <w:r w:rsidRPr="00C21BCC">
        <w:rPr>
          <w:rFonts w:ascii="Times New Roman" w:hAnsi="Times New Roman" w:cs="Times New Roman"/>
          <w:i/>
          <w:sz w:val="24"/>
          <w:szCs w:val="24"/>
        </w:rPr>
        <w:t>Trichoderma</w:t>
      </w:r>
      <w:proofErr w:type="spellEnd"/>
      <w:r w:rsidRPr="00C21BCC">
        <w:rPr>
          <w:rFonts w:ascii="Times New Roman" w:hAnsi="Times New Roman" w:cs="Times New Roman"/>
          <w:i/>
          <w:sz w:val="24"/>
          <w:szCs w:val="24"/>
        </w:rPr>
        <w:t xml:space="preserve"> </w:t>
      </w:r>
      <w:proofErr w:type="spellStart"/>
      <w:r w:rsidRPr="00C21BCC">
        <w:rPr>
          <w:rFonts w:ascii="Times New Roman" w:hAnsi="Times New Roman" w:cs="Times New Roman"/>
          <w:sz w:val="24"/>
          <w:szCs w:val="24"/>
        </w:rPr>
        <w:t>sp</w:t>
      </w:r>
      <w:proofErr w:type="spellEnd"/>
      <w:r w:rsidRPr="00C21BCC">
        <w:rPr>
          <w:rFonts w:ascii="Times New Roman" w:hAnsi="Times New Roman" w:cs="Times New Roman"/>
          <w:sz w:val="24"/>
          <w:szCs w:val="24"/>
        </w:rPr>
        <w:t xml:space="preserve">. y </w:t>
      </w:r>
      <w:r w:rsidRPr="00C21BCC">
        <w:rPr>
          <w:rFonts w:ascii="Times New Roman" w:hAnsi="Times New Roman" w:cs="Times New Roman"/>
          <w:i/>
          <w:sz w:val="24"/>
          <w:szCs w:val="24"/>
        </w:rPr>
        <w:t xml:space="preserve">P. </w:t>
      </w:r>
      <w:proofErr w:type="spellStart"/>
      <w:r w:rsidRPr="00C21BCC">
        <w:rPr>
          <w:rFonts w:ascii="Times New Roman" w:hAnsi="Times New Roman" w:cs="Times New Roman"/>
          <w:i/>
          <w:sz w:val="24"/>
          <w:szCs w:val="24"/>
        </w:rPr>
        <w:t>lilacinus</w:t>
      </w:r>
      <w:proofErr w:type="spellEnd"/>
      <w:r w:rsidRPr="00C21BCC">
        <w:rPr>
          <w:rFonts w:ascii="Times New Roman" w:hAnsi="Times New Roman" w:cs="Times New Roman"/>
          <w:i/>
          <w:sz w:val="24"/>
          <w:szCs w:val="24"/>
        </w:rPr>
        <w:t xml:space="preserve"> </w:t>
      </w:r>
      <w:r w:rsidRPr="00C21BCC">
        <w:rPr>
          <w:rFonts w:ascii="Times New Roman" w:hAnsi="Times New Roman" w:cs="Times New Roman"/>
          <w:sz w:val="24"/>
          <w:szCs w:val="24"/>
        </w:rPr>
        <w:t>almacenados 12 meses bajo dos condiciones de temperatura.</w:t>
      </w:r>
    </w:p>
    <w:tbl>
      <w:tblPr>
        <w:tblW w:w="8809" w:type="dxa"/>
        <w:tblBorders>
          <w:top w:val="single" w:sz="4" w:space="0" w:color="000000"/>
          <w:bottom w:val="single" w:sz="4" w:space="0" w:color="000000"/>
        </w:tblBorders>
        <w:tblLayout w:type="fixed"/>
        <w:tblLook w:val="0400" w:firstRow="0" w:lastRow="0" w:firstColumn="0" w:lastColumn="0" w:noHBand="0" w:noVBand="1"/>
      </w:tblPr>
      <w:tblGrid>
        <w:gridCol w:w="1642"/>
        <w:gridCol w:w="1187"/>
        <w:gridCol w:w="1158"/>
        <w:gridCol w:w="1252"/>
        <w:gridCol w:w="1158"/>
        <w:gridCol w:w="1254"/>
        <w:gridCol w:w="1158"/>
      </w:tblGrid>
      <w:tr w:rsidR="00C21BCC" w:rsidRPr="00C21BCC" w14:paraId="2154ECAB" w14:textId="77777777" w:rsidTr="00C21BCC">
        <w:trPr>
          <w:trHeight w:val="312"/>
        </w:trPr>
        <w:tc>
          <w:tcPr>
            <w:tcW w:w="1643" w:type="dxa"/>
            <w:tcBorders>
              <w:bottom w:val="single" w:sz="4" w:space="0" w:color="000000"/>
            </w:tcBorders>
            <w:shd w:val="clear" w:color="auto" w:fill="auto"/>
            <w:vAlign w:val="bottom"/>
          </w:tcPr>
          <w:p w14:paraId="7AF932B3" w14:textId="77777777" w:rsidR="00C21BCC" w:rsidRPr="00C21BCC" w:rsidRDefault="00C21BCC" w:rsidP="00C21BCC">
            <w:pPr>
              <w:spacing w:after="0"/>
              <w:jc w:val="both"/>
              <w:rPr>
                <w:rFonts w:ascii="Times New Roman" w:hAnsi="Times New Roman" w:cs="Times New Roman"/>
                <w:b/>
                <w:sz w:val="20"/>
                <w:szCs w:val="20"/>
              </w:rPr>
            </w:pPr>
            <w:r w:rsidRPr="00C21BCC">
              <w:rPr>
                <w:rFonts w:ascii="Times New Roman" w:hAnsi="Times New Roman" w:cs="Times New Roman"/>
                <w:b/>
                <w:sz w:val="20"/>
                <w:szCs w:val="20"/>
              </w:rPr>
              <w:t> </w:t>
            </w:r>
          </w:p>
        </w:tc>
        <w:tc>
          <w:tcPr>
            <w:tcW w:w="3597" w:type="dxa"/>
            <w:gridSpan w:val="3"/>
            <w:tcBorders>
              <w:bottom w:val="single" w:sz="4" w:space="0" w:color="000000"/>
            </w:tcBorders>
            <w:shd w:val="clear" w:color="auto" w:fill="auto"/>
            <w:vAlign w:val="bottom"/>
          </w:tcPr>
          <w:p w14:paraId="451AECF8" w14:textId="77777777" w:rsidR="00C21BCC" w:rsidRPr="00C21BCC" w:rsidRDefault="00C21BCC" w:rsidP="00C21BCC">
            <w:pPr>
              <w:spacing w:after="0"/>
              <w:jc w:val="both"/>
              <w:rPr>
                <w:rFonts w:ascii="Times New Roman" w:hAnsi="Times New Roman" w:cs="Times New Roman"/>
                <w:b/>
                <w:sz w:val="20"/>
                <w:szCs w:val="20"/>
              </w:rPr>
            </w:pPr>
            <w:r w:rsidRPr="00C21BCC">
              <w:rPr>
                <w:rFonts w:ascii="Times New Roman" w:hAnsi="Times New Roman" w:cs="Times New Roman"/>
                <w:b/>
                <w:sz w:val="20"/>
                <w:szCs w:val="20"/>
              </w:rPr>
              <w:t>Conidios/g</w:t>
            </w:r>
          </w:p>
        </w:tc>
        <w:tc>
          <w:tcPr>
            <w:tcW w:w="3570" w:type="dxa"/>
            <w:gridSpan w:val="3"/>
            <w:tcBorders>
              <w:bottom w:val="single" w:sz="4" w:space="0" w:color="000000"/>
            </w:tcBorders>
            <w:shd w:val="clear" w:color="auto" w:fill="auto"/>
            <w:vAlign w:val="bottom"/>
          </w:tcPr>
          <w:p w14:paraId="3501CE52" w14:textId="77777777" w:rsidR="00C21BCC" w:rsidRPr="00C21BCC" w:rsidRDefault="00C21BCC" w:rsidP="00C21BCC">
            <w:pPr>
              <w:spacing w:after="0"/>
              <w:jc w:val="both"/>
              <w:rPr>
                <w:rFonts w:ascii="Times New Roman" w:hAnsi="Times New Roman" w:cs="Times New Roman"/>
                <w:b/>
                <w:sz w:val="20"/>
                <w:szCs w:val="20"/>
              </w:rPr>
            </w:pPr>
            <w:r w:rsidRPr="00C21BCC">
              <w:rPr>
                <w:rFonts w:ascii="Times New Roman" w:hAnsi="Times New Roman" w:cs="Times New Roman"/>
                <w:b/>
                <w:sz w:val="20"/>
                <w:szCs w:val="20"/>
              </w:rPr>
              <w:t>UFC/g</w:t>
            </w:r>
          </w:p>
        </w:tc>
      </w:tr>
      <w:tr w:rsidR="00C21BCC" w:rsidRPr="00C21BCC" w14:paraId="6EE5F00F" w14:textId="77777777" w:rsidTr="00C21BCC">
        <w:trPr>
          <w:trHeight w:val="312"/>
        </w:trPr>
        <w:tc>
          <w:tcPr>
            <w:tcW w:w="1643" w:type="dxa"/>
            <w:tcBorders>
              <w:top w:val="single" w:sz="4" w:space="0" w:color="000000"/>
              <w:bottom w:val="single" w:sz="4" w:space="0" w:color="000000"/>
            </w:tcBorders>
            <w:shd w:val="clear" w:color="auto" w:fill="auto"/>
            <w:vAlign w:val="bottom"/>
          </w:tcPr>
          <w:p w14:paraId="52081D88" w14:textId="77777777" w:rsidR="00C21BCC" w:rsidRPr="00C21BCC" w:rsidRDefault="00C21BCC" w:rsidP="00C21BCC">
            <w:pPr>
              <w:spacing w:after="0"/>
              <w:jc w:val="both"/>
              <w:rPr>
                <w:rFonts w:ascii="Times New Roman" w:hAnsi="Times New Roman" w:cs="Times New Roman"/>
                <w:b/>
                <w:sz w:val="20"/>
                <w:szCs w:val="20"/>
              </w:rPr>
            </w:pPr>
            <w:proofErr w:type="spellStart"/>
            <w:r w:rsidRPr="00C21BCC">
              <w:rPr>
                <w:rFonts w:ascii="Times New Roman" w:hAnsi="Times New Roman" w:cs="Times New Roman"/>
                <w:b/>
                <w:sz w:val="20"/>
                <w:szCs w:val="20"/>
              </w:rPr>
              <w:t>Bioformulado</w:t>
            </w:r>
            <w:proofErr w:type="spellEnd"/>
          </w:p>
        </w:tc>
        <w:tc>
          <w:tcPr>
            <w:tcW w:w="1187" w:type="dxa"/>
            <w:tcBorders>
              <w:top w:val="single" w:sz="4" w:space="0" w:color="000000"/>
              <w:bottom w:val="single" w:sz="4" w:space="0" w:color="000000"/>
            </w:tcBorders>
            <w:shd w:val="clear" w:color="auto" w:fill="auto"/>
            <w:vAlign w:val="bottom"/>
          </w:tcPr>
          <w:p w14:paraId="1C61DA34" w14:textId="77777777" w:rsidR="00C21BCC" w:rsidRPr="00C21BCC" w:rsidRDefault="00C21BCC" w:rsidP="00C21BCC">
            <w:pPr>
              <w:spacing w:after="0"/>
              <w:jc w:val="both"/>
              <w:rPr>
                <w:rFonts w:ascii="Times New Roman" w:hAnsi="Times New Roman" w:cs="Times New Roman"/>
                <w:b/>
                <w:sz w:val="20"/>
                <w:szCs w:val="20"/>
              </w:rPr>
            </w:pPr>
            <w:r w:rsidRPr="00C21BCC">
              <w:rPr>
                <w:rFonts w:ascii="Times New Roman" w:hAnsi="Times New Roman" w:cs="Times New Roman"/>
                <w:b/>
                <w:sz w:val="20"/>
                <w:szCs w:val="20"/>
              </w:rPr>
              <w:t>Inicial</w:t>
            </w:r>
          </w:p>
        </w:tc>
        <w:tc>
          <w:tcPr>
            <w:tcW w:w="1158" w:type="dxa"/>
            <w:tcBorders>
              <w:top w:val="single" w:sz="4" w:space="0" w:color="000000"/>
              <w:bottom w:val="single" w:sz="4" w:space="0" w:color="000000"/>
            </w:tcBorders>
            <w:shd w:val="clear" w:color="auto" w:fill="auto"/>
            <w:vAlign w:val="bottom"/>
          </w:tcPr>
          <w:p w14:paraId="70FCB0AA" w14:textId="77777777" w:rsidR="00C21BCC" w:rsidRPr="00C21BCC" w:rsidRDefault="00C21BCC" w:rsidP="00C21BCC">
            <w:pPr>
              <w:spacing w:after="0"/>
              <w:jc w:val="both"/>
              <w:rPr>
                <w:rFonts w:ascii="Times New Roman" w:hAnsi="Times New Roman" w:cs="Times New Roman"/>
                <w:b/>
                <w:sz w:val="20"/>
                <w:szCs w:val="20"/>
              </w:rPr>
            </w:pPr>
            <w:r w:rsidRPr="00C21BCC">
              <w:rPr>
                <w:rFonts w:ascii="Times New Roman" w:hAnsi="Times New Roman" w:cs="Times New Roman"/>
                <w:b/>
                <w:sz w:val="20"/>
                <w:szCs w:val="20"/>
              </w:rPr>
              <w:t>18°C*</w:t>
            </w:r>
          </w:p>
        </w:tc>
        <w:tc>
          <w:tcPr>
            <w:tcW w:w="1252" w:type="dxa"/>
            <w:tcBorders>
              <w:top w:val="single" w:sz="4" w:space="0" w:color="000000"/>
              <w:bottom w:val="single" w:sz="4" w:space="0" w:color="000000"/>
            </w:tcBorders>
            <w:shd w:val="clear" w:color="auto" w:fill="auto"/>
            <w:vAlign w:val="bottom"/>
          </w:tcPr>
          <w:p w14:paraId="2912574E" w14:textId="77777777" w:rsidR="00C21BCC" w:rsidRPr="00C21BCC" w:rsidRDefault="00C21BCC" w:rsidP="00C21BCC">
            <w:pPr>
              <w:spacing w:after="0"/>
              <w:jc w:val="both"/>
              <w:rPr>
                <w:rFonts w:ascii="Times New Roman" w:hAnsi="Times New Roman" w:cs="Times New Roman"/>
                <w:b/>
                <w:sz w:val="20"/>
                <w:szCs w:val="20"/>
              </w:rPr>
            </w:pPr>
            <w:r w:rsidRPr="00C21BCC">
              <w:rPr>
                <w:rFonts w:ascii="Times New Roman" w:hAnsi="Times New Roman" w:cs="Times New Roman"/>
                <w:b/>
                <w:sz w:val="20"/>
                <w:szCs w:val="20"/>
              </w:rPr>
              <w:t>4°C*</w:t>
            </w:r>
          </w:p>
        </w:tc>
        <w:tc>
          <w:tcPr>
            <w:tcW w:w="1158" w:type="dxa"/>
            <w:tcBorders>
              <w:top w:val="single" w:sz="4" w:space="0" w:color="000000"/>
              <w:bottom w:val="single" w:sz="4" w:space="0" w:color="000000"/>
            </w:tcBorders>
            <w:shd w:val="clear" w:color="auto" w:fill="auto"/>
            <w:vAlign w:val="bottom"/>
          </w:tcPr>
          <w:p w14:paraId="3FAC1464" w14:textId="77777777" w:rsidR="00C21BCC" w:rsidRPr="00C21BCC" w:rsidRDefault="00C21BCC" w:rsidP="00C21BCC">
            <w:pPr>
              <w:spacing w:after="0"/>
              <w:jc w:val="both"/>
              <w:rPr>
                <w:rFonts w:ascii="Times New Roman" w:hAnsi="Times New Roman" w:cs="Times New Roman"/>
                <w:b/>
                <w:sz w:val="20"/>
                <w:szCs w:val="20"/>
              </w:rPr>
            </w:pPr>
            <w:r w:rsidRPr="00C21BCC">
              <w:rPr>
                <w:rFonts w:ascii="Times New Roman" w:hAnsi="Times New Roman" w:cs="Times New Roman"/>
                <w:b/>
                <w:sz w:val="20"/>
                <w:szCs w:val="20"/>
              </w:rPr>
              <w:t>Inicial</w:t>
            </w:r>
          </w:p>
        </w:tc>
        <w:tc>
          <w:tcPr>
            <w:tcW w:w="1254" w:type="dxa"/>
            <w:tcBorders>
              <w:top w:val="single" w:sz="4" w:space="0" w:color="000000"/>
              <w:bottom w:val="single" w:sz="4" w:space="0" w:color="000000"/>
            </w:tcBorders>
            <w:shd w:val="clear" w:color="auto" w:fill="auto"/>
            <w:vAlign w:val="bottom"/>
          </w:tcPr>
          <w:p w14:paraId="47971DFD" w14:textId="77777777" w:rsidR="00C21BCC" w:rsidRPr="00C21BCC" w:rsidRDefault="00C21BCC" w:rsidP="00C21BCC">
            <w:pPr>
              <w:spacing w:after="0"/>
              <w:jc w:val="both"/>
              <w:rPr>
                <w:rFonts w:ascii="Times New Roman" w:hAnsi="Times New Roman" w:cs="Times New Roman"/>
                <w:b/>
                <w:sz w:val="20"/>
                <w:szCs w:val="20"/>
              </w:rPr>
            </w:pPr>
            <w:r w:rsidRPr="00C21BCC">
              <w:rPr>
                <w:rFonts w:ascii="Times New Roman" w:hAnsi="Times New Roman" w:cs="Times New Roman"/>
                <w:b/>
                <w:sz w:val="20"/>
                <w:szCs w:val="20"/>
              </w:rPr>
              <w:t>18°C*</w:t>
            </w:r>
          </w:p>
        </w:tc>
        <w:tc>
          <w:tcPr>
            <w:tcW w:w="1158" w:type="dxa"/>
            <w:tcBorders>
              <w:top w:val="single" w:sz="4" w:space="0" w:color="000000"/>
              <w:bottom w:val="single" w:sz="4" w:space="0" w:color="000000"/>
            </w:tcBorders>
            <w:shd w:val="clear" w:color="auto" w:fill="auto"/>
            <w:vAlign w:val="bottom"/>
          </w:tcPr>
          <w:p w14:paraId="0B664EB3" w14:textId="77777777" w:rsidR="00C21BCC" w:rsidRPr="00C21BCC" w:rsidRDefault="00C21BCC" w:rsidP="00C21BCC">
            <w:pPr>
              <w:spacing w:after="0"/>
              <w:jc w:val="both"/>
              <w:rPr>
                <w:rFonts w:ascii="Times New Roman" w:hAnsi="Times New Roman" w:cs="Times New Roman"/>
                <w:b/>
                <w:sz w:val="20"/>
                <w:szCs w:val="20"/>
              </w:rPr>
            </w:pPr>
            <w:r w:rsidRPr="00C21BCC">
              <w:rPr>
                <w:rFonts w:ascii="Times New Roman" w:hAnsi="Times New Roman" w:cs="Times New Roman"/>
                <w:b/>
                <w:sz w:val="20"/>
                <w:szCs w:val="20"/>
              </w:rPr>
              <w:t>4°C*</w:t>
            </w:r>
          </w:p>
        </w:tc>
      </w:tr>
      <w:tr w:rsidR="00C21BCC" w:rsidRPr="00C21BCC" w14:paraId="384B52F1" w14:textId="77777777" w:rsidTr="00C21BCC">
        <w:trPr>
          <w:trHeight w:val="312"/>
        </w:trPr>
        <w:tc>
          <w:tcPr>
            <w:tcW w:w="1643" w:type="dxa"/>
            <w:tcBorders>
              <w:top w:val="single" w:sz="4" w:space="0" w:color="000000"/>
            </w:tcBorders>
            <w:shd w:val="clear" w:color="auto" w:fill="auto"/>
            <w:vAlign w:val="bottom"/>
          </w:tcPr>
          <w:p w14:paraId="063750C9"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b1</w:t>
            </w:r>
          </w:p>
        </w:tc>
        <w:tc>
          <w:tcPr>
            <w:tcW w:w="1187" w:type="dxa"/>
            <w:tcBorders>
              <w:top w:val="single" w:sz="4" w:space="0" w:color="000000"/>
            </w:tcBorders>
            <w:shd w:val="clear" w:color="auto" w:fill="auto"/>
            <w:vAlign w:val="bottom"/>
          </w:tcPr>
          <w:p w14:paraId="1322E0B3"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4,78E+09</w:t>
            </w:r>
          </w:p>
        </w:tc>
        <w:tc>
          <w:tcPr>
            <w:tcW w:w="1158" w:type="dxa"/>
            <w:tcBorders>
              <w:top w:val="single" w:sz="4" w:space="0" w:color="000000"/>
            </w:tcBorders>
            <w:shd w:val="clear" w:color="auto" w:fill="auto"/>
            <w:vAlign w:val="bottom"/>
          </w:tcPr>
          <w:p w14:paraId="3C12F6EA"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3,76E+09</w:t>
            </w:r>
          </w:p>
        </w:tc>
        <w:tc>
          <w:tcPr>
            <w:tcW w:w="1252" w:type="dxa"/>
            <w:tcBorders>
              <w:top w:val="single" w:sz="4" w:space="0" w:color="000000"/>
            </w:tcBorders>
            <w:shd w:val="clear" w:color="auto" w:fill="auto"/>
            <w:vAlign w:val="bottom"/>
          </w:tcPr>
          <w:p w14:paraId="3E973837"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3,70E+09</w:t>
            </w:r>
          </w:p>
        </w:tc>
        <w:tc>
          <w:tcPr>
            <w:tcW w:w="1158" w:type="dxa"/>
            <w:tcBorders>
              <w:top w:val="single" w:sz="4" w:space="0" w:color="000000"/>
            </w:tcBorders>
            <w:shd w:val="clear" w:color="auto" w:fill="auto"/>
            <w:vAlign w:val="bottom"/>
          </w:tcPr>
          <w:p w14:paraId="4A545B37"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1,12E+09</w:t>
            </w:r>
          </w:p>
        </w:tc>
        <w:tc>
          <w:tcPr>
            <w:tcW w:w="1254" w:type="dxa"/>
            <w:tcBorders>
              <w:top w:val="single" w:sz="4" w:space="0" w:color="000000"/>
            </w:tcBorders>
            <w:shd w:val="clear" w:color="auto" w:fill="auto"/>
            <w:vAlign w:val="bottom"/>
          </w:tcPr>
          <w:p w14:paraId="213C2087"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1,68E+08</w:t>
            </w:r>
          </w:p>
        </w:tc>
        <w:tc>
          <w:tcPr>
            <w:tcW w:w="1158" w:type="dxa"/>
            <w:tcBorders>
              <w:top w:val="single" w:sz="4" w:space="0" w:color="000000"/>
            </w:tcBorders>
            <w:shd w:val="clear" w:color="auto" w:fill="auto"/>
            <w:vAlign w:val="bottom"/>
          </w:tcPr>
          <w:p w14:paraId="1AB8A2D4"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2,62E+08</w:t>
            </w:r>
          </w:p>
        </w:tc>
      </w:tr>
      <w:tr w:rsidR="00C21BCC" w:rsidRPr="00C21BCC" w14:paraId="64FF5874" w14:textId="77777777" w:rsidTr="00C21BCC">
        <w:trPr>
          <w:trHeight w:val="312"/>
        </w:trPr>
        <w:tc>
          <w:tcPr>
            <w:tcW w:w="1643" w:type="dxa"/>
            <w:shd w:val="clear" w:color="auto" w:fill="auto"/>
            <w:vAlign w:val="bottom"/>
          </w:tcPr>
          <w:p w14:paraId="3CB9BCAB"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b2</w:t>
            </w:r>
          </w:p>
        </w:tc>
        <w:tc>
          <w:tcPr>
            <w:tcW w:w="1187" w:type="dxa"/>
            <w:shd w:val="clear" w:color="auto" w:fill="auto"/>
            <w:vAlign w:val="bottom"/>
          </w:tcPr>
          <w:p w14:paraId="3C87D326"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6,97E+08</w:t>
            </w:r>
          </w:p>
        </w:tc>
        <w:tc>
          <w:tcPr>
            <w:tcW w:w="1158" w:type="dxa"/>
            <w:shd w:val="clear" w:color="auto" w:fill="auto"/>
            <w:vAlign w:val="bottom"/>
          </w:tcPr>
          <w:p w14:paraId="41BC2947"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3,70E+08</w:t>
            </w:r>
          </w:p>
        </w:tc>
        <w:tc>
          <w:tcPr>
            <w:tcW w:w="1252" w:type="dxa"/>
            <w:shd w:val="clear" w:color="auto" w:fill="auto"/>
            <w:vAlign w:val="bottom"/>
          </w:tcPr>
          <w:p w14:paraId="6A8865C7"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3,78E+08</w:t>
            </w:r>
          </w:p>
        </w:tc>
        <w:tc>
          <w:tcPr>
            <w:tcW w:w="1158" w:type="dxa"/>
            <w:shd w:val="clear" w:color="auto" w:fill="auto"/>
            <w:vAlign w:val="bottom"/>
          </w:tcPr>
          <w:p w14:paraId="0DB56D18"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7,43E+08</w:t>
            </w:r>
          </w:p>
        </w:tc>
        <w:tc>
          <w:tcPr>
            <w:tcW w:w="1254" w:type="dxa"/>
            <w:shd w:val="clear" w:color="auto" w:fill="auto"/>
            <w:vAlign w:val="bottom"/>
          </w:tcPr>
          <w:p w14:paraId="0426F77B"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1,58E+08</w:t>
            </w:r>
          </w:p>
        </w:tc>
        <w:tc>
          <w:tcPr>
            <w:tcW w:w="1158" w:type="dxa"/>
            <w:shd w:val="clear" w:color="auto" w:fill="auto"/>
            <w:vAlign w:val="bottom"/>
          </w:tcPr>
          <w:p w14:paraId="65F0E147"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2,47E+08</w:t>
            </w:r>
          </w:p>
        </w:tc>
      </w:tr>
      <w:tr w:rsidR="00C21BCC" w:rsidRPr="00C21BCC" w14:paraId="3A084695" w14:textId="77777777" w:rsidTr="00C21BCC">
        <w:trPr>
          <w:trHeight w:val="312"/>
        </w:trPr>
        <w:tc>
          <w:tcPr>
            <w:tcW w:w="1643" w:type="dxa"/>
            <w:shd w:val="clear" w:color="auto" w:fill="auto"/>
            <w:vAlign w:val="bottom"/>
          </w:tcPr>
          <w:p w14:paraId="32F1370E"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b3</w:t>
            </w:r>
          </w:p>
        </w:tc>
        <w:tc>
          <w:tcPr>
            <w:tcW w:w="1187" w:type="dxa"/>
            <w:shd w:val="clear" w:color="auto" w:fill="auto"/>
            <w:vAlign w:val="bottom"/>
          </w:tcPr>
          <w:p w14:paraId="6AD9D08D"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6,57E+09</w:t>
            </w:r>
          </w:p>
        </w:tc>
        <w:tc>
          <w:tcPr>
            <w:tcW w:w="1158" w:type="dxa"/>
            <w:shd w:val="clear" w:color="auto" w:fill="auto"/>
            <w:vAlign w:val="bottom"/>
          </w:tcPr>
          <w:p w14:paraId="4122A177"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5,81E+09</w:t>
            </w:r>
          </w:p>
        </w:tc>
        <w:tc>
          <w:tcPr>
            <w:tcW w:w="1252" w:type="dxa"/>
            <w:shd w:val="clear" w:color="auto" w:fill="auto"/>
            <w:vAlign w:val="bottom"/>
          </w:tcPr>
          <w:p w14:paraId="68992FF7"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6,02E+09</w:t>
            </w:r>
          </w:p>
        </w:tc>
        <w:tc>
          <w:tcPr>
            <w:tcW w:w="1158" w:type="dxa"/>
            <w:shd w:val="clear" w:color="auto" w:fill="auto"/>
            <w:vAlign w:val="bottom"/>
          </w:tcPr>
          <w:p w14:paraId="57D1F97C"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6,40E+09</w:t>
            </w:r>
          </w:p>
        </w:tc>
        <w:tc>
          <w:tcPr>
            <w:tcW w:w="1254" w:type="dxa"/>
            <w:shd w:val="clear" w:color="auto" w:fill="auto"/>
            <w:vAlign w:val="bottom"/>
          </w:tcPr>
          <w:p w14:paraId="2D5CF353"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7,65E+08</w:t>
            </w:r>
          </w:p>
        </w:tc>
        <w:tc>
          <w:tcPr>
            <w:tcW w:w="1158" w:type="dxa"/>
            <w:shd w:val="clear" w:color="auto" w:fill="auto"/>
            <w:vAlign w:val="bottom"/>
          </w:tcPr>
          <w:p w14:paraId="61EF727E" w14:textId="77777777" w:rsidR="00C21BCC" w:rsidRPr="00C21BCC" w:rsidRDefault="00C21BCC" w:rsidP="00C21BCC">
            <w:pPr>
              <w:spacing w:after="0"/>
              <w:jc w:val="both"/>
              <w:rPr>
                <w:rFonts w:ascii="Times New Roman" w:hAnsi="Times New Roman" w:cs="Times New Roman"/>
                <w:sz w:val="20"/>
                <w:szCs w:val="20"/>
              </w:rPr>
            </w:pPr>
            <w:r w:rsidRPr="00C21BCC">
              <w:rPr>
                <w:rFonts w:ascii="Times New Roman" w:hAnsi="Times New Roman" w:cs="Times New Roman"/>
                <w:sz w:val="20"/>
                <w:szCs w:val="20"/>
              </w:rPr>
              <w:t>7,70E+09</w:t>
            </w:r>
          </w:p>
        </w:tc>
      </w:tr>
    </w:tbl>
    <w:p w14:paraId="6A8890CD" w14:textId="77777777" w:rsidR="00C21BCC" w:rsidRPr="00C21BCC" w:rsidRDefault="00C21BCC" w:rsidP="00C21BCC">
      <w:pPr>
        <w:spacing w:after="0"/>
        <w:jc w:val="both"/>
        <w:rPr>
          <w:rFonts w:ascii="Times New Roman" w:hAnsi="Times New Roman" w:cs="Times New Roman"/>
          <w:sz w:val="24"/>
          <w:szCs w:val="24"/>
        </w:rPr>
      </w:pPr>
      <w:r w:rsidRPr="00C21BCC">
        <w:rPr>
          <w:rFonts w:ascii="Times New Roman" w:hAnsi="Times New Roman" w:cs="Times New Roman"/>
          <w:sz w:val="24"/>
          <w:szCs w:val="24"/>
          <w:vertAlign w:val="superscript"/>
        </w:rPr>
        <w:t>*</w:t>
      </w:r>
      <w:r w:rsidRPr="00C21BCC">
        <w:rPr>
          <w:rFonts w:ascii="Times New Roman" w:hAnsi="Times New Roman" w:cs="Times New Roman"/>
          <w:sz w:val="24"/>
          <w:szCs w:val="24"/>
        </w:rPr>
        <w:t xml:space="preserve"> Resultados a los 12 meses de almacenamiento</w:t>
      </w:r>
    </w:p>
    <w:p w14:paraId="1427FE0A" w14:textId="77777777" w:rsidR="00C21BCC" w:rsidRPr="00C21BCC" w:rsidRDefault="00C21BCC" w:rsidP="00C21BCC">
      <w:pPr>
        <w:spacing w:after="0"/>
        <w:jc w:val="both"/>
        <w:rPr>
          <w:rFonts w:ascii="Times New Roman" w:hAnsi="Times New Roman" w:cs="Times New Roman"/>
          <w:b/>
          <w:sz w:val="24"/>
          <w:szCs w:val="24"/>
        </w:rPr>
      </w:pPr>
    </w:p>
    <w:p w14:paraId="5D4978E2" w14:textId="13C67D95" w:rsidR="00C21BCC" w:rsidRPr="00C21BCC" w:rsidRDefault="00C21BCC" w:rsidP="00C21BCC">
      <w:pPr>
        <w:spacing w:after="0"/>
        <w:jc w:val="both"/>
        <w:rPr>
          <w:rFonts w:ascii="Times New Roman" w:hAnsi="Times New Roman" w:cs="Times New Roman"/>
          <w:b/>
          <w:sz w:val="24"/>
          <w:szCs w:val="24"/>
        </w:rPr>
      </w:pPr>
      <w:r w:rsidRPr="00C21BCC">
        <w:rPr>
          <w:rFonts w:ascii="Times New Roman" w:hAnsi="Times New Roman" w:cs="Times New Roman"/>
          <w:b/>
          <w:sz w:val="24"/>
          <w:szCs w:val="24"/>
        </w:rPr>
        <w:t>Conclusiones</w:t>
      </w:r>
    </w:p>
    <w:p w14:paraId="66AF593B" w14:textId="77777777" w:rsidR="00C21BCC" w:rsidRPr="00C21BCC" w:rsidRDefault="00C21BCC" w:rsidP="00C21BCC">
      <w:pPr>
        <w:spacing w:after="0"/>
        <w:jc w:val="both"/>
        <w:rPr>
          <w:rFonts w:ascii="Times New Roman" w:hAnsi="Times New Roman" w:cs="Times New Roman"/>
          <w:sz w:val="24"/>
          <w:szCs w:val="24"/>
        </w:rPr>
      </w:pPr>
    </w:p>
    <w:p w14:paraId="6FFF122F" w14:textId="77777777" w:rsidR="00C21BCC" w:rsidRPr="00C21BCC" w:rsidRDefault="00C21BCC" w:rsidP="00C21BCC">
      <w:pPr>
        <w:spacing w:after="0"/>
        <w:jc w:val="both"/>
        <w:rPr>
          <w:rFonts w:ascii="Times New Roman" w:hAnsi="Times New Roman" w:cs="Times New Roman"/>
          <w:sz w:val="24"/>
          <w:szCs w:val="24"/>
        </w:rPr>
      </w:pPr>
      <w:r w:rsidRPr="00C21BCC">
        <w:rPr>
          <w:rFonts w:ascii="Times New Roman" w:hAnsi="Times New Roman" w:cs="Times New Roman"/>
          <w:sz w:val="24"/>
          <w:szCs w:val="24"/>
        </w:rPr>
        <w:t xml:space="preserve">Los tres </w:t>
      </w:r>
      <w:proofErr w:type="spellStart"/>
      <w:r w:rsidRPr="00C21BCC">
        <w:rPr>
          <w:rFonts w:ascii="Times New Roman" w:hAnsi="Times New Roman" w:cs="Times New Roman"/>
          <w:sz w:val="24"/>
          <w:szCs w:val="24"/>
        </w:rPr>
        <w:t>bioformulados</w:t>
      </w:r>
      <w:proofErr w:type="spellEnd"/>
      <w:r w:rsidRPr="00C21BCC">
        <w:rPr>
          <w:rFonts w:ascii="Times New Roman" w:hAnsi="Times New Roman" w:cs="Times New Roman"/>
          <w:sz w:val="24"/>
          <w:szCs w:val="24"/>
        </w:rPr>
        <w:t xml:space="preserve"> en gránulo cubierto evaluados, con base en dos cepas de </w:t>
      </w:r>
      <w:proofErr w:type="spellStart"/>
      <w:r w:rsidRPr="00C21BCC">
        <w:rPr>
          <w:rFonts w:ascii="Times New Roman" w:hAnsi="Times New Roman" w:cs="Times New Roman"/>
          <w:i/>
          <w:sz w:val="24"/>
          <w:szCs w:val="24"/>
        </w:rPr>
        <w:t>Trichoderma</w:t>
      </w:r>
      <w:proofErr w:type="spellEnd"/>
      <w:r w:rsidRPr="00C21BCC">
        <w:rPr>
          <w:rFonts w:ascii="Times New Roman" w:hAnsi="Times New Roman" w:cs="Times New Roman"/>
          <w:i/>
          <w:sz w:val="24"/>
          <w:szCs w:val="24"/>
        </w:rPr>
        <w:t xml:space="preserve"> </w:t>
      </w:r>
      <w:proofErr w:type="spellStart"/>
      <w:r w:rsidRPr="00C21BCC">
        <w:rPr>
          <w:rFonts w:ascii="Times New Roman" w:hAnsi="Times New Roman" w:cs="Times New Roman"/>
          <w:sz w:val="24"/>
          <w:szCs w:val="24"/>
        </w:rPr>
        <w:t>sp</w:t>
      </w:r>
      <w:proofErr w:type="spellEnd"/>
      <w:r w:rsidRPr="00C21BCC">
        <w:rPr>
          <w:rFonts w:ascii="Times New Roman" w:hAnsi="Times New Roman" w:cs="Times New Roman"/>
          <w:sz w:val="24"/>
          <w:szCs w:val="24"/>
        </w:rPr>
        <w:t xml:space="preserve">. y </w:t>
      </w:r>
      <w:r w:rsidRPr="00C21BCC">
        <w:rPr>
          <w:rFonts w:ascii="Times New Roman" w:hAnsi="Times New Roman" w:cs="Times New Roman"/>
          <w:i/>
          <w:sz w:val="24"/>
          <w:szCs w:val="24"/>
        </w:rPr>
        <w:t xml:space="preserve">P. </w:t>
      </w:r>
      <w:proofErr w:type="spellStart"/>
      <w:r w:rsidRPr="00C21BCC">
        <w:rPr>
          <w:rFonts w:ascii="Times New Roman" w:hAnsi="Times New Roman" w:cs="Times New Roman"/>
          <w:i/>
          <w:sz w:val="24"/>
          <w:szCs w:val="24"/>
        </w:rPr>
        <w:t>lilacinus</w:t>
      </w:r>
      <w:proofErr w:type="spellEnd"/>
      <w:r w:rsidRPr="00C21BCC">
        <w:rPr>
          <w:rFonts w:ascii="Times New Roman" w:hAnsi="Times New Roman" w:cs="Times New Roman"/>
          <w:sz w:val="24"/>
          <w:szCs w:val="24"/>
        </w:rPr>
        <w:t>, respectivamente, presentaron estabilidad en su calidad, respecto a los parámetros fisicoquímicos y microbiológicos hasta por doce meses de almacenamiento y bajo dos condiciones ambientales.</w:t>
      </w:r>
    </w:p>
    <w:p w14:paraId="2769888A" w14:textId="77777777" w:rsidR="00C21BCC" w:rsidRPr="00C21BCC" w:rsidRDefault="00C21BCC" w:rsidP="00C21BCC">
      <w:pPr>
        <w:spacing w:after="0"/>
        <w:jc w:val="both"/>
        <w:rPr>
          <w:rFonts w:ascii="Times New Roman" w:hAnsi="Times New Roman" w:cs="Times New Roman"/>
          <w:sz w:val="24"/>
          <w:szCs w:val="24"/>
        </w:rPr>
      </w:pPr>
    </w:p>
    <w:p w14:paraId="16A7EC87" w14:textId="77777777" w:rsidR="00C21BCC" w:rsidRPr="00C21BCC" w:rsidRDefault="00C21BCC" w:rsidP="00C21BCC">
      <w:pPr>
        <w:spacing w:after="0"/>
        <w:jc w:val="both"/>
        <w:rPr>
          <w:rFonts w:ascii="Times New Roman" w:hAnsi="Times New Roman" w:cs="Times New Roman"/>
          <w:sz w:val="24"/>
          <w:szCs w:val="24"/>
        </w:rPr>
      </w:pPr>
      <w:r w:rsidRPr="00C21BCC">
        <w:rPr>
          <w:rFonts w:ascii="Times New Roman" w:hAnsi="Times New Roman" w:cs="Times New Roman"/>
          <w:sz w:val="24"/>
          <w:szCs w:val="24"/>
        </w:rPr>
        <w:lastRenderedPageBreak/>
        <w:t xml:space="preserve">Un adecuado proceso de formulación, utilización de cepas viables, selección de empaque apropiado, mantenimiento en un lugar fresco, entre otras consideraciones, nos permitirán obtener un </w:t>
      </w:r>
      <w:proofErr w:type="spellStart"/>
      <w:r w:rsidRPr="00C21BCC">
        <w:rPr>
          <w:rFonts w:ascii="Times New Roman" w:hAnsi="Times New Roman" w:cs="Times New Roman"/>
          <w:sz w:val="24"/>
          <w:szCs w:val="24"/>
        </w:rPr>
        <w:t>bioformulado</w:t>
      </w:r>
      <w:proofErr w:type="spellEnd"/>
      <w:r w:rsidRPr="00C21BCC">
        <w:rPr>
          <w:rFonts w:ascii="Times New Roman" w:hAnsi="Times New Roman" w:cs="Times New Roman"/>
          <w:sz w:val="24"/>
          <w:szCs w:val="24"/>
        </w:rPr>
        <w:t xml:space="preserve"> con buenas características de calidad, sin alterar la viabilidad del microorganismo con el que estamos trabajando y favorecer a su eficacia en el sitio de aplicación.</w:t>
      </w:r>
    </w:p>
    <w:p w14:paraId="4329BB14" w14:textId="77777777" w:rsidR="00C21BCC" w:rsidRPr="00C21BCC" w:rsidRDefault="00C21BCC" w:rsidP="00C21BCC">
      <w:pPr>
        <w:spacing w:after="0"/>
        <w:jc w:val="both"/>
        <w:rPr>
          <w:rFonts w:ascii="Times New Roman" w:hAnsi="Times New Roman" w:cs="Times New Roman"/>
          <w:sz w:val="24"/>
          <w:szCs w:val="24"/>
        </w:rPr>
      </w:pPr>
    </w:p>
    <w:p w14:paraId="59740A23" w14:textId="62F97B2F" w:rsidR="00C21BCC" w:rsidRPr="00C21BCC" w:rsidRDefault="00C21BCC" w:rsidP="00C21BCC">
      <w:pPr>
        <w:spacing w:after="0"/>
        <w:jc w:val="both"/>
        <w:rPr>
          <w:rFonts w:ascii="Times New Roman" w:hAnsi="Times New Roman" w:cs="Times New Roman"/>
          <w:b/>
          <w:sz w:val="24"/>
          <w:szCs w:val="24"/>
        </w:rPr>
      </w:pPr>
      <w:r w:rsidRPr="00C21BCC">
        <w:rPr>
          <w:rFonts w:ascii="Times New Roman" w:hAnsi="Times New Roman" w:cs="Times New Roman"/>
          <w:b/>
          <w:sz w:val="24"/>
          <w:szCs w:val="24"/>
        </w:rPr>
        <w:t>Bibliografía</w:t>
      </w:r>
    </w:p>
    <w:p w14:paraId="53B5B502" w14:textId="77777777" w:rsidR="00C21BCC" w:rsidRPr="00C21BCC" w:rsidRDefault="00C21BCC" w:rsidP="00C21BCC">
      <w:pPr>
        <w:spacing w:after="0"/>
        <w:jc w:val="both"/>
        <w:rPr>
          <w:rFonts w:ascii="Times New Roman" w:hAnsi="Times New Roman" w:cs="Times New Roman"/>
          <w:sz w:val="24"/>
          <w:szCs w:val="24"/>
        </w:rPr>
      </w:pPr>
    </w:p>
    <w:p w14:paraId="7CEDF4D3" w14:textId="77777777" w:rsidR="00C21BCC" w:rsidRPr="00C21BCC" w:rsidRDefault="00C21BCC" w:rsidP="001D427E">
      <w:pPr>
        <w:jc w:val="both"/>
        <w:rPr>
          <w:rFonts w:ascii="Times New Roman" w:hAnsi="Times New Roman" w:cs="Times New Roman"/>
          <w:sz w:val="24"/>
          <w:szCs w:val="24"/>
        </w:rPr>
      </w:pPr>
      <w:r w:rsidRPr="00C21BCC">
        <w:rPr>
          <w:rFonts w:ascii="Times New Roman" w:hAnsi="Times New Roman" w:cs="Times New Roman"/>
          <w:sz w:val="24"/>
          <w:szCs w:val="24"/>
        </w:rPr>
        <w:t xml:space="preserve">Báez, F., Perdomo, C., Pincay, A., Tello, C., Villamizar, L., Trevor, J., </w:t>
      </w:r>
      <w:proofErr w:type="spellStart"/>
      <w:r w:rsidRPr="00C21BCC">
        <w:rPr>
          <w:rFonts w:ascii="Times New Roman" w:hAnsi="Times New Roman" w:cs="Times New Roman"/>
          <w:sz w:val="24"/>
          <w:szCs w:val="24"/>
        </w:rPr>
        <w:t>Jaronski</w:t>
      </w:r>
      <w:proofErr w:type="spellEnd"/>
      <w:r w:rsidRPr="00C21BCC">
        <w:rPr>
          <w:rFonts w:ascii="Times New Roman" w:hAnsi="Times New Roman" w:cs="Times New Roman"/>
          <w:sz w:val="24"/>
          <w:szCs w:val="24"/>
        </w:rPr>
        <w:t xml:space="preserve">, S., Viera, W. (2019). Manual para el análisis de calidad de formulaciones de hongos benéficos. Manual </w:t>
      </w:r>
      <w:proofErr w:type="spellStart"/>
      <w:r w:rsidRPr="00C21BCC">
        <w:rPr>
          <w:rFonts w:ascii="Times New Roman" w:hAnsi="Times New Roman" w:cs="Times New Roman"/>
          <w:sz w:val="24"/>
          <w:szCs w:val="24"/>
        </w:rPr>
        <w:t>N°</w:t>
      </w:r>
      <w:proofErr w:type="spellEnd"/>
      <w:r w:rsidRPr="00C21BCC">
        <w:rPr>
          <w:rFonts w:ascii="Times New Roman" w:hAnsi="Times New Roman" w:cs="Times New Roman"/>
          <w:sz w:val="24"/>
          <w:szCs w:val="24"/>
        </w:rPr>
        <w:t xml:space="preserve"> 112. INIAP – Estación Experimental Santa Catalina. Mejía – Ecuador. 45 p.</w:t>
      </w:r>
    </w:p>
    <w:p w14:paraId="4FD64075" w14:textId="77777777" w:rsidR="00C21BCC" w:rsidRPr="00C21BCC" w:rsidRDefault="00C21BCC" w:rsidP="001D427E">
      <w:pPr>
        <w:jc w:val="both"/>
        <w:rPr>
          <w:rFonts w:ascii="Times New Roman" w:hAnsi="Times New Roman" w:cs="Times New Roman"/>
          <w:sz w:val="24"/>
          <w:szCs w:val="24"/>
        </w:rPr>
      </w:pPr>
      <w:proofErr w:type="spellStart"/>
      <w:r w:rsidRPr="00C21BCC">
        <w:rPr>
          <w:rFonts w:ascii="Times New Roman" w:hAnsi="Times New Roman" w:cs="Times New Roman"/>
          <w:sz w:val="24"/>
          <w:szCs w:val="24"/>
        </w:rPr>
        <w:t>Bettiol</w:t>
      </w:r>
      <w:proofErr w:type="spellEnd"/>
      <w:r w:rsidRPr="00C21BCC">
        <w:rPr>
          <w:rFonts w:ascii="Times New Roman" w:hAnsi="Times New Roman" w:cs="Times New Roman"/>
          <w:sz w:val="24"/>
          <w:szCs w:val="24"/>
        </w:rPr>
        <w:t xml:space="preserve">, W., Rivera, M., Mondino, P., Montealegre, J. &amp; </w:t>
      </w:r>
      <w:proofErr w:type="spellStart"/>
      <w:r w:rsidRPr="00C21BCC">
        <w:rPr>
          <w:rFonts w:ascii="Times New Roman" w:hAnsi="Times New Roman" w:cs="Times New Roman"/>
          <w:sz w:val="24"/>
          <w:szCs w:val="24"/>
        </w:rPr>
        <w:t>Colmenarez</w:t>
      </w:r>
      <w:proofErr w:type="spellEnd"/>
      <w:r w:rsidRPr="00C21BCC">
        <w:rPr>
          <w:rFonts w:ascii="Times New Roman" w:hAnsi="Times New Roman" w:cs="Times New Roman"/>
          <w:sz w:val="24"/>
          <w:szCs w:val="24"/>
        </w:rPr>
        <w:t xml:space="preserve">, Y. (2015). Control biológico de enfermedades de plantas en América Latina y el Caribe. </w:t>
      </w:r>
      <w:proofErr w:type="spellStart"/>
      <w:r w:rsidRPr="00C21BCC">
        <w:rPr>
          <w:rFonts w:ascii="Times New Roman" w:hAnsi="Times New Roman" w:cs="Times New Roman"/>
          <w:sz w:val="24"/>
          <w:szCs w:val="24"/>
        </w:rPr>
        <w:t>Embrapa</w:t>
      </w:r>
      <w:proofErr w:type="spellEnd"/>
      <w:r w:rsidRPr="00C21BCC">
        <w:rPr>
          <w:rFonts w:ascii="Times New Roman" w:hAnsi="Times New Roman" w:cs="Times New Roman"/>
          <w:sz w:val="24"/>
          <w:szCs w:val="24"/>
        </w:rPr>
        <w:t xml:space="preserve"> </w:t>
      </w:r>
      <w:proofErr w:type="spellStart"/>
      <w:r w:rsidRPr="00C21BCC">
        <w:rPr>
          <w:rFonts w:ascii="Times New Roman" w:hAnsi="Times New Roman" w:cs="Times New Roman"/>
          <w:sz w:val="24"/>
          <w:szCs w:val="24"/>
        </w:rPr>
        <w:t>Meio</w:t>
      </w:r>
      <w:proofErr w:type="spellEnd"/>
      <w:r w:rsidRPr="00C21BCC">
        <w:rPr>
          <w:rFonts w:ascii="Times New Roman" w:hAnsi="Times New Roman" w:cs="Times New Roman"/>
          <w:sz w:val="24"/>
          <w:szCs w:val="24"/>
        </w:rPr>
        <w:t xml:space="preserve"> Ambiente-</w:t>
      </w:r>
      <w:proofErr w:type="spellStart"/>
      <w:r w:rsidRPr="00C21BCC">
        <w:rPr>
          <w:rFonts w:ascii="Times New Roman" w:hAnsi="Times New Roman" w:cs="Times New Roman"/>
          <w:sz w:val="24"/>
          <w:szCs w:val="24"/>
        </w:rPr>
        <w:t>Livros</w:t>
      </w:r>
      <w:proofErr w:type="spellEnd"/>
      <w:r w:rsidRPr="00C21BCC">
        <w:rPr>
          <w:rFonts w:ascii="Times New Roman" w:hAnsi="Times New Roman" w:cs="Times New Roman"/>
          <w:sz w:val="24"/>
          <w:szCs w:val="24"/>
        </w:rPr>
        <w:t xml:space="preserve"> científicos (ALICE)</w:t>
      </w:r>
    </w:p>
    <w:p w14:paraId="6973A171" w14:textId="77777777" w:rsidR="00C21BCC" w:rsidRPr="00C21BCC" w:rsidRDefault="00C21BCC" w:rsidP="001D427E">
      <w:pPr>
        <w:jc w:val="both"/>
        <w:rPr>
          <w:rFonts w:ascii="Times New Roman" w:hAnsi="Times New Roman" w:cs="Times New Roman"/>
          <w:sz w:val="24"/>
          <w:szCs w:val="24"/>
          <w:lang w:val="en-US"/>
        </w:rPr>
      </w:pPr>
      <w:r w:rsidRPr="00C21BCC">
        <w:rPr>
          <w:rFonts w:ascii="Times New Roman" w:hAnsi="Times New Roman" w:cs="Times New Roman"/>
          <w:sz w:val="24"/>
          <w:szCs w:val="24"/>
        </w:rPr>
        <w:t xml:space="preserve">EPA (2010). </w:t>
      </w:r>
      <w:proofErr w:type="spellStart"/>
      <w:r w:rsidRPr="00C21BCC">
        <w:rPr>
          <w:rFonts w:ascii="Times New Roman" w:hAnsi="Times New Roman" w:cs="Times New Roman"/>
          <w:sz w:val="24"/>
          <w:szCs w:val="24"/>
        </w:rPr>
        <w:t>Biopesticide</w:t>
      </w:r>
      <w:proofErr w:type="spellEnd"/>
      <w:r w:rsidRPr="00C21BCC">
        <w:rPr>
          <w:rFonts w:ascii="Times New Roman" w:hAnsi="Times New Roman" w:cs="Times New Roman"/>
          <w:sz w:val="24"/>
          <w:szCs w:val="24"/>
        </w:rPr>
        <w:t xml:space="preserve"> </w:t>
      </w:r>
      <w:proofErr w:type="spellStart"/>
      <w:r w:rsidRPr="00C21BCC">
        <w:rPr>
          <w:rFonts w:ascii="Times New Roman" w:hAnsi="Times New Roman" w:cs="Times New Roman"/>
          <w:sz w:val="24"/>
          <w:szCs w:val="24"/>
        </w:rPr>
        <w:t>demonstration</w:t>
      </w:r>
      <w:proofErr w:type="spellEnd"/>
      <w:r w:rsidRPr="00C21BCC">
        <w:rPr>
          <w:rFonts w:ascii="Times New Roman" w:hAnsi="Times New Roman" w:cs="Times New Roman"/>
          <w:sz w:val="24"/>
          <w:szCs w:val="24"/>
        </w:rPr>
        <w:t xml:space="preserve"> </w:t>
      </w:r>
      <w:proofErr w:type="spellStart"/>
      <w:r w:rsidRPr="00C21BCC">
        <w:rPr>
          <w:rFonts w:ascii="Times New Roman" w:hAnsi="Times New Roman" w:cs="Times New Roman"/>
          <w:sz w:val="24"/>
          <w:szCs w:val="24"/>
        </w:rPr>
        <w:t>grant</w:t>
      </w:r>
      <w:proofErr w:type="spellEnd"/>
      <w:r w:rsidRPr="00C21BCC">
        <w:rPr>
          <w:rFonts w:ascii="Times New Roman" w:hAnsi="Times New Roman" w:cs="Times New Roman"/>
          <w:sz w:val="24"/>
          <w:szCs w:val="24"/>
        </w:rPr>
        <w:t xml:space="preserve"> </w:t>
      </w:r>
      <w:proofErr w:type="spellStart"/>
      <w:r w:rsidRPr="00C21BCC">
        <w:rPr>
          <w:rFonts w:ascii="Times New Roman" w:hAnsi="Times New Roman" w:cs="Times New Roman"/>
          <w:sz w:val="24"/>
          <w:szCs w:val="24"/>
        </w:rPr>
        <w:t>program</w:t>
      </w:r>
      <w:proofErr w:type="spellEnd"/>
      <w:r w:rsidRPr="00C21BCC">
        <w:rPr>
          <w:rFonts w:ascii="Times New Roman" w:hAnsi="Times New Roman" w:cs="Times New Roman"/>
          <w:sz w:val="24"/>
          <w:szCs w:val="24"/>
        </w:rPr>
        <w:t xml:space="preserve">. </w:t>
      </w:r>
      <w:r w:rsidRPr="00C21BCC">
        <w:rPr>
          <w:rFonts w:ascii="Times New Roman" w:hAnsi="Times New Roman" w:cs="Times New Roman"/>
          <w:sz w:val="24"/>
          <w:szCs w:val="24"/>
          <w:lang w:val="en-US"/>
        </w:rPr>
        <w:t xml:space="preserve">Washington, DC U.S. Environmental Protection Agency. Office of Pesticide Programs (7511P) EPA 731-F-10-004. US Environmental Protection Agency. </w:t>
      </w:r>
    </w:p>
    <w:p w14:paraId="14055D32" w14:textId="77777777" w:rsidR="00C21BCC" w:rsidRPr="00C21BCC" w:rsidRDefault="00C21BCC" w:rsidP="001D427E">
      <w:pPr>
        <w:jc w:val="both"/>
        <w:rPr>
          <w:rFonts w:ascii="Times New Roman" w:hAnsi="Times New Roman" w:cs="Times New Roman"/>
          <w:sz w:val="24"/>
          <w:szCs w:val="24"/>
        </w:rPr>
      </w:pPr>
      <w:proofErr w:type="spellStart"/>
      <w:r w:rsidRPr="00C21BCC">
        <w:rPr>
          <w:rFonts w:ascii="Times New Roman" w:hAnsi="Times New Roman" w:cs="Times New Roman"/>
          <w:sz w:val="24"/>
          <w:szCs w:val="24"/>
          <w:lang w:val="en-US"/>
        </w:rPr>
        <w:t>Leng</w:t>
      </w:r>
      <w:proofErr w:type="spellEnd"/>
      <w:r w:rsidRPr="00C21BCC">
        <w:rPr>
          <w:rFonts w:ascii="Times New Roman" w:hAnsi="Times New Roman" w:cs="Times New Roman"/>
          <w:sz w:val="24"/>
          <w:szCs w:val="24"/>
          <w:lang w:val="en-US"/>
        </w:rPr>
        <w:t xml:space="preserve">, P.; Zhang, Z.; Pan, G.; Zhao, M. 2011. Applications and development trends in biopesticides. </w:t>
      </w:r>
      <w:proofErr w:type="spellStart"/>
      <w:r w:rsidRPr="00C21BCC">
        <w:rPr>
          <w:rFonts w:ascii="Times New Roman" w:hAnsi="Times New Roman" w:cs="Times New Roman"/>
          <w:sz w:val="24"/>
          <w:szCs w:val="24"/>
        </w:rPr>
        <w:t>Afr</w:t>
      </w:r>
      <w:proofErr w:type="spellEnd"/>
      <w:r w:rsidRPr="00C21BCC">
        <w:rPr>
          <w:rFonts w:ascii="Times New Roman" w:hAnsi="Times New Roman" w:cs="Times New Roman"/>
          <w:sz w:val="24"/>
          <w:szCs w:val="24"/>
        </w:rPr>
        <w:t xml:space="preserve">. J. </w:t>
      </w:r>
      <w:proofErr w:type="spellStart"/>
      <w:r w:rsidRPr="00C21BCC">
        <w:rPr>
          <w:rFonts w:ascii="Times New Roman" w:hAnsi="Times New Roman" w:cs="Times New Roman"/>
          <w:sz w:val="24"/>
          <w:szCs w:val="24"/>
        </w:rPr>
        <w:t>Biotechnol</w:t>
      </w:r>
      <w:proofErr w:type="spellEnd"/>
      <w:r w:rsidRPr="00C21BCC">
        <w:rPr>
          <w:rFonts w:ascii="Times New Roman" w:hAnsi="Times New Roman" w:cs="Times New Roman"/>
          <w:sz w:val="24"/>
          <w:szCs w:val="24"/>
        </w:rPr>
        <w:t>. 10(86):19864-19873</w:t>
      </w:r>
    </w:p>
    <w:p w14:paraId="6DD5EEE7" w14:textId="433AFD7E" w:rsidR="00C21BCC" w:rsidRDefault="00C21BCC" w:rsidP="009728D4">
      <w:pPr>
        <w:spacing w:after="0"/>
        <w:jc w:val="both"/>
        <w:rPr>
          <w:rFonts w:ascii="Times New Roman" w:hAnsi="Times New Roman" w:cs="Times New Roman"/>
          <w:sz w:val="24"/>
          <w:szCs w:val="24"/>
          <w:lang w:val="pt-BR"/>
        </w:rPr>
      </w:pPr>
    </w:p>
    <w:p w14:paraId="491BA211" w14:textId="77777777" w:rsidR="00C21BCC" w:rsidRDefault="00C21BCC" w:rsidP="009728D4">
      <w:pPr>
        <w:spacing w:after="0"/>
        <w:jc w:val="both"/>
        <w:rPr>
          <w:rFonts w:ascii="Times New Roman" w:hAnsi="Times New Roman" w:cs="Times New Roman"/>
          <w:sz w:val="24"/>
          <w:szCs w:val="24"/>
          <w:lang w:val="pt-BR"/>
        </w:rPr>
      </w:pPr>
    </w:p>
    <w:p w14:paraId="42EAB679" w14:textId="41670857" w:rsidR="00273AC3" w:rsidRDefault="00273AC3" w:rsidP="009728D4">
      <w:pPr>
        <w:spacing w:after="0"/>
        <w:jc w:val="both"/>
        <w:rPr>
          <w:rFonts w:ascii="Times New Roman" w:hAnsi="Times New Roman" w:cs="Times New Roman"/>
          <w:sz w:val="24"/>
          <w:szCs w:val="24"/>
          <w:lang w:val="pt-BR"/>
        </w:rPr>
      </w:pPr>
    </w:p>
    <w:p w14:paraId="28B7B6EA" w14:textId="2AF10986" w:rsidR="00273AC3" w:rsidRDefault="00273AC3" w:rsidP="009728D4">
      <w:pPr>
        <w:spacing w:after="0"/>
        <w:jc w:val="both"/>
        <w:rPr>
          <w:rFonts w:ascii="Times New Roman" w:hAnsi="Times New Roman" w:cs="Times New Roman"/>
          <w:sz w:val="24"/>
          <w:szCs w:val="24"/>
          <w:lang w:val="pt-BR"/>
        </w:rPr>
      </w:pPr>
    </w:p>
    <w:p w14:paraId="7C071D56" w14:textId="37FD6D45" w:rsidR="00273AC3" w:rsidRDefault="00273AC3" w:rsidP="009728D4">
      <w:pPr>
        <w:spacing w:after="0"/>
        <w:jc w:val="both"/>
        <w:rPr>
          <w:rFonts w:ascii="Times New Roman" w:hAnsi="Times New Roman" w:cs="Times New Roman"/>
          <w:sz w:val="24"/>
          <w:szCs w:val="24"/>
          <w:lang w:val="pt-BR"/>
        </w:rPr>
      </w:pPr>
    </w:p>
    <w:p w14:paraId="1055C1D1" w14:textId="44F928EC" w:rsidR="00273AC3" w:rsidRDefault="00273AC3" w:rsidP="009728D4">
      <w:pPr>
        <w:spacing w:after="0"/>
        <w:jc w:val="both"/>
        <w:rPr>
          <w:rFonts w:ascii="Times New Roman" w:hAnsi="Times New Roman" w:cs="Times New Roman"/>
          <w:sz w:val="24"/>
          <w:szCs w:val="24"/>
          <w:lang w:val="pt-BR"/>
        </w:rPr>
      </w:pPr>
    </w:p>
    <w:p w14:paraId="25A3AFD7" w14:textId="139D973C" w:rsidR="00273AC3" w:rsidRDefault="00273AC3" w:rsidP="009728D4">
      <w:pPr>
        <w:spacing w:after="0"/>
        <w:jc w:val="both"/>
        <w:rPr>
          <w:rFonts w:ascii="Times New Roman" w:hAnsi="Times New Roman" w:cs="Times New Roman"/>
          <w:sz w:val="24"/>
          <w:szCs w:val="24"/>
          <w:lang w:val="pt-BR"/>
        </w:rPr>
      </w:pPr>
    </w:p>
    <w:p w14:paraId="1FBFA141" w14:textId="159A06E5" w:rsidR="00273AC3" w:rsidRDefault="00273AC3" w:rsidP="009728D4">
      <w:pPr>
        <w:spacing w:after="0"/>
        <w:jc w:val="both"/>
        <w:rPr>
          <w:rFonts w:ascii="Times New Roman" w:hAnsi="Times New Roman" w:cs="Times New Roman"/>
          <w:sz w:val="24"/>
          <w:szCs w:val="24"/>
          <w:lang w:val="pt-BR"/>
        </w:rPr>
      </w:pPr>
    </w:p>
    <w:p w14:paraId="51072F38" w14:textId="1BAB61BF" w:rsidR="00273AC3" w:rsidRDefault="00273AC3" w:rsidP="009728D4">
      <w:pPr>
        <w:spacing w:after="0"/>
        <w:jc w:val="both"/>
        <w:rPr>
          <w:rFonts w:ascii="Times New Roman" w:hAnsi="Times New Roman" w:cs="Times New Roman"/>
          <w:sz w:val="24"/>
          <w:szCs w:val="24"/>
          <w:lang w:val="pt-BR"/>
        </w:rPr>
      </w:pPr>
    </w:p>
    <w:p w14:paraId="18D18D2B" w14:textId="3A21679D" w:rsidR="00273AC3" w:rsidRDefault="00273AC3" w:rsidP="009728D4">
      <w:pPr>
        <w:spacing w:after="0"/>
        <w:jc w:val="both"/>
        <w:rPr>
          <w:rFonts w:ascii="Times New Roman" w:hAnsi="Times New Roman" w:cs="Times New Roman"/>
          <w:sz w:val="24"/>
          <w:szCs w:val="24"/>
          <w:lang w:val="pt-BR"/>
        </w:rPr>
      </w:pPr>
    </w:p>
    <w:p w14:paraId="2E90C655" w14:textId="03156B9F" w:rsidR="00273AC3" w:rsidRDefault="00273AC3" w:rsidP="009728D4">
      <w:pPr>
        <w:spacing w:after="0"/>
        <w:jc w:val="both"/>
        <w:rPr>
          <w:rFonts w:ascii="Times New Roman" w:hAnsi="Times New Roman" w:cs="Times New Roman"/>
          <w:sz w:val="24"/>
          <w:szCs w:val="24"/>
          <w:lang w:val="pt-BR"/>
        </w:rPr>
      </w:pPr>
    </w:p>
    <w:p w14:paraId="67CE63D6" w14:textId="73D907F8" w:rsidR="00273AC3" w:rsidRDefault="00273AC3" w:rsidP="009728D4">
      <w:pPr>
        <w:spacing w:after="0"/>
        <w:jc w:val="both"/>
        <w:rPr>
          <w:rFonts w:ascii="Times New Roman" w:hAnsi="Times New Roman" w:cs="Times New Roman"/>
          <w:sz w:val="24"/>
          <w:szCs w:val="24"/>
          <w:lang w:val="pt-BR"/>
        </w:rPr>
      </w:pPr>
    </w:p>
    <w:p w14:paraId="6813B645" w14:textId="57445499" w:rsidR="00273AC3" w:rsidRDefault="00273AC3" w:rsidP="009728D4">
      <w:pPr>
        <w:spacing w:after="0"/>
        <w:jc w:val="both"/>
        <w:rPr>
          <w:rFonts w:ascii="Times New Roman" w:hAnsi="Times New Roman" w:cs="Times New Roman"/>
          <w:sz w:val="24"/>
          <w:szCs w:val="24"/>
          <w:lang w:val="pt-BR"/>
        </w:rPr>
      </w:pPr>
    </w:p>
    <w:p w14:paraId="736E621F" w14:textId="6CB738B8" w:rsidR="00273AC3" w:rsidRDefault="00273AC3" w:rsidP="009728D4">
      <w:pPr>
        <w:spacing w:after="0"/>
        <w:jc w:val="both"/>
        <w:rPr>
          <w:rFonts w:ascii="Times New Roman" w:hAnsi="Times New Roman" w:cs="Times New Roman"/>
          <w:sz w:val="24"/>
          <w:szCs w:val="24"/>
          <w:lang w:val="pt-BR"/>
        </w:rPr>
      </w:pPr>
    </w:p>
    <w:p w14:paraId="4C07D59E" w14:textId="40CC7E51" w:rsidR="00273AC3" w:rsidRDefault="00273AC3" w:rsidP="009728D4">
      <w:pPr>
        <w:spacing w:after="0"/>
        <w:jc w:val="both"/>
        <w:rPr>
          <w:rFonts w:ascii="Times New Roman" w:hAnsi="Times New Roman" w:cs="Times New Roman"/>
          <w:sz w:val="24"/>
          <w:szCs w:val="24"/>
          <w:lang w:val="pt-BR"/>
        </w:rPr>
      </w:pPr>
    </w:p>
    <w:p w14:paraId="0016C451" w14:textId="04761792" w:rsidR="00C21BCC" w:rsidRDefault="00C21BCC" w:rsidP="009728D4">
      <w:pPr>
        <w:spacing w:after="0"/>
        <w:jc w:val="both"/>
        <w:rPr>
          <w:rFonts w:ascii="Times New Roman" w:hAnsi="Times New Roman" w:cs="Times New Roman"/>
          <w:sz w:val="24"/>
          <w:szCs w:val="24"/>
          <w:lang w:val="pt-BR"/>
        </w:rPr>
      </w:pPr>
    </w:p>
    <w:p w14:paraId="4172DBBC" w14:textId="6E649C6C" w:rsidR="00C21BCC" w:rsidRDefault="00C21BCC" w:rsidP="009728D4">
      <w:pPr>
        <w:spacing w:after="0"/>
        <w:jc w:val="both"/>
        <w:rPr>
          <w:rFonts w:ascii="Times New Roman" w:hAnsi="Times New Roman" w:cs="Times New Roman"/>
          <w:sz w:val="24"/>
          <w:szCs w:val="24"/>
          <w:lang w:val="pt-BR"/>
        </w:rPr>
      </w:pPr>
    </w:p>
    <w:p w14:paraId="24D1BCCB" w14:textId="1D447E68" w:rsidR="00C21BCC" w:rsidRDefault="00C21BCC" w:rsidP="009728D4">
      <w:pPr>
        <w:spacing w:after="0"/>
        <w:jc w:val="both"/>
        <w:rPr>
          <w:rFonts w:ascii="Times New Roman" w:hAnsi="Times New Roman" w:cs="Times New Roman"/>
          <w:sz w:val="24"/>
          <w:szCs w:val="24"/>
          <w:lang w:val="pt-BR"/>
        </w:rPr>
      </w:pPr>
    </w:p>
    <w:p w14:paraId="67B21A45" w14:textId="36A6B5A3" w:rsidR="00C21BCC" w:rsidRDefault="00C21BCC" w:rsidP="009728D4">
      <w:pPr>
        <w:spacing w:after="0"/>
        <w:jc w:val="both"/>
        <w:rPr>
          <w:rFonts w:ascii="Times New Roman" w:hAnsi="Times New Roman" w:cs="Times New Roman"/>
          <w:sz w:val="24"/>
          <w:szCs w:val="24"/>
          <w:lang w:val="pt-BR"/>
        </w:rPr>
      </w:pPr>
    </w:p>
    <w:p w14:paraId="34930F9F" w14:textId="08CB25B3" w:rsidR="00C21BCC" w:rsidRDefault="00C21BCC" w:rsidP="009728D4">
      <w:pPr>
        <w:spacing w:after="0"/>
        <w:jc w:val="both"/>
        <w:rPr>
          <w:rFonts w:ascii="Times New Roman" w:hAnsi="Times New Roman" w:cs="Times New Roman"/>
          <w:sz w:val="24"/>
          <w:szCs w:val="24"/>
          <w:lang w:val="pt-BR"/>
        </w:rPr>
      </w:pPr>
    </w:p>
    <w:p w14:paraId="7471FCD2" w14:textId="53FCF85A" w:rsidR="00C21BCC" w:rsidRDefault="00C21BCC" w:rsidP="009728D4">
      <w:pPr>
        <w:spacing w:after="0"/>
        <w:jc w:val="both"/>
        <w:rPr>
          <w:rFonts w:ascii="Times New Roman" w:hAnsi="Times New Roman" w:cs="Times New Roman"/>
          <w:sz w:val="24"/>
          <w:szCs w:val="24"/>
          <w:lang w:val="pt-BR"/>
        </w:rPr>
      </w:pPr>
    </w:p>
    <w:p w14:paraId="2AD07C79" w14:textId="1B43F764" w:rsidR="00C21BCC" w:rsidRDefault="00C21BCC" w:rsidP="009728D4">
      <w:pPr>
        <w:spacing w:after="0"/>
        <w:jc w:val="both"/>
        <w:rPr>
          <w:rFonts w:ascii="Times New Roman" w:hAnsi="Times New Roman" w:cs="Times New Roman"/>
          <w:sz w:val="24"/>
          <w:szCs w:val="24"/>
          <w:lang w:val="pt-BR"/>
        </w:rPr>
      </w:pPr>
    </w:p>
    <w:p w14:paraId="19766B1B" w14:textId="6EF7B1FD" w:rsidR="00C21BCC" w:rsidRDefault="00C21BCC" w:rsidP="009728D4">
      <w:pPr>
        <w:spacing w:after="0"/>
        <w:jc w:val="both"/>
        <w:rPr>
          <w:rFonts w:ascii="Times New Roman" w:hAnsi="Times New Roman" w:cs="Times New Roman"/>
          <w:sz w:val="24"/>
          <w:szCs w:val="24"/>
          <w:lang w:val="pt-BR"/>
        </w:rPr>
      </w:pPr>
    </w:p>
    <w:p w14:paraId="2F74262E" w14:textId="15E98283" w:rsidR="00C21BCC" w:rsidRDefault="00C21BCC" w:rsidP="009728D4">
      <w:pPr>
        <w:spacing w:after="0"/>
        <w:jc w:val="both"/>
        <w:rPr>
          <w:rFonts w:ascii="Times New Roman" w:hAnsi="Times New Roman" w:cs="Times New Roman"/>
          <w:sz w:val="24"/>
          <w:szCs w:val="24"/>
          <w:lang w:val="pt-BR"/>
        </w:rPr>
      </w:pPr>
    </w:p>
    <w:p w14:paraId="3A40A03A" w14:textId="5C4F933B" w:rsidR="00C21BCC" w:rsidRDefault="00C21BCC" w:rsidP="009728D4">
      <w:pPr>
        <w:spacing w:after="0"/>
        <w:jc w:val="both"/>
        <w:rPr>
          <w:rFonts w:ascii="Times New Roman" w:hAnsi="Times New Roman" w:cs="Times New Roman"/>
          <w:sz w:val="24"/>
          <w:szCs w:val="24"/>
          <w:lang w:val="pt-BR"/>
        </w:rPr>
      </w:pPr>
    </w:p>
    <w:p w14:paraId="73D0272E" w14:textId="137C0D5E" w:rsidR="00C21BCC" w:rsidRDefault="00C21BCC" w:rsidP="009728D4">
      <w:pPr>
        <w:spacing w:after="0"/>
        <w:jc w:val="both"/>
        <w:rPr>
          <w:rFonts w:ascii="Times New Roman" w:hAnsi="Times New Roman" w:cs="Times New Roman"/>
          <w:sz w:val="24"/>
          <w:szCs w:val="24"/>
          <w:lang w:val="pt-BR"/>
        </w:rPr>
      </w:pPr>
    </w:p>
    <w:p w14:paraId="19199A28" w14:textId="063B9D31" w:rsidR="00C21BCC" w:rsidRDefault="00C21BCC" w:rsidP="009728D4">
      <w:pPr>
        <w:spacing w:after="0"/>
        <w:jc w:val="both"/>
        <w:rPr>
          <w:rFonts w:ascii="Times New Roman" w:hAnsi="Times New Roman" w:cs="Times New Roman"/>
          <w:sz w:val="24"/>
          <w:szCs w:val="24"/>
          <w:lang w:val="pt-BR"/>
        </w:rPr>
      </w:pPr>
    </w:p>
    <w:p w14:paraId="380A1E2B" w14:textId="77342864" w:rsidR="00C21BCC" w:rsidRDefault="00C21BCC" w:rsidP="009728D4">
      <w:pPr>
        <w:spacing w:after="0"/>
        <w:jc w:val="both"/>
        <w:rPr>
          <w:rFonts w:ascii="Times New Roman" w:hAnsi="Times New Roman" w:cs="Times New Roman"/>
          <w:sz w:val="24"/>
          <w:szCs w:val="24"/>
          <w:lang w:val="pt-BR"/>
        </w:rPr>
      </w:pPr>
    </w:p>
    <w:p w14:paraId="26FE7D30" w14:textId="0C1573D5" w:rsidR="00C21BCC" w:rsidRDefault="00C21BCC" w:rsidP="009728D4">
      <w:pPr>
        <w:spacing w:after="0"/>
        <w:jc w:val="both"/>
        <w:rPr>
          <w:rFonts w:ascii="Times New Roman" w:hAnsi="Times New Roman" w:cs="Times New Roman"/>
          <w:sz w:val="24"/>
          <w:szCs w:val="24"/>
          <w:lang w:val="pt-BR"/>
        </w:rPr>
      </w:pPr>
    </w:p>
    <w:p w14:paraId="1CF3C854" w14:textId="0A367AC5" w:rsidR="00D03F5E" w:rsidRPr="00D03F5E" w:rsidRDefault="00D03F5E" w:rsidP="001D427E">
      <w:pPr>
        <w:pStyle w:val="titulomemocb"/>
      </w:pPr>
      <w:bookmarkStart w:id="37" w:name="_Toc55472539"/>
      <w:r w:rsidRPr="00D03F5E">
        <w:lastRenderedPageBreak/>
        <w:t>Instructivo para el Ingreso, Manejo y Uso de Agentes de Control Biológico (</w:t>
      </w:r>
      <w:proofErr w:type="gramStart"/>
      <w:r w:rsidRPr="00D03F5E">
        <w:t>ACB)  y</w:t>
      </w:r>
      <w:proofErr w:type="gramEnd"/>
      <w:r w:rsidRPr="00D03F5E">
        <w:t xml:space="preserve"> Otros Organismos Benéficos No Presentes en Galápagos para el Control y/o Erradicación de Especies Introducidas</w:t>
      </w:r>
      <w:bookmarkEnd w:id="37"/>
    </w:p>
    <w:p w14:paraId="4F5904DF" w14:textId="77777777" w:rsidR="00D03F5E" w:rsidRPr="00D03F5E" w:rsidRDefault="00D03F5E" w:rsidP="00D03F5E">
      <w:pPr>
        <w:spacing w:after="0"/>
        <w:jc w:val="both"/>
        <w:rPr>
          <w:rFonts w:ascii="Times New Roman" w:hAnsi="Times New Roman" w:cs="Times New Roman"/>
          <w:sz w:val="24"/>
          <w:szCs w:val="24"/>
        </w:rPr>
      </w:pPr>
    </w:p>
    <w:p w14:paraId="251CCE5B" w14:textId="77777777" w:rsidR="00D03F5E" w:rsidRP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u w:val="single"/>
        </w:rPr>
        <w:t>Viviana M Duque</w:t>
      </w:r>
      <w:r w:rsidRPr="00D03F5E">
        <w:rPr>
          <w:rFonts w:ascii="Times New Roman" w:hAnsi="Times New Roman" w:cs="Times New Roman"/>
          <w:sz w:val="24"/>
          <w:szCs w:val="24"/>
          <w:u w:val="single"/>
          <w:vertAlign w:val="superscript"/>
        </w:rPr>
        <w:t>1</w:t>
      </w:r>
      <w:r w:rsidRPr="00D03F5E">
        <w:rPr>
          <w:rFonts w:ascii="Times New Roman" w:hAnsi="Times New Roman" w:cs="Times New Roman"/>
          <w:sz w:val="24"/>
          <w:szCs w:val="24"/>
        </w:rPr>
        <w:t>, Patricio A Vega</w:t>
      </w:r>
      <w:r w:rsidRPr="00D03F5E">
        <w:rPr>
          <w:rFonts w:ascii="Times New Roman" w:hAnsi="Times New Roman" w:cs="Times New Roman"/>
          <w:sz w:val="24"/>
          <w:szCs w:val="24"/>
          <w:vertAlign w:val="superscript"/>
        </w:rPr>
        <w:t>1</w:t>
      </w:r>
      <w:r w:rsidRPr="00D03F5E">
        <w:rPr>
          <w:rFonts w:ascii="Times New Roman" w:hAnsi="Times New Roman" w:cs="Times New Roman"/>
          <w:sz w:val="24"/>
          <w:szCs w:val="24"/>
        </w:rPr>
        <w:t>, Marilyn S Cruz</w:t>
      </w:r>
      <w:r w:rsidRPr="00D03F5E">
        <w:rPr>
          <w:rFonts w:ascii="Times New Roman" w:hAnsi="Times New Roman" w:cs="Times New Roman"/>
          <w:sz w:val="24"/>
          <w:szCs w:val="24"/>
          <w:vertAlign w:val="superscript"/>
        </w:rPr>
        <w:t>1</w:t>
      </w:r>
      <w:r w:rsidRPr="00D03F5E">
        <w:rPr>
          <w:rFonts w:ascii="Times New Roman" w:hAnsi="Times New Roman" w:cs="Times New Roman"/>
          <w:sz w:val="24"/>
          <w:szCs w:val="24"/>
        </w:rPr>
        <w:t>, Yolanda M Valverde</w:t>
      </w:r>
      <w:r w:rsidRPr="00D03F5E">
        <w:rPr>
          <w:rFonts w:ascii="Times New Roman" w:hAnsi="Times New Roman" w:cs="Times New Roman"/>
          <w:sz w:val="24"/>
          <w:szCs w:val="24"/>
          <w:vertAlign w:val="superscript"/>
        </w:rPr>
        <w:t>2</w:t>
      </w:r>
      <w:r w:rsidRPr="00D03F5E">
        <w:rPr>
          <w:rFonts w:ascii="Times New Roman" w:hAnsi="Times New Roman" w:cs="Times New Roman"/>
          <w:sz w:val="24"/>
          <w:szCs w:val="24"/>
        </w:rPr>
        <w:t>, Diana M Gil</w:t>
      </w:r>
      <w:r w:rsidRPr="00D03F5E">
        <w:rPr>
          <w:rFonts w:ascii="Times New Roman" w:hAnsi="Times New Roman" w:cs="Times New Roman"/>
          <w:sz w:val="24"/>
          <w:szCs w:val="24"/>
          <w:vertAlign w:val="superscript"/>
        </w:rPr>
        <w:t xml:space="preserve">3, </w:t>
      </w:r>
      <w:r w:rsidRPr="00D03F5E">
        <w:rPr>
          <w:rFonts w:ascii="Times New Roman" w:hAnsi="Times New Roman" w:cs="Times New Roman"/>
          <w:sz w:val="24"/>
          <w:szCs w:val="24"/>
        </w:rPr>
        <w:t>Charlotte E Causton</w:t>
      </w:r>
      <w:r w:rsidRPr="00D03F5E">
        <w:rPr>
          <w:rFonts w:ascii="Times New Roman" w:hAnsi="Times New Roman" w:cs="Times New Roman"/>
          <w:sz w:val="24"/>
          <w:szCs w:val="24"/>
          <w:vertAlign w:val="superscript"/>
        </w:rPr>
        <w:t>4</w:t>
      </w:r>
      <w:r w:rsidRPr="00D03F5E">
        <w:rPr>
          <w:rFonts w:ascii="Times New Roman" w:hAnsi="Times New Roman" w:cs="Times New Roman"/>
          <w:sz w:val="24"/>
          <w:szCs w:val="24"/>
        </w:rPr>
        <w:t>, Sandra E García</w:t>
      </w:r>
      <w:r w:rsidRPr="00D03F5E">
        <w:rPr>
          <w:rFonts w:ascii="Times New Roman" w:hAnsi="Times New Roman" w:cs="Times New Roman"/>
          <w:sz w:val="24"/>
          <w:szCs w:val="24"/>
          <w:vertAlign w:val="superscript"/>
        </w:rPr>
        <w:t>5</w:t>
      </w:r>
    </w:p>
    <w:p w14:paraId="7B7158A8" w14:textId="77777777" w:rsidR="00D03F5E" w:rsidRP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vertAlign w:val="superscript"/>
        </w:rPr>
        <w:t>1</w:t>
      </w:r>
      <w:r w:rsidRPr="00D03F5E">
        <w:rPr>
          <w:rFonts w:ascii="Times New Roman" w:hAnsi="Times New Roman" w:cs="Times New Roman"/>
          <w:sz w:val="24"/>
          <w:szCs w:val="24"/>
        </w:rPr>
        <w:t xml:space="preserve"> </w:t>
      </w:r>
      <w:proofErr w:type="gramStart"/>
      <w:r w:rsidRPr="00D03F5E">
        <w:rPr>
          <w:rFonts w:ascii="Times New Roman" w:hAnsi="Times New Roman" w:cs="Times New Roman"/>
          <w:sz w:val="24"/>
          <w:szCs w:val="24"/>
        </w:rPr>
        <w:t>Agencia</w:t>
      </w:r>
      <w:proofErr w:type="gramEnd"/>
      <w:r w:rsidRPr="00D03F5E">
        <w:rPr>
          <w:rFonts w:ascii="Times New Roman" w:hAnsi="Times New Roman" w:cs="Times New Roman"/>
          <w:sz w:val="24"/>
          <w:szCs w:val="24"/>
        </w:rPr>
        <w:t xml:space="preserve"> de Regulación y Control de la Bioseguridad y Cuarentena para </w:t>
      </w:r>
      <w:proofErr w:type="spellStart"/>
      <w:r w:rsidRPr="00D03F5E">
        <w:rPr>
          <w:rFonts w:ascii="Times New Roman" w:hAnsi="Times New Roman" w:cs="Times New Roman"/>
          <w:sz w:val="24"/>
          <w:szCs w:val="24"/>
        </w:rPr>
        <w:t>Galápagos,</w:t>
      </w:r>
      <w:hyperlink r:id="rId73" w:history="1">
        <w:r w:rsidRPr="00D03F5E">
          <w:rPr>
            <w:rStyle w:val="Hipervnculo"/>
            <w:rFonts w:ascii="Times New Roman" w:hAnsi="Times New Roman" w:cs="Times New Roman"/>
            <w:sz w:val="24"/>
            <w:szCs w:val="24"/>
          </w:rPr>
          <w:t>viviana.duque@abgalapagos.gob.ec</w:t>
        </w:r>
        <w:proofErr w:type="spellEnd"/>
      </w:hyperlink>
    </w:p>
    <w:p w14:paraId="4663120D" w14:textId="77777777" w:rsidR="00D03F5E" w:rsidRP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vertAlign w:val="superscript"/>
        </w:rPr>
        <w:t>2</w:t>
      </w:r>
      <w:r w:rsidRPr="00D03F5E">
        <w:rPr>
          <w:rFonts w:ascii="Times New Roman" w:hAnsi="Times New Roman" w:cs="Times New Roman"/>
          <w:sz w:val="24"/>
          <w:szCs w:val="24"/>
        </w:rPr>
        <w:t xml:space="preserve"> </w:t>
      </w:r>
      <w:proofErr w:type="gramStart"/>
      <w:r w:rsidRPr="00D03F5E">
        <w:rPr>
          <w:rFonts w:ascii="Times New Roman" w:hAnsi="Times New Roman" w:cs="Times New Roman"/>
          <w:sz w:val="24"/>
          <w:szCs w:val="24"/>
        </w:rPr>
        <w:t>Instituto</w:t>
      </w:r>
      <w:proofErr w:type="gramEnd"/>
      <w:r w:rsidRPr="00D03F5E">
        <w:rPr>
          <w:rFonts w:ascii="Times New Roman" w:hAnsi="Times New Roman" w:cs="Times New Roman"/>
          <w:sz w:val="24"/>
          <w:szCs w:val="24"/>
        </w:rPr>
        <w:t xml:space="preserve"> Nacional de Investigaciones Agropecuarias (Ex funcionaria) </w:t>
      </w:r>
    </w:p>
    <w:p w14:paraId="61B861A6" w14:textId="77777777" w:rsidR="00D03F5E" w:rsidRP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vertAlign w:val="superscript"/>
        </w:rPr>
        <w:t>3</w:t>
      </w:r>
      <w:r w:rsidRPr="00D03F5E">
        <w:rPr>
          <w:rFonts w:ascii="Times New Roman" w:hAnsi="Times New Roman" w:cs="Times New Roman"/>
          <w:sz w:val="24"/>
          <w:szCs w:val="24"/>
        </w:rPr>
        <w:t xml:space="preserve"> </w:t>
      </w:r>
      <w:proofErr w:type="gramStart"/>
      <w:r w:rsidRPr="00D03F5E">
        <w:rPr>
          <w:rFonts w:ascii="Times New Roman" w:hAnsi="Times New Roman" w:cs="Times New Roman"/>
          <w:sz w:val="24"/>
          <w:szCs w:val="24"/>
        </w:rPr>
        <w:t>Dirección</w:t>
      </w:r>
      <w:proofErr w:type="gramEnd"/>
      <w:r w:rsidRPr="00D03F5E">
        <w:rPr>
          <w:rFonts w:ascii="Times New Roman" w:hAnsi="Times New Roman" w:cs="Times New Roman"/>
          <w:sz w:val="24"/>
          <w:szCs w:val="24"/>
        </w:rPr>
        <w:t xml:space="preserve"> del Parque Nacional Galápagos</w:t>
      </w:r>
    </w:p>
    <w:p w14:paraId="798710D7" w14:textId="77777777" w:rsidR="00D03F5E" w:rsidRP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vertAlign w:val="superscript"/>
        </w:rPr>
        <w:t>4</w:t>
      </w:r>
      <w:r w:rsidRPr="00D03F5E">
        <w:rPr>
          <w:rFonts w:ascii="Times New Roman" w:hAnsi="Times New Roman" w:cs="Times New Roman"/>
          <w:sz w:val="24"/>
          <w:szCs w:val="24"/>
        </w:rPr>
        <w:t xml:space="preserve"> </w:t>
      </w:r>
      <w:proofErr w:type="gramStart"/>
      <w:r w:rsidRPr="00D03F5E">
        <w:rPr>
          <w:rFonts w:ascii="Times New Roman" w:hAnsi="Times New Roman" w:cs="Times New Roman"/>
          <w:sz w:val="24"/>
          <w:szCs w:val="24"/>
        </w:rPr>
        <w:t>Fundación</w:t>
      </w:r>
      <w:proofErr w:type="gramEnd"/>
      <w:r w:rsidRPr="00D03F5E">
        <w:rPr>
          <w:rFonts w:ascii="Times New Roman" w:hAnsi="Times New Roman" w:cs="Times New Roman"/>
          <w:sz w:val="24"/>
          <w:szCs w:val="24"/>
        </w:rPr>
        <w:t xml:space="preserve"> Charles Darwin </w:t>
      </w:r>
    </w:p>
    <w:p w14:paraId="4D9E0BC1" w14:textId="77777777" w:rsidR="00D03F5E" w:rsidRP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vertAlign w:val="superscript"/>
        </w:rPr>
        <w:t>5</w:t>
      </w:r>
      <w:r w:rsidRPr="00D03F5E">
        <w:rPr>
          <w:rFonts w:ascii="Times New Roman" w:hAnsi="Times New Roman" w:cs="Times New Roman"/>
          <w:sz w:val="24"/>
          <w:szCs w:val="24"/>
        </w:rPr>
        <w:t xml:space="preserve"> </w:t>
      </w:r>
      <w:proofErr w:type="gramStart"/>
      <w:r w:rsidRPr="00D03F5E">
        <w:rPr>
          <w:rFonts w:ascii="Times New Roman" w:hAnsi="Times New Roman" w:cs="Times New Roman"/>
          <w:sz w:val="24"/>
          <w:szCs w:val="24"/>
        </w:rPr>
        <w:t>Dirección</w:t>
      </w:r>
      <w:proofErr w:type="gramEnd"/>
      <w:r w:rsidRPr="00D03F5E">
        <w:rPr>
          <w:rFonts w:ascii="Times New Roman" w:hAnsi="Times New Roman" w:cs="Times New Roman"/>
          <w:sz w:val="24"/>
          <w:szCs w:val="24"/>
        </w:rPr>
        <w:t xml:space="preserve"> Distrital del Ministerio de Agricultura y Ganadería (Ex funcionaria)</w:t>
      </w:r>
    </w:p>
    <w:p w14:paraId="4335CA7F" w14:textId="77777777" w:rsidR="00D03F5E" w:rsidRP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rPr>
        <w:t> </w:t>
      </w:r>
    </w:p>
    <w:p w14:paraId="01A64CBF" w14:textId="77777777" w:rsidR="00D03F5E" w:rsidRP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b/>
          <w:sz w:val="24"/>
          <w:szCs w:val="24"/>
        </w:rPr>
        <w:t>Palabras clave:</w:t>
      </w:r>
      <w:r w:rsidRPr="00D03F5E">
        <w:rPr>
          <w:rFonts w:ascii="Times New Roman" w:hAnsi="Times New Roman" w:cs="Times New Roman"/>
          <w:sz w:val="24"/>
          <w:szCs w:val="24"/>
        </w:rPr>
        <w:t xml:space="preserve"> Instructivo, Normativa, Uso.</w:t>
      </w:r>
    </w:p>
    <w:p w14:paraId="63DAF05C" w14:textId="77777777" w:rsidR="00D03F5E" w:rsidRP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b/>
          <w:sz w:val="24"/>
          <w:szCs w:val="24"/>
        </w:rPr>
        <w:t xml:space="preserve">Área temática: </w:t>
      </w:r>
      <w:r w:rsidRPr="00D03F5E">
        <w:rPr>
          <w:rFonts w:ascii="Times New Roman" w:hAnsi="Times New Roman" w:cs="Times New Roman"/>
          <w:sz w:val="24"/>
          <w:szCs w:val="24"/>
        </w:rPr>
        <w:t>Normativa, legislación e impacto socioeconómico</w:t>
      </w:r>
    </w:p>
    <w:p w14:paraId="6143E35F" w14:textId="77777777" w:rsidR="00D03F5E" w:rsidRPr="00D03F5E" w:rsidRDefault="00D03F5E" w:rsidP="00D03F5E">
      <w:pPr>
        <w:spacing w:after="0"/>
        <w:jc w:val="both"/>
        <w:rPr>
          <w:rFonts w:ascii="Times New Roman" w:hAnsi="Times New Roman" w:cs="Times New Roman"/>
          <w:sz w:val="24"/>
          <w:szCs w:val="24"/>
        </w:rPr>
      </w:pPr>
    </w:p>
    <w:p w14:paraId="047692AD" w14:textId="37075A41" w:rsidR="00D03F5E" w:rsidRPr="00D03F5E" w:rsidRDefault="002A17BF" w:rsidP="00D03F5E">
      <w:pPr>
        <w:spacing w:after="0"/>
        <w:jc w:val="both"/>
        <w:rPr>
          <w:rFonts w:ascii="Times New Roman" w:hAnsi="Times New Roman" w:cs="Times New Roman"/>
          <w:sz w:val="24"/>
          <w:szCs w:val="24"/>
        </w:rPr>
      </w:pPr>
      <w:r w:rsidRPr="00D03F5E">
        <w:rPr>
          <w:rFonts w:ascii="Times New Roman" w:hAnsi="Times New Roman" w:cs="Times New Roman"/>
          <w:b/>
          <w:sz w:val="24"/>
          <w:szCs w:val="24"/>
        </w:rPr>
        <w:t>Introducción</w:t>
      </w:r>
    </w:p>
    <w:p w14:paraId="4CA41FF0" w14:textId="77777777" w:rsidR="002A17BF" w:rsidRDefault="002A17BF" w:rsidP="00D03F5E">
      <w:pPr>
        <w:spacing w:after="0"/>
        <w:jc w:val="both"/>
        <w:rPr>
          <w:rFonts w:ascii="Times New Roman" w:hAnsi="Times New Roman" w:cs="Times New Roman"/>
          <w:sz w:val="24"/>
          <w:szCs w:val="24"/>
        </w:rPr>
      </w:pPr>
    </w:p>
    <w:p w14:paraId="53E59E2F" w14:textId="301E4196" w:rsid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rPr>
        <w:t>Las Islas Galápagos se caracterizan por su gran biodiversidad terrestre y marina pues cuenta con un alto nivel de endemismo de flora y fauna en donde sus especies han evolucionado en ausencia de depredadores, Por lo tanto, su ecosistema es frágil, puede verse afectado por un incremento del riesgo asociado a la introducción, establecimiento y diseminación de especies exógenas invasoras procedentes de diferentes regiones del mundo (ABG, 2020).</w:t>
      </w:r>
    </w:p>
    <w:p w14:paraId="13C6E665" w14:textId="77777777" w:rsidR="002A17BF" w:rsidRPr="00D03F5E" w:rsidRDefault="002A17BF" w:rsidP="00D03F5E">
      <w:pPr>
        <w:spacing w:after="0"/>
        <w:jc w:val="both"/>
        <w:rPr>
          <w:rFonts w:ascii="Times New Roman" w:hAnsi="Times New Roman" w:cs="Times New Roman"/>
          <w:sz w:val="24"/>
          <w:szCs w:val="24"/>
        </w:rPr>
      </w:pPr>
    </w:p>
    <w:p w14:paraId="2AF258C7" w14:textId="50816E6E" w:rsid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rPr>
        <w:t>Este mundo globalizado ha generado que las redes de transportación de personas y sus envíos sean medios para movilización de especies exógenas. Existe evidencia que demuestra que las especies de animales, plantas y otros organismos pueden ser transportadas por distintas vías como: aviones, embarcaciones, envíos y equipos personales de los pasajeros y tripulantes (ABG, 2020). </w:t>
      </w:r>
    </w:p>
    <w:p w14:paraId="10766594" w14:textId="77777777" w:rsidR="002A17BF" w:rsidRPr="00D03F5E" w:rsidRDefault="002A17BF" w:rsidP="00D03F5E">
      <w:pPr>
        <w:spacing w:after="0"/>
        <w:jc w:val="both"/>
        <w:rPr>
          <w:rFonts w:ascii="Times New Roman" w:hAnsi="Times New Roman" w:cs="Times New Roman"/>
          <w:sz w:val="24"/>
          <w:szCs w:val="24"/>
        </w:rPr>
      </w:pPr>
    </w:p>
    <w:p w14:paraId="2E448CC1" w14:textId="29239CA8" w:rsid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rPr>
        <w:t>Algunas de estas especies exógenas (plagas o enfermedades) al lograr su introducción, luego se pueden establecerse y dispersarse en las islas, representando un peligro a la biodiversidad de Galápagos pues afectan a la flora y fauna endémica; y, ocupan nichos ecológicos, provocando impactos ambientales, otras especies provocan impactos económicos al sector agropecuario y salud humana (ABG, 2020).  </w:t>
      </w:r>
    </w:p>
    <w:p w14:paraId="563DB438" w14:textId="77777777" w:rsidR="002A17BF" w:rsidRPr="00D03F5E" w:rsidRDefault="002A17BF" w:rsidP="00D03F5E">
      <w:pPr>
        <w:spacing w:after="0"/>
        <w:jc w:val="both"/>
        <w:rPr>
          <w:rFonts w:ascii="Times New Roman" w:hAnsi="Times New Roman" w:cs="Times New Roman"/>
          <w:sz w:val="24"/>
          <w:szCs w:val="24"/>
        </w:rPr>
      </w:pPr>
    </w:p>
    <w:p w14:paraId="16D8A660" w14:textId="1837A45C" w:rsid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rPr>
        <w:t xml:space="preserve">Un ejemplo de impactos ambientales es la mosca </w:t>
      </w:r>
      <w:proofErr w:type="spellStart"/>
      <w:r w:rsidRPr="00D03F5E">
        <w:rPr>
          <w:rFonts w:ascii="Times New Roman" w:hAnsi="Times New Roman" w:cs="Times New Roman"/>
          <w:i/>
          <w:sz w:val="24"/>
          <w:szCs w:val="24"/>
        </w:rPr>
        <w:t>Philornis</w:t>
      </w:r>
      <w:proofErr w:type="spellEnd"/>
      <w:r w:rsidRPr="00D03F5E">
        <w:rPr>
          <w:rFonts w:ascii="Times New Roman" w:hAnsi="Times New Roman" w:cs="Times New Roman"/>
          <w:i/>
          <w:sz w:val="24"/>
          <w:szCs w:val="24"/>
        </w:rPr>
        <w:t xml:space="preserve"> </w:t>
      </w:r>
      <w:proofErr w:type="spellStart"/>
      <w:proofErr w:type="gramStart"/>
      <w:r w:rsidRPr="00D03F5E">
        <w:rPr>
          <w:rFonts w:ascii="Times New Roman" w:hAnsi="Times New Roman" w:cs="Times New Roman"/>
          <w:i/>
          <w:sz w:val="24"/>
          <w:szCs w:val="24"/>
        </w:rPr>
        <w:t>downsi</w:t>
      </w:r>
      <w:proofErr w:type="spellEnd"/>
      <w:r w:rsidRPr="00D03F5E">
        <w:rPr>
          <w:rFonts w:ascii="Times New Roman" w:hAnsi="Times New Roman" w:cs="Times New Roman"/>
          <w:i/>
          <w:sz w:val="24"/>
          <w:szCs w:val="24"/>
        </w:rPr>
        <w:t xml:space="preserve"> </w:t>
      </w:r>
      <w:r w:rsidRPr="00D03F5E">
        <w:rPr>
          <w:rFonts w:ascii="Times New Roman" w:hAnsi="Times New Roman" w:cs="Times New Roman"/>
          <w:sz w:val="24"/>
          <w:szCs w:val="24"/>
        </w:rPr>
        <w:t> especie</w:t>
      </w:r>
      <w:proofErr w:type="gramEnd"/>
      <w:r w:rsidRPr="00D03F5E">
        <w:rPr>
          <w:rFonts w:ascii="Times New Roman" w:hAnsi="Times New Roman" w:cs="Times New Roman"/>
          <w:sz w:val="24"/>
          <w:szCs w:val="24"/>
        </w:rPr>
        <w:t xml:space="preserve"> que parasita a los polluelos a aves de Galápagos en especial a pinzones (FCD, 2018). Otro ejemplo de impactos a la salud humana y económico al sector agropecuario es la mosca negra (</w:t>
      </w:r>
      <w:proofErr w:type="spellStart"/>
      <w:r w:rsidRPr="00D03F5E">
        <w:rPr>
          <w:rFonts w:ascii="Times New Roman" w:hAnsi="Times New Roman" w:cs="Times New Roman"/>
          <w:i/>
          <w:sz w:val="24"/>
          <w:szCs w:val="24"/>
        </w:rPr>
        <w:t>Ocraceum</w:t>
      </w:r>
      <w:proofErr w:type="spellEnd"/>
      <w:r w:rsidRPr="00D03F5E">
        <w:rPr>
          <w:rFonts w:ascii="Times New Roman" w:hAnsi="Times New Roman" w:cs="Times New Roman"/>
          <w:i/>
          <w:sz w:val="24"/>
          <w:szCs w:val="24"/>
        </w:rPr>
        <w:t xml:space="preserve"> </w:t>
      </w:r>
      <w:proofErr w:type="spellStart"/>
      <w:r w:rsidRPr="00D03F5E">
        <w:rPr>
          <w:rFonts w:ascii="Times New Roman" w:hAnsi="Times New Roman" w:cs="Times New Roman"/>
          <w:i/>
          <w:sz w:val="24"/>
          <w:szCs w:val="24"/>
        </w:rPr>
        <w:t>simullium</w:t>
      </w:r>
      <w:proofErr w:type="spellEnd"/>
      <w:r w:rsidRPr="00D03F5E">
        <w:rPr>
          <w:rFonts w:ascii="Times New Roman" w:hAnsi="Times New Roman" w:cs="Times New Roman"/>
          <w:sz w:val="24"/>
          <w:szCs w:val="24"/>
        </w:rPr>
        <w:t>) que afecta a los productores y a su ganado en la isla de San Cristóbal. Se puede mencionar que hasta el momento no existe un método de control efectivo para estas dos especies (</w:t>
      </w:r>
      <w:proofErr w:type="spellStart"/>
      <w:r w:rsidRPr="00D03F5E">
        <w:rPr>
          <w:rFonts w:ascii="Times New Roman" w:hAnsi="Times New Roman" w:cs="Times New Roman"/>
          <w:sz w:val="24"/>
          <w:szCs w:val="24"/>
        </w:rPr>
        <w:t>Abredaado</w:t>
      </w:r>
      <w:proofErr w:type="spellEnd"/>
      <w:r w:rsidRPr="00D03F5E">
        <w:rPr>
          <w:rFonts w:ascii="Times New Roman" w:hAnsi="Times New Roman" w:cs="Times New Roman"/>
          <w:sz w:val="24"/>
          <w:szCs w:val="24"/>
        </w:rPr>
        <w:t>, 1993).  </w:t>
      </w:r>
    </w:p>
    <w:p w14:paraId="29A912FF" w14:textId="77777777" w:rsidR="002A17BF" w:rsidRPr="00D03F5E" w:rsidRDefault="002A17BF" w:rsidP="00D03F5E">
      <w:pPr>
        <w:spacing w:after="0"/>
        <w:jc w:val="both"/>
        <w:rPr>
          <w:rFonts w:ascii="Times New Roman" w:hAnsi="Times New Roman" w:cs="Times New Roman"/>
          <w:sz w:val="24"/>
          <w:szCs w:val="24"/>
        </w:rPr>
      </w:pPr>
    </w:p>
    <w:p w14:paraId="107377AF" w14:textId="564A959B" w:rsid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rPr>
        <w:t>La Agencia de Regulación y Control de la Bioseguridad y Cuarentena para Galápagos (ABG) en conjunto con la Dirección del Parque Nacional Galápagos (DPNG), Instituto Nacional de Investigaciones Agropecuarias (INIAP), Fundación Charles Darwin (FCD) y la Dirección Distrital del Ministerio de Agricultura y Ganadería en Galápagos durante el año 2018, desarrollaron un instructivo</w:t>
      </w:r>
      <w:r w:rsidRPr="00D03F5E">
        <w:rPr>
          <w:rFonts w:ascii="Times New Roman" w:hAnsi="Times New Roman" w:cs="Times New Roman"/>
          <w:b/>
          <w:sz w:val="24"/>
          <w:szCs w:val="24"/>
        </w:rPr>
        <w:t xml:space="preserve"> </w:t>
      </w:r>
      <w:r w:rsidRPr="00D03F5E">
        <w:rPr>
          <w:rFonts w:ascii="Times New Roman" w:hAnsi="Times New Roman" w:cs="Times New Roman"/>
          <w:sz w:val="24"/>
          <w:szCs w:val="24"/>
        </w:rPr>
        <w:t xml:space="preserve">que regule y controle el Ingreso, Manejo y Uso de Agentes de Control Biológico (ACB)  y Otros Organismos Benéficos No Presentes en </w:t>
      </w:r>
      <w:r w:rsidRPr="00D03F5E">
        <w:rPr>
          <w:rFonts w:ascii="Times New Roman" w:hAnsi="Times New Roman" w:cs="Times New Roman"/>
          <w:sz w:val="24"/>
          <w:szCs w:val="24"/>
        </w:rPr>
        <w:lastRenderedPageBreak/>
        <w:t>Galápagos, con el fin de proporcionar un procedimiento adecuado para el ingreso ingresos de estas especies y organismos benéficos con un nivel de bioseguridad para la ejecución de diferentes de programas de control, supresión y erradicación de especies introducidas.</w:t>
      </w:r>
    </w:p>
    <w:p w14:paraId="065A3467" w14:textId="77777777" w:rsidR="002A17BF" w:rsidRPr="00D03F5E" w:rsidRDefault="002A17BF" w:rsidP="00D03F5E">
      <w:pPr>
        <w:spacing w:after="0"/>
        <w:jc w:val="both"/>
        <w:rPr>
          <w:rFonts w:ascii="Times New Roman" w:hAnsi="Times New Roman" w:cs="Times New Roman"/>
          <w:sz w:val="24"/>
          <w:szCs w:val="24"/>
        </w:rPr>
      </w:pPr>
    </w:p>
    <w:p w14:paraId="38C34100" w14:textId="20D39309" w:rsidR="00D03F5E" w:rsidRDefault="002A17BF" w:rsidP="00D03F5E">
      <w:pPr>
        <w:spacing w:after="0"/>
        <w:jc w:val="both"/>
        <w:rPr>
          <w:rFonts w:ascii="Times New Roman" w:hAnsi="Times New Roman" w:cs="Times New Roman"/>
          <w:b/>
          <w:sz w:val="24"/>
          <w:szCs w:val="24"/>
        </w:rPr>
      </w:pPr>
      <w:r w:rsidRPr="00D03F5E">
        <w:rPr>
          <w:rFonts w:ascii="Times New Roman" w:hAnsi="Times New Roman" w:cs="Times New Roman"/>
          <w:b/>
          <w:sz w:val="24"/>
          <w:szCs w:val="24"/>
        </w:rPr>
        <w:t>Materiales y métodos</w:t>
      </w:r>
    </w:p>
    <w:p w14:paraId="027F32CF" w14:textId="77777777" w:rsidR="002A17BF" w:rsidRPr="00D03F5E" w:rsidRDefault="002A17BF" w:rsidP="00D03F5E">
      <w:pPr>
        <w:spacing w:after="0"/>
        <w:jc w:val="both"/>
        <w:rPr>
          <w:rFonts w:ascii="Times New Roman" w:hAnsi="Times New Roman" w:cs="Times New Roman"/>
          <w:sz w:val="24"/>
          <w:szCs w:val="24"/>
        </w:rPr>
      </w:pPr>
    </w:p>
    <w:p w14:paraId="35A18154" w14:textId="6FBC8B1F" w:rsid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rPr>
        <w:t xml:space="preserve">El Instructivo se encuentra establecido de acuerdo a normativa internacional, regional y nacional, además de la contribución de delegados de las instituciones involucradas en el control y erradicación de especies introducidas como el INIAP, </w:t>
      </w:r>
      <w:proofErr w:type="gramStart"/>
      <w:r w:rsidRPr="00D03F5E">
        <w:rPr>
          <w:rFonts w:ascii="Times New Roman" w:hAnsi="Times New Roman" w:cs="Times New Roman"/>
          <w:sz w:val="24"/>
          <w:szCs w:val="24"/>
        </w:rPr>
        <w:t>DPNG,  FCD</w:t>
      </w:r>
      <w:proofErr w:type="gramEnd"/>
      <w:r w:rsidRPr="00D03F5E">
        <w:rPr>
          <w:rFonts w:ascii="Times New Roman" w:hAnsi="Times New Roman" w:cs="Times New Roman"/>
          <w:sz w:val="24"/>
          <w:szCs w:val="24"/>
        </w:rPr>
        <w:t xml:space="preserve"> y ABG. </w:t>
      </w:r>
    </w:p>
    <w:p w14:paraId="2F320FB6" w14:textId="77777777" w:rsidR="002A17BF" w:rsidRPr="00D03F5E" w:rsidRDefault="002A17BF" w:rsidP="00D03F5E">
      <w:pPr>
        <w:spacing w:after="0"/>
        <w:jc w:val="both"/>
        <w:rPr>
          <w:rFonts w:ascii="Times New Roman" w:hAnsi="Times New Roman" w:cs="Times New Roman"/>
          <w:sz w:val="24"/>
          <w:szCs w:val="24"/>
        </w:rPr>
      </w:pPr>
    </w:p>
    <w:p w14:paraId="0FEB55AD" w14:textId="2E917EE0" w:rsid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rPr>
        <w:t>Para obtener esta propuesta se realizaron 6 reuniones técnicas en las cuales se consolidó todos los aportes para generar un documento que regule y controle el ingreso de agentes de control biológico.</w:t>
      </w:r>
    </w:p>
    <w:p w14:paraId="1EBD3556" w14:textId="77777777" w:rsidR="002A17BF" w:rsidRPr="00D03F5E" w:rsidRDefault="002A17BF" w:rsidP="00D03F5E">
      <w:pPr>
        <w:spacing w:after="0"/>
        <w:jc w:val="both"/>
        <w:rPr>
          <w:rFonts w:ascii="Times New Roman" w:hAnsi="Times New Roman" w:cs="Times New Roman"/>
          <w:sz w:val="24"/>
          <w:szCs w:val="24"/>
        </w:rPr>
      </w:pPr>
    </w:p>
    <w:p w14:paraId="52427F60" w14:textId="2E84E2E5" w:rsidR="00D03F5E" w:rsidRDefault="002A17BF" w:rsidP="00D03F5E">
      <w:pPr>
        <w:spacing w:after="0"/>
        <w:jc w:val="both"/>
        <w:rPr>
          <w:rFonts w:ascii="Times New Roman" w:hAnsi="Times New Roman" w:cs="Times New Roman"/>
          <w:b/>
          <w:sz w:val="24"/>
          <w:szCs w:val="24"/>
        </w:rPr>
      </w:pPr>
      <w:r w:rsidRPr="00D03F5E">
        <w:rPr>
          <w:rFonts w:ascii="Times New Roman" w:hAnsi="Times New Roman" w:cs="Times New Roman"/>
          <w:b/>
          <w:sz w:val="24"/>
          <w:szCs w:val="24"/>
        </w:rPr>
        <w:t>Resultados</w:t>
      </w:r>
    </w:p>
    <w:p w14:paraId="21DF8C0C" w14:textId="77777777" w:rsidR="002A17BF" w:rsidRPr="00D03F5E" w:rsidRDefault="002A17BF" w:rsidP="00D03F5E">
      <w:pPr>
        <w:spacing w:after="0"/>
        <w:jc w:val="both"/>
        <w:rPr>
          <w:rFonts w:ascii="Times New Roman" w:hAnsi="Times New Roman" w:cs="Times New Roman"/>
          <w:sz w:val="24"/>
          <w:szCs w:val="24"/>
        </w:rPr>
      </w:pPr>
    </w:p>
    <w:p w14:paraId="5C1D622F" w14:textId="3B0148C7" w:rsid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rPr>
        <w:t xml:space="preserve">El instructivo se encuentra desarrollado con lineamientos de regulación y control como: objeto, ámbito, glosario de términos, responsabilidades de la autoridad y del interesado, requisitos para la solicitud de ingreso, conformación de un </w:t>
      </w:r>
      <w:proofErr w:type="gramStart"/>
      <w:r w:rsidRPr="00D03F5E">
        <w:rPr>
          <w:rFonts w:ascii="Times New Roman" w:hAnsi="Times New Roman" w:cs="Times New Roman"/>
          <w:sz w:val="24"/>
          <w:szCs w:val="24"/>
        </w:rPr>
        <w:t>comisión técnico</w:t>
      </w:r>
      <w:proofErr w:type="gramEnd"/>
      <w:r w:rsidRPr="00D03F5E">
        <w:rPr>
          <w:rFonts w:ascii="Times New Roman" w:hAnsi="Times New Roman" w:cs="Times New Roman"/>
          <w:sz w:val="24"/>
          <w:szCs w:val="24"/>
        </w:rPr>
        <w:t>, requisitos de los expedientes técnicos (Análisis de Riesgos), Plan de Control, Plan de Contingencia para ser evaluados, tiempos de revisión de la documentación de los expedientes técnicos, manejo, cuarentena, inspección y liberación. Así como seguimiento in situ de todo el proceso como inspección de ingreso, cuarentena y liberación.</w:t>
      </w:r>
    </w:p>
    <w:p w14:paraId="3B51CF1D" w14:textId="77777777" w:rsidR="002A17BF" w:rsidRPr="00D03F5E" w:rsidRDefault="002A17BF" w:rsidP="00D03F5E">
      <w:pPr>
        <w:spacing w:after="0"/>
        <w:jc w:val="both"/>
        <w:rPr>
          <w:rFonts w:ascii="Times New Roman" w:hAnsi="Times New Roman" w:cs="Times New Roman"/>
          <w:sz w:val="24"/>
          <w:szCs w:val="24"/>
        </w:rPr>
      </w:pPr>
    </w:p>
    <w:p w14:paraId="6E4C9CE2" w14:textId="4C8356B0" w:rsid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rPr>
        <w:t>Esta normativa tiene un marco de bioseguridad que contribuye a minimizar el riesgo por impacto no deseado a especies no blanco.</w:t>
      </w:r>
    </w:p>
    <w:p w14:paraId="65A17EE5" w14:textId="77777777" w:rsidR="002A17BF" w:rsidRPr="00D03F5E" w:rsidRDefault="002A17BF" w:rsidP="00D03F5E">
      <w:pPr>
        <w:spacing w:after="0"/>
        <w:jc w:val="both"/>
        <w:rPr>
          <w:rFonts w:ascii="Times New Roman" w:hAnsi="Times New Roman" w:cs="Times New Roman"/>
          <w:sz w:val="24"/>
          <w:szCs w:val="24"/>
        </w:rPr>
      </w:pPr>
    </w:p>
    <w:p w14:paraId="0C2B74F4" w14:textId="7F8DF2AD" w:rsid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rPr>
        <w:t>Este instructivo es de 6 fojas y fue aprobado el 4 de junio de 2019 mediante Resolución No. D-ABG-038-06-2019 del Directorio de ABG y se encuentra en el Registro Oficial N°19 del 16 de agosto 2019. </w:t>
      </w:r>
    </w:p>
    <w:p w14:paraId="03A3CEBD" w14:textId="77777777" w:rsidR="002A17BF" w:rsidRPr="00D03F5E" w:rsidRDefault="002A17BF" w:rsidP="00D03F5E">
      <w:pPr>
        <w:spacing w:after="0"/>
        <w:jc w:val="both"/>
        <w:rPr>
          <w:rFonts w:ascii="Times New Roman" w:hAnsi="Times New Roman" w:cs="Times New Roman"/>
          <w:sz w:val="24"/>
          <w:szCs w:val="24"/>
        </w:rPr>
      </w:pPr>
    </w:p>
    <w:p w14:paraId="7A326903" w14:textId="13091427" w:rsid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rPr>
        <w:t xml:space="preserve">Hasta el momento la FCD ha tramitado y ha entregado los expedientes para el ingreso de </w:t>
      </w:r>
      <w:proofErr w:type="spellStart"/>
      <w:r w:rsidRPr="00D03F5E">
        <w:rPr>
          <w:rFonts w:ascii="Times New Roman" w:hAnsi="Times New Roman" w:cs="Times New Roman"/>
          <w:i/>
          <w:sz w:val="24"/>
          <w:szCs w:val="24"/>
        </w:rPr>
        <w:t>Conura</w:t>
      </w:r>
      <w:proofErr w:type="spellEnd"/>
      <w:r w:rsidRPr="00D03F5E">
        <w:rPr>
          <w:rFonts w:ascii="Times New Roman" w:hAnsi="Times New Roman" w:cs="Times New Roman"/>
          <w:i/>
          <w:sz w:val="24"/>
          <w:szCs w:val="24"/>
        </w:rPr>
        <w:t xml:space="preserve"> </w:t>
      </w:r>
      <w:proofErr w:type="spellStart"/>
      <w:r w:rsidRPr="00D03F5E">
        <w:rPr>
          <w:rFonts w:ascii="Times New Roman" w:hAnsi="Times New Roman" w:cs="Times New Roman"/>
          <w:i/>
          <w:sz w:val="24"/>
          <w:szCs w:val="24"/>
        </w:rPr>
        <w:t>annulifera</w:t>
      </w:r>
      <w:proofErr w:type="spellEnd"/>
      <w:r w:rsidRPr="00D03F5E">
        <w:rPr>
          <w:rFonts w:ascii="Times New Roman" w:hAnsi="Times New Roman" w:cs="Times New Roman"/>
          <w:sz w:val="24"/>
          <w:szCs w:val="24"/>
        </w:rPr>
        <w:t xml:space="preserve"> como posible candidato de agente biológico para el control de </w:t>
      </w:r>
      <w:proofErr w:type="spellStart"/>
      <w:r w:rsidRPr="00D03F5E">
        <w:rPr>
          <w:rFonts w:ascii="Times New Roman" w:hAnsi="Times New Roman" w:cs="Times New Roman"/>
          <w:i/>
          <w:sz w:val="24"/>
          <w:szCs w:val="24"/>
        </w:rPr>
        <w:t>Philornis</w:t>
      </w:r>
      <w:proofErr w:type="spellEnd"/>
      <w:r w:rsidRPr="00D03F5E">
        <w:rPr>
          <w:rFonts w:ascii="Times New Roman" w:hAnsi="Times New Roman" w:cs="Times New Roman"/>
          <w:i/>
          <w:sz w:val="24"/>
          <w:szCs w:val="24"/>
        </w:rPr>
        <w:t xml:space="preserve"> </w:t>
      </w:r>
      <w:proofErr w:type="spellStart"/>
      <w:r w:rsidRPr="00D03F5E">
        <w:rPr>
          <w:rFonts w:ascii="Times New Roman" w:hAnsi="Times New Roman" w:cs="Times New Roman"/>
          <w:i/>
          <w:sz w:val="24"/>
          <w:szCs w:val="24"/>
        </w:rPr>
        <w:t>downsi</w:t>
      </w:r>
      <w:proofErr w:type="spellEnd"/>
      <w:r w:rsidRPr="00D03F5E">
        <w:rPr>
          <w:rFonts w:ascii="Times New Roman" w:hAnsi="Times New Roman" w:cs="Times New Roman"/>
          <w:i/>
          <w:sz w:val="24"/>
          <w:szCs w:val="24"/>
        </w:rPr>
        <w:t xml:space="preserve"> </w:t>
      </w:r>
      <w:r w:rsidRPr="00D03F5E">
        <w:rPr>
          <w:rFonts w:ascii="Times New Roman" w:hAnsi="Times New Roman" w:cs="Times New Roman"/>
          <w:sz w:val="24"/>
          <w:szCs w:val="24"/>
        </w:rPr>
        <w:t>especie que afecta 21 especies de aves afectadas incluyendo a 12 especies de pinzones de Darwin en las Islas Galápagos. En forma cronológica la FCD entregó los siguientes documentos:</w:t>
      </w:r>
    </w:p>
    <w:p w14:paraId="0A681539" w14:textId="77777777" w:rsidR="002A17BF" w:rsidRPr="00D03F5E" w:rsidRDefault="002A17BF" w:rsidP="00D03F5E">
      <w:pPr>
        <w:spacing w:after="0"/>
        <w:jc w:val="both"/>
        <w:rPr>
          <w:rFonts w:ascii="Times New Roman" w:hAnsi="Times New Roman" w:cs="Times New Roman"/>
          <w:sz w:val="24"/>
          <w:szCs w:val="24"/>
        </w:rPr>
      </w:pPr>
    </w:p>
    <w:p w14:paraId="7AF39704" w14:textId="3BC5580B" w:rsid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rPr>
        <w:t xml:space="preserve">El 3 junio 2019: la Propuesta para Conducir Estudios de Especificidad bajo cuidado Cuarentenario con el Parasitoide </w:t>
      </w:r>
      <w:proofErr w:type="spellStart"/>
      <w:r w:rsidRPr="00D03F5E">
        <w:rPr>
          <w:rFonts w:ascii="Times New Roman" w:hAnsi="Times New Roman" w:cs="Times New Roman"/>
          <w:i/>
          <w:sz w:val="24"/>
          <w:szCs w:val="24"/>
        </w:rPr>
        <w:t>Conura</w:t>
      </w:r>
      <w:proofErr w:type="spellEnd"/>
      <w:r w:rsidRPr="00D03F5E">
        <w:rPr>
          <w:rFonts w:ascii="Times New Roman" w:hAnsi="Times New Roman" w:cs="Times New Roman"/>
          <w:i/>
          <w:sz w:val="24"/>
          <w:szCs w:val="24"/>
        </w:rPr>
        <w:t xml:space="preserve"> </w:t>
      </w:r>
      <w:proofErr w:type="spellStart"/>
      <w:r w:rsidRPr="00D03F5E">
        <w:rPr>
          <w:rFonts w:ascii="Times New Roman" w:hAnsi="Times New Roman" w:cs="Times New Roman"/>
          <w:i/>
          <w:sz w:val="24"/>
          <w:szCs w:val="24"/>
        </w:rPr>
        <w:t>annulifera</w:t>
      </w:r>
      <w:proofErr w:type="spellEnd"/>
      <w:r w:rsidRPr="00D03F5E">
        <w:rPr>
          <w:rFonts w:ascii="Times New Roman" w:hAnsi="Times New Roman" w:cs="Times New Roman"/>
          <w:sz w:val="24"/>
          <w:szCs w:val="24"/>
        </w:rPr>
        <w:t xml:space="preserve"> Enemigo Natural de </w:t>
      </w:r>
      <w:proofErr w:type="spellStart"/>
      <w:r w:rsidRPr="00D03F5E">
        <w:rPr>
          <w:rFonts w:ascii="Times New Roman" w:hAnsi="Times New Roman" w:cs="Times New Roman"/>
          <w:i/>
          <w:sz w:val="24"/>
          <w:szCs w:val="24"/>
        </w:rPr>
        <w:t>Philornis</w:t>
      </w:r>
      <w:proofErr w:type="spellEnd"/>
      <w:r w:rsidRPr="00D03F5E">
        <w:rPr>
          <w:rFonts w:ascii="Times New Roman" w:hAnsi="Times New Roman" w:cs="Times New Roman"/>
          <w:i/>
          <w:sz w:val="24"/>
          <w:szCs w:val="24"/>
        </w:rPr>
        <w:t xml:space="preserve"> </w:t>
      </w:r>
      <w:proofErr w:type="spellStart"/>
      <w:r w:rsidRPr="00D03F5E">
        <w:rPr>
          <w:rFonts w:ascii="Times New Roman" w:hAnsi="Times New Roman" w:cs="Times New Roman"/>
          <w:i/>
          <w:sz w:val="24"/>
          <w:szCs w:val="24"/>
        </w:rPr>
        <w:t>downsi</w:t>
      </w:r>
      <w:proofErr w:type="spellEnd"/>
      <w:r w:rsidRPr="00D03F5E">
        <w:rPr>
          <w:rFonts w:ascii="Times New Roman" w:hAnsi="Times New Roman" w:cs="Times New Roman"/>
          <w:sz w:val="24"/>
          <w:szCs w:val="24"/>
        </w:rPr>
        <w:t>.</w:t>
      </w:r>
    </w:p>
    <w:p w14:paraId="44FFB95A" w14:textId="77777777" w:rsidR="002A17BF" w:rsidRPr="00D03F5E" w:rsidRDefault="002A17BF" w:rsidP="00D03F5E">
      <w:pPr>
        <w:spacing w:after="0"/>
        <w:jc w:val="both"/>
        <w:rPr>
          <w:rFonts w:ascii="Times New Roman" w:hAnsi="Times New Roman" w:cs="Times New Roman"/>
          <w:sz w:val="24"/>
          <w:szCs w:val="24"/>
        </w:rPr>
      </w:pPr>
    </w:p>
    <w:p w14:paraId="6DF56944" w14:textId="174E107F" w:rsid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rPr>
        <w:t xml:space="preserve">El 25 julio 2019: Plan de Contingencia ante el Potencial Escape de </w:t>
      </w:r>
      <w:proofErr w:type="spellStart"/>
      <w:r w:rsidRPr="00D03F5E">
        <w:rPr>
          <w:rFonts w:ascii="Times New Roman" w:hAnsi="Times New Roman" w:cs="Times New Roman"/>
          <w:i/>
          <w:sz w:val="24"/>
          <w:szCs w:val="24"/>
        </w:rPr>
        <w:t>Conura</w:t>
      </w:r>
      <w:proofErr w:type="spellEnd"/>
      <w:r w:rsidRPr="00D03F5E">
        <w:rPr>
          <w:rFonts w:ascii="Times New Roman" w:hAnsi="Times New Roman" w:cs="Times New Roman"/>
          <w:i/>
          <w:sz w:val="24"/>
          <w:szCs w:val="24"/>
        </w:rPr>
        <w:t xml:space="preserve"> </w:t>
      </w:r>
      <w:proofErr w:type="spellStart"/>
      <w:r w:rsidRPr="00D03F5E">
        <w:rPr>
          <w:rFonts w:ascii="Times New Roman" w:hAnsi="Times New Roman" w:cs="Times New Roman"/>
          <w:i/>
          <w:sz w:val="24"/>
          <w:szCs w:val="24"/>
        </w:rPr>
        <w:t>annulifera</w:t>
      </w:r>
      <w:proofErr w:type="spellEnd"/>
      <w:r w:rsidR="002A17BF">
        <w:rPr>
          <w:rFonts w:ascii="Times New Roman" w:hAnsi="Times New Roman" w:cs="Times New Roman"/>
          <w:i/>
          <w:sz w:val="24"/>
          <w:szCs w:val="24"/>
        </w:rPr>
        <w:t>.</w:t>
      </w:r>
    </w:p>
    <w:p w14:paraId="62A60D03" w14:textId="77777777" w:rsidR="002A17BF" w:rsidRPr="00D03F5E" w:rsidRDefault="002A17BF" w:rsidP="00D03F5E">
      <w:pPr>
        <w:spacing w:after="0"/>
        <w:jc w:val="both"/>
        <w:rPr>
          <w:rFonts w:ascii="Times New Roman" w:hAnsi="Times New Roman" w:cs="Times New Roman"/>
          <w:sz w:val="24"/>
          <w:szCs w:val="24"/>
        </w:rPr>
      </w:pPr>
    </w:p>
    <w:p w14:paraId="7AD4366F" w14:textId="2176956D" w:rsid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rPr>
        <w:t xml:space="preserve">El 4 octubre 2019: Evaluación de Plan y Propuesta de Contingencia por Dr. Roy Van </w:t>
      </w:r>
      <w:proofErr w:type="spellStart"/>
      <w:r w:rsidRPr="00D03F5E">
        <w:rPr>
          <w:rFonts w:ascii="Times New Roman" w:hAnsi="Times New Roman" w:cs="Times New Roman"/>
          <w:sz w:val="24"/>
          <w:szCs w:val="24"/>
        </w:rPr>
        <w:t>Driesche</w:t>
      </w:r>
      <w:proofErr w:type="spellEnd"/>
      <w:r w:rsidRPr="00D03F5E">
        <w:rPr>
          <w:rFonts w:ascii="Times New Roman" w:hAnsi="Times New Roman" w:cs="Times New Roman"/>
          <w:sz w:val="24"/>
          <w:szCs w:val="24"/>
        </w:rPr>
        <w:t>.</w:t>
      </w:r>
    </w:p>
    <w:p w14:paraId="5D4F475E" w14:textId="77777777" w:rsidR="002A17BF" w:rsidRPr="00D03F5E" w:rsidRDefault="002A17BF" w:rsidP="00D03F5E">
      <w:pPr>
        <w:spacing w:after="0"/>
        <w:jc w:val="both"/>
        <w:rPr>
          <w:rFonts w:ascii="Times New Roman" w:hAnsi="Times New Roman" w:cs="Times New Roman"/>
          <w:sz w:val="24"/>
          <w:szCs w:val="24"/>
        </w:rPr>
      </w:pPr>
    </w:p>
    <w:p w14:paraId="3A392D58" w14:textId="4571DA02" w:rsidR="00D03F5E" w:rsidRP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rPr>
        <w:t xml:space="preserve">El 25 octubre 2019 Evaluación de Plan y Propuesta de Contingencia por Dr. Tania </w:t>
      </w:r>
      <w:proofErr w:type="spellStart"/>
      <w:r w:rsidRPr="00D03F5E">
        <w:rPr>
          <w:rFonts w:ascii="Times New Roman" w:hAnsi="Times New Roman" w:cs="Times New Roman"/>
          <w:sz w:val="24"/>
          <w:szCs w:val="24"/>
        </w:rPr>
        <w:t>Zaviezo</w:t>
      </w:r>
      <w:proofErr w:type="spellEnd"/>
    </w:p>
    <w:p w14:paraId="3E8D6DE6" w14:textId="77777777" w:rsidR="00D03F5E" w:rsidRPr="00D03F5E" w:rsidRDefault="00D03F5E" w:rsidP="00D03F5E">
      <w:pPr>
        <w:spacing w:after="0"/>
        <w:jc w:val="both"/>
        <w:rPr>
          <w:rFonts w:ascii="Times New Roman" w:hAnsi="Times New Roman" w:cs="Times New Roman"/>
          <w:sz w:val="24"/>
          <w:szCs w:val="24"/>
        </w:rPr>
      </w:pPr>
    </w:p>
    <w:p w14:paraId="52BDDDBB" w14:textId="43CD5A16" w:rsid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rPr>
        <w:lastRenderedPageBreak/>
        <w:t xml:space="preserve">Con estos documentos y con análisis previo de una comisión técnica se aprueba el ingreso de </w:t>
      </w:r>
      <w:proofErr w:type="spellStart"/>
      <w:r w:rsidRPr="00D03F5E">
        <w:rPr>
          <w:rFonts w:ascii="Times New Roman" w:hAnsi="Times New Roman" w:cs="Times New Roman"/>
          <w:i/>
          <w:sz w:val="24"/>
          <w:szCs w:val="24"/>
        </w:rPr>
        <w:t>Conura</w:t>
      </w:r>
      <w:proofErr w:type="spellEnd"/>
      <w:r w:rsidRPr="00D03F5E">
        <w:rPr>
          <w:rFonts w:ascii="Times New Roman" w:hAnsi="Times New Roman" w:cs="Times New Roman"/>
          <w:i/>
          <w:sz w:val="24"/>
          <w:szCs w:val="24"/>
        </w:rPr>
        <w:t xml:space="preserve"> </w:t>
      </w:r>
      <w:proofErr w:type="spellStart"/>
      <w:r w:rsidRPr="00D03F5E">
        <w:rPr>
          <w:rFonts w:ascii="Times New Roman" w:hAnsi="Times New Roman" w:cs="Times New Roman"/>
          <w:i/>
          <w:sz w:val="24"/>
          <w:szCs w:val="24"/>
        </w:rPr>
        <w:t>annulifera</w:t>
      </w:r>
      <w:proofErr w:type="spellEnd"/>
      <w:r w:rsidRPr="00D03F5E">
        <w:rPr>
          <w:rFonts w:ascii="Times New Roman" w:hAnsi="Times New Roman" w:cs="Times New Roman"/>
          <w:i/>
          <w:sz w:val="24"/>
          <w:szCs w:val="24"/>
        </w:rPr>
        <w:t>,</w:t>
      </w:r>
      <w:r w:rsidRPr="00D03F5E">
        <w:rPr>
          <w:rFonts w:ascii="Times New Roman" w:hAnsi="Times New Roman" w:cs="Times New Roman"/>
          <w:sz w:val="24"/>
          <w:szCs w:val="24"/>
        </w:rPr>
        <w:t xml:space="preserve"> el 13 de noviembre de 2019 mediante Resolución No. D-ABG-041-11-2019 del Directorio de ABG y se encuentra en el Registro Oficial N°114 del 6 enero de 2020.</w:t>
      </w:r>
    </w:p>
    <w:p w14:paraId="3805E099" w14:textId="77777777" w:rsidR="002A17BF" w:rsidRPr="00D03F5E" w:rsidRDefault="002A17BF" w:rsidP="00D03F5E">
      <w:pPr>
        <w:spacing w:after="0"/>
        <w:jc w:val="both"/>
        <w:rPr>
          <w:rFonts w:ascii="Times New Roman" w:hAnsi="Times New Roman" w:cs="Times New Roman"/>
          <w:sz w:val="24"/>
          <w:szCs w:val="24"/>
        </w:rPr>
      </w:pPr>
    </w:p>
    <w:p w14:paraId="58F02C38" w14:textId="1B92A4C4" w:rsidR="00D03F5E" w:rsidRDefault="002A17BF" w:rsidP="00D03F5E">
      <w:pPr>
        <w:spacing w:after="0"/>
        <w:jc w:val="both"/>
        <w:rPr>
          <w:rFonts w:ascii="Times New Roman" w:hAnsi="Times New Roman" w:cs="Times New Roman"/>
          <w:b/>
          <w:sz w:val="24"/>
          <w:szCs w:val="24"/>
        </w:rPr>
      </w:pPr>
      <w:r w:rsidRPr="00D03F5E">
        <w:rPr>
          <w:rFonts w:ascii="Times New Roman" w:hAnsi="Times New Roman" w:cs="Times New Roman"/>
          <w:b/>
          <w:sz w:val="24"/>
          <w:szCs w:val="24"/>
        </w:rPr>
        <w:t>Conclusiones</w:t>
      </w:r>
    </w:p>
    <w:p w14:paraId="39DCA952" w14:textId="77777777" w:rsidR="002A17BF" w:rsidRPr="00D03F5E" w:rsidRDefault="002A17BF" w:rsidP="00D03F5E">
      <w:pPr>
        <w:spacing w:after="0"/>
        <w:jc w:val="both"/>
        <w:rPr>
          <w:rFonts w:ascii="Times New Roman" w:hAnsi="Times New Roman" w:cs="Times New Roman"/>
          <w:sz w:val="24"/>
          <w:szCs w:val="24"/>
        </w:rPr>
      </w:pPr>
    </w:p>
    <w:p w14:paraId="10DD3FA8" w14:textId="01E6FE1F" w:rsid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rPr>
        <w:t>Se cuenta con una normativa que contribuye con el trabajo de regulación y control del Ingreso, Manejo y Uso de Agentes de Control Biológico (ACB) y Otros Organismos Benéficos No Presentes en Galápagos; que permitan contener o erradicar especies introducidas que están afectando a los ecosistemas de las islas Galápagos.</w:t>
      </w:r>
    </w:p>
    <w:p w14:paraId="15AFA4E2" w14:textId="77777777" w:rsidR="002A17BF" w:rsidRPr="00D03F5E" w:rsidRDefault="002A17BF" w:rsidP="00D03F5E">
      <w:pPr>
        <w:spacing w:after="0"/>
        <w:jc w:val="both"/>
        <w:rPr>
          <w:rFonts w:ascii="Times New Roman" w:hAnsi="Times New Roman" w:cs="Times New Roman"/>
          <w:sz w:val="24"/>
          <w:szCs w:val="24"/>
        </w:rPr>
      </w:pPr>
    </w:p>
    <w:p w14:paraId="12DFC54F" w14:textId="0E553FBC" w:rsidR="00D03F5E" w:rsidRDefault="00D03F5E" w:rsidP="00D03F5E">
      <w:pPr>
        <w:spacing w:after="0"/>
        <w:jc w:val="both"/>
        <w:rPr>
          <w:rFonts w:ascii="Times New Roman" w:hAnsi="Times New Roman" w:cs="Times New Roman"/>
          <w:sz w:val="24"/>
          <w:szCs w:val="24"/>
        </w:rPr>
      </w:pPr>
      <w:r w:rsidRPr="00D03F5E">
        <w:rPr>
          <w:rFonts w:ascii="Times New Roman" w:hAnsi="Times New Roman" w:cs="Times New Roman"/>
          <w:sz w:val="24"/>
          <w:szCs w:val="24"/>
        </w:rPr>
        <w:t xml:space="preserve">Se encuentra autorizado el ingreso de </w:t>
      </w:r>
      <w:proofErr w:type="spellStart"/>
      <w:r w:rsidRPr="00D03F5E">
        <w:rPr>
          <w:rFonts w:ascii="Times New Roman" w:hAnsi="Times New Roman" w:cs="Times New Roman"/>
          <w:i/>
          <w:sz w:val="24"/>
          <w:szCs w:val="24"/>
        </w:rPr>
        <w:t>Connura</w:t>
      </w:r>
      <w:proofErr w:type="spellEnd"/>
      <w:r w:rsidRPr="00D03F5E">
        <w:rPr>
          <w:rFonts w:ascii="Times New Roman" w:hAnsi="Times New Roman" w:cs="Times New Roman"/>
          <w:i/>
          <w:sz w:val="24"/>
          <w:szCs w:val="24"/>
        </w:rPr>
        <w:t xml:space="preserve"> </w:t>
      </w:r>
      <w:proofErr w:type="spellStart"/>
      <w:r w:rsidRPr="00D03F5E">
        <w:rPr>
          <w:rFonts w:ascii="Times New Roman" w:hAnsi="Times New Roman" w:cs="Times New Roman"/>
          <w:i/>
          <w:sz w:val="24"/>
          <w:szCs w:val="24"/>
        </w:rPr>
        <w:t>anulifera</w:t>
      </w:r>
      <w:proofErr w:type="spellEnd"/>
      <w:r w:rsidRPr="00D03F5E">
        <w:rPr>
          <w:rFonts w:ascii="Times New Roman" w:hAnsi="Times New Roman" w:cs="Times New Roman"/>
          <w:sz w:val="24"/>
          <w:szCs w:val="24"/>
        </w:rPr>
        <w:t xml:space="preserve"> como posible candidato para el control de </w:t>
      </w:r>
      <w:proofErr w:type="spellStart"/>
      <w:r w:rsidRPr="00D03F5E">
        <w:rPr>
          <w:rFonts w:ascii="Times New Roman" w:hAnsi="Times New Roman" w:cs="Times New Roman"/>
          <w:i/>
          <w:sz w:val="24"/>
          <w:szCs w:val="24"/>
        </w:rPr>
        <w:t>Philornis</w:t>
      </w:r>
      <w:proofErr w:type="spellEnd"/>
      <w:r w:rsidRPr="00D03F5E">
        <w:rPr>
          <w:rFonts w:ascii="Times New Roman" w:hAnsi="Times New Roman" w:cs="Times New Roman"/>
          <w:i/>
          <w:sz w:val="24"/>
          <w:szCs w:val="24"/>
        </w:rPr>
        <w:t xml:space="preserve"> </w:t>
      </w:r>
      <w:proofErr w:type="spellStart"/>
      <w:r w:rsidRPr="00D03F5E">
        <w:rPr>
          <w:rFonts w:ascii="Times New Roman" w:hAnsi="Times New Roman" w:cs="Times New Roman"/>
          <w:i/>
          <w:sz w:val="24"/>
          <w:szCs w:val="24"/>
        </w:rPr>
        <w:t>downsi</w:t>
      </w:r>
      <w:proofErr w:type="spellEnd"/>
      <w:r w:rsidRPr="00D03F5E">
        <w:rPr>
          <w:rFonts w:ascii="Times New Roman" w:hAnsi="Times New Roman" w:cs="Times New Roman"/>
          <w:i/>
          <w:sz w:val="24"/>
          <w:szCs w:val="24"/>
        </w:rPr>
        <w:t xml:space="preserve"> </w:t>
      </w:r>
      <w:r w:rsidRPr="00D03F5E">
        <w:rPr>
          <w:rFonts w:ascii="Times New Roman" w:hAnsi="Times New Roman" w:cs="Times New Roman"/>
          <w:sz w:val="24"/>
          <w:szCs w:val="24"/>
        </w:rPr>
        <w:t>especie que afecta 21 especies de aves afectadas incluyendo a 12 especies de pinzones de Darwin en las Islas Galápagos.</w:t>
      </w:r>
    </w:p>
    <w:p w14:paraId="777ABA4D" w14:textId="77777777" w:rsidR="002A17BF" w:rsidRPr="00D03F5E" w:rsidRDefault="002A17BF" w:rsidP="00D03F5E">
      <w:pPr>
        <w:spacing w:after="0"/>
        <w:jc w:val="both"/>
        <w:rPr>
          <w:rFonts w:ascii="Times New Roman" w:hAnsi="Times New Roman" w:cs="Times New Roman"/>
          <w:sz w:val="24"/>
          <w:szCs w:val="24"/>
        </w:rPr>
      </w:pPr>
    </w:p>
    <w:p w14:paraId="2DA120CC" w14:textId="5CF2558A" w:rsidR="00D03F5E" w:rsidRPr="00D03F5E" w:rsidRDefault="002A17BF" w:rsidP="00D03F5E">
      <w:pPr>
        <w:spacing w:after="0"/>
        <w:jc w:val="both"/>
        <w:rPr>
          <w:rFonts w:ascii="Times New Roman" w:hAnsi="Times New Roman" w:cs="Times New Roman"/>
          <w:sz w:val="24"/>
          <w:szCs w:val="24"/>
        </w:rPr>
      </w:pPr>
      <w:r w:rsidRPr="00D03F5E">
        <w:rPr>
          <w:rFonts w:ascii="Times New Roman" w:hAnsi="Times New Roman" w:cs="Times New Roman"/>
          <w:b/>
          <w:sz w:val="24"/>
          <w:szCs w:val="24"/>
        </w:rPr>
        <w:t>Bibliografía </w:t>
      </w:r>
    </w:p>
    <w:p w14:paraId="49A8EAC4" w14:textId="77777777" w:rsidR="002A17BF" w:rsidRPr="007E403D" w:rsidRDefault="002A17BF" w:rsidP="00D03F5E">
      <w:pPr>
        <w:spacing w:after="0"/>
        <w:jc w:val="both"/>
        <w:rPr>
          <w:rFonts w:ascii="Times New Roman" w:hAnsi="Times New Roman" w:cs="Times New Roman"/>
          <w:sz w:val="24"/>
          <w:szCs w:val="24"/>
        </w:rPr>
      </w:pPr>
    </w:p>
    <w:p w14:paraId="1973F553" w14:textId="3A4A2637" w:rsidR="00D03F5E" w:rsidRPr="00D03F5E" w:rsidRDefault="00D03F5E" w:rsidP="001D427E">
      <w:pPr>
        <w:jc w:val="both"/>
        <w:rPr>
          <w:rFonts w:ascii="Times New Roman" w:hAnsi="Times New Roman" w:cs="Times New Roman"/>
          <w:sz w:val="24"/>
          <w:szCs w:val="24"/>
        </w:rPr>
      </w:pPr>
      <w:proofErr w:type="spellStart"/>
      <w:r w:rsidRPr="007E403D">
        <w:rPr>
          <w:rFonts w:ascii="Times New Roman" w:hAnsi="Times New Roman" w:cs="Times New Roman"/>
          <w:sz w:val="24"/>
          <w:szCs w:val="24"/>
        </w:rPr>
        <w:t>Abedraado</w:t>
      </w:r>
      <w:proofErr w:type="spellEnd"/>
      <w:r w:rsidRPr="007E403D">
        <w:rPr>
          <w:rFonts w:ascii="Times New Roman" w:hAnsi="Times New Roman" w:cs="Times New Roman"/>
          <w:sz w:val="24"/>
          <w:szCs w:val="24"/>
        </w:rPr>
        <w:t xml:space="preserve">, S., Pont, A. Shelly, J. y J. </w:t>
      </w:r>
      <w:proofErr w:type="spellStart"/>
      <w:r w:rsidRPr="007E403D">
        <w:rPr>
          <w:rFonts w:ascii="Times New Roman" w:hAnsi="Times New Roman" w:cs="Times New Roman"/>
          <w:sz w:val="24"/>
          <w:szCs w:val="24"/>
        </w:rPr>
        <w:t>Mouchet</w:t>
      </w:r>
      <w:proofErr w:type="spellEnd"/>
      <w:r w:rsidRPr="007E403D">
        <w:rPr>
          <w:rFonts w:ascii="Times New Roman" w:hAnsi="Times New Roman" w:cs="Times New Roman"/>
          <w:sz w:val="24"/>
          <w:szCs w:val="24"/>
        </w:rPr>
        <w:t xml:space="preserve">. </w:t>
      </w:r>
      <w:r w:rsidRPr="0051661F">
        <w:rPr>
          <w:rFonts w:ascii="Times New Roman" w:hAnsi="Times New Roman" w:cs="Times New Roman"/>
          <w:sz w:val="24"/>
          <w:szCs w:val="24"/>
        </w:rPr>
        <w:t xml:space="preserve">1993. </w:t>
      </w:r>
      <w:proofErr w:type="spellStart"/>
      <w:r w:rsidRPr="0051661F">
        <w:rPr>
          <w:rFonts w:ascii="Times New Roman" w:hAnsi="Times New Roman" w:cs="Times New Roman"/>
          <w:sz w:val="24"/>
          <w:szCs w:val="24"/>
        </w:rPr>
        <w:t>Introduction</w:t>
      </w:r>
      <w:proofErr w:type="spellEnd"/>
      <w:r w:rsidRPr="0051661F">
        <w:rPr>
          <w:rFonts w:ascii="Times New Roman" w:hAnsi="Times New Roman" w:cs="Times New Roman"/>
          <w:sz w:val="24"/>
          <w:szCs w:val="24"/>
        </w:rPr>
        <w:t xml:space="preserve"> et </w:t>
      </w:r>
      <w:proofErr w:type="spellStart"/>
      <w:r w:rsidRPr="0051661F">
        <w:rPr>
          <w:rFonts w:ascii="Times New Roman" w:hAnsi="Times New Roman" w:cs="Times New Roman"/>
          <w:sz w:val="24"/>
          <w:szCs w:val="24"/>
        </w:rPr>
        <w:t>acclimatation</w:t>
      </w:r>
      <w:proofErr w:type="spellEnd"/>
      <w:r w:rsidRPr="0051661F">
        <w:rPr>
          <w:rFonts w:ascii="Times New Roman" w:hAnsi="Times New Roman" w:cs="Times New Roman"/>
          <w:sz w:val="24"/>
          <w:szCs w:val="24"/>
        </w:rPr>
        <w:t xml:space="preserve"> </w:t>
      </w:r>
      <w:proofErr w:type="spellStart"/>
      <w:proofErr w:type="gramStart"/>
      <w:r w:rsidRPr="0051661F">
        <w:rPr>
          <w:rFonts w:ascii="Times New Roman" w:hAnsi="Times New Roman" w:cs="Times New Roman"/>
          <w:sz w:val="24"/>
          <w:szCs w:val="24"/>
        </w:rPr>
        <w:t>d'une</w:t>
      </w:r>
      <w:proofErr w:type="spellEnd"/>
      <w:r w:rsidRPr="0051661F">
        <w:rPr>
          <w:rFonts w:ascii="Times New Roman" w:hAnsi="Times New Roman" w:cs="Times New Roman"/>
          <w:sz w:val="24"/>
          <w:szCs w:val="24"/>
        </w:rPr>
        <w:t xml:space="preserve">  </w:t>
      </w:r>
      <w:proofErr w:type="spellStart"/>
      <w:r w:rsidRPr="0051661F">
        <w:rPr>
          <w:rFonts w:ascii="Times New Roman" w:hAnsi="Times New Roman" w:cs="Times New Roman"/>
          <w:sz w:val="24"/>
          <w:szCs w:val="24"/>
        </w:rPr>
        <w:t>simulie</w:t>
      </w:r>
      <w:proofErr w:type="spellEnd"/>
      <w:proofErr w:type="gramEnd"/>
      <w:r w:rsidRPr="0051661F">
        <w:rPr>
          <w:rFonts w:ascii="Times New Roman" w:hAnsi="Times New Roman" w:cs="Times New Roman"/>
          <w:sz w:val="24"/>
          <w:szCs w:val="24"/>
        </w:rPr>
        <w:t xml:space="preserve">  </w:t>
      </w:r>
      <w:proofErr w:type="spellStart"/>
      <w:r w:rsidRPr="0051661F">
        <w:rPr>
          <w:rFonts w:ascii="Times New Roman" w:hAnsi="Times New Roman" w:cs="Times New Roman"/>
          <w:sz w:val="24"/>
          <w:szCs w:val="24"/>
        </w:rPr>
        <w:t>anthropophile</w:t>
      </w:r>
      <w:proofErr w:type="spellEnd"/>
      <w:r w:rsidRPr="0051661F">
        <w:rPr>
          <w:rFonts w:ascii="Times New Roman" w:hAnsi="Times New Roman" w:cs="Times New Roman"/>
          <w:sz w:val="24"/>
          <w:szCs w:val="24"/>
        </w:rPr>
        <w:t xml:space="preserve">  </w:t>
      </w:r>
      <w:proofErr w:type="spellStart"/>
      <w:r w:rsidRPr="0051661F">
        <w:rPr>
          <w:rFonts w:ascii="Times New Roman" w:hAnsi="Times New Roman" w:cs="Times New Roman"/>
          <w:sz w:val="24"/>
          <w:szCs w:val="24"/>
        </w:rPr>
        <w:t>dans</w:t>
      </w:r>
      <w:proofErr w:type="spellEnd"/>
      <w:r w:rsidRPr="0051661F">
        <w:rPr>
          <w:rFonts w:ascii="Times New Roman" w:hAnsi="Times New Roman" w:cs="Times New Roman"/>
          <w:sz w:val="24"/>
          <w:szCs w:val="24"/>
        </w:rPr>
        <w:t xml:space="preserve">  </w:t>
      </w:r>
      <w:proofErr w:type="spellStart"/>
      <w:r w:rsidRPr="0051661F">
        <w:rPr>
          <w:rFonts w:ascii="Times New Roman" w:hAnsi="Times New Roman" w:cs="Times New Roman"/>
          <w:sz w:val="24"/>
          <w:szCs w:val="24"/>
        </w:rPr>
        <w:t>l'ile</w:t>
      </w:r>
      <w:proofErr w:type="spellEnd"/>
      <w:r w:rsidRPr="0051661F">
        <w:rPr>
          <w:rFonts w:ascii="Times New Roman" w:hAnsi="Times New Roman" w:cs="Times New Roman"/>
          <w:sz w:val="24"/>
          <w:szCs w:val="24"/>
        </w:rPr>
        <w:t xml:space="preserve">  San  Cristóbal,  </w:t>
      </w:r>
      <w:proofErr w:type="spellStart"/>
      <w:r w:rsidRPr="0051661F">
        <w:rPr>
          <w:rFonts w:ascii="Times New Roman" w:hAnsi="Times New Roman" w:cs="Times New Roman"/>
          <w:sz w:val="24"/>
          <w:szCs w:val="24"/>
        </w:rPr>
        <w:t>archipel</w:t>
      </w:r>
      <w:proofErr w:type="spellEnd"/>
      <w:r w:rsidRPr="0051661F">
        <w:rPr>
          <w:rFonts w:ascii="Times New Roman" w:hAnsi="Times New Roman" w:cs="Times New Roman"/>
          <w:sz w:val="24"/>
          <w:szCs w:val="24"/>
        </w:rPr>
        <w:t xml:space="preserve">  des  Galápagos.  </w:t>
      </w:r>
      <w:r w:rsidRPr="00D03F5E">
        <w:rPr>
          <w:rFonts w:ascii="Times New Roman" w:hAnsi="Times New Roman" w:cs="Times New Roman"/>
          <w:sz w:val="24"/>
          <w:szCs w:val="24"/>
        </w:rPr>
        <w:t>(</w:t>
      </w:r>
      <w:proofErr w:type="spellStart"/>
      <w:r w:rsidRPr="00D03F5E">
        <w:rPr>
          <w:rFonts w:ascii="Times New Roman" w:hAnsi="Times New Roman" w:cs="Times New Roman"/>
          <w:sz w:val="24"/>
          <w:szCs w:val="24"/>
        </w:rPr>
        <w:t>Diptera</w:t>
      </w:r>
      <w:proofErr w:type="spellEnd"/>
      <w:r w:rsidRPr="00D03F5E">
        <w:rPr>
          <w:rFonts w:ascii="Times New Roman" w:hAnsi="Times New Roman" w:cs="Times New Roman"/>
          <w:sz w:val="24"/>
          <w:szCs w:val="24"/>
        </w:rPr>
        <w:t xml:space="preserve">: </w:t>
      </w:r>
      <w:proofErr w:type="spellStart"/>
      <w:r w:rsidRPr="00D03F5E">
        <w:rPr>
          <w:rFonts w:ascii="Times New Roman" w:hAnsi="Times New Roman" w:cs="Times New Roman"/>
          <w:sz w:val="24"/>
          <w:szCs w:val="24"/>
        </w:rPr>
        <w:t>Simuliidae</w:t>
      </w:r>
      <w:proofErr w:type="spellEnd"/>
      <w:r w:rsidRPr="00D03F5E">
        <w:rPr>
          <w:rFonts w:ascii="Times New Roman" w:hAnsi="Times New Roman" w:cs="Times New Roman"/>
          <w:sz w:val="24"/>
          <w:szCs w:val="24"/>
        </w:rPr>
        <w:t xml:space="preserve">). </w:t>
      </w:r>
      <w:proofErr w:type="spellStart"/>
      <w:r w:rsidRPr="00D03F5E">
        <w:rPr>
          <w:rFonts w:ascii="Times New Roman" w:hAnsi="Times New Roman" w:cs="Times New Roman"/>
          <w:sz w:val="24"/>
          <w:szCs w:val="24"/>
        </w:rPr>
        <w:t>Bulletin</w:t>
      </w:r>
      <w:proofErr w:type="spellEnd"/>
      <w:r w:rsidRPr="00D03F5E">
        <w:rPr>
          <w:rFonts w:ascii="Times New Roman" w:hAnsi="Times New Roman" w:cs="Times New Roman"/>
          <w:sz w:val="24"/>
          <w:szCs w:val="24"/>
        </w:rPr>
        <w:t xml:space="preserve"> de la </w:t>
      </w:r>
      <w:proofErr w:type="spellStart"/>
      <w:r w:rsidRPr="00D03F5E">
        <w:rPr>
          <w:rFonts w:ascii="Times New Roman" w:hAnsi="Times New Roman" w:cs="Times New Roman"/>
          <w:sz w:val="24"/>
          <w:szCs w:val="24"/>
        </w:rPr>
        <w:t>Societé</w:t>
      </w:r>
      <w:proofErr w:type="spellEnd"/>
      <w:r w:rsidRPr="00D03F5E">
        <w:rPr>
          <w:rFonts w:ascii="Times New Roman" w:hAnsi="Times New Roman" w:cs="Times New Roman"/>
          <w:sz w:val="24"/>
          <w:szCs w:val="24"/>
        </w:rPr>
        <w:t xml:space="preserve"> </w:t>
      </w:r>
      <w:proofErr w:type="spellStart"/>
      <w:r w:rsidRPr="00D03F5E">
        <w:rPr>
          <w:rFonts w:ascii="Times New Roman" w:hAnsi="Times New Roman" w:cs="Times New Roman"/>
          <w:sz w:val="24"/>
          <w:szCs w:val="24"/>
        </w:rPr>
        <w:t>Entomologique</w:t>
      </w:r>
      <w:proofErr w:type="spellEnd"/>
      <w:r w:rsidRPr="00D03F5E">
        <w:rPr>
          <w:rFonts w:ascii="Times New Roman" w:hAnsi="Times New Roman" w:cs="Times New Roman"/>
          <w:sz w:val="24"/>
          <w:szCs w:val="24"/>
        </w:rPr>
        <w:t xml:space="preserve"> de France 98: 108.</w:t>
      </w:r>
    </w:p>
    <w:p w14:paraId="10972202" w14:textId="77777777" w:rsidR="00D03F5E" w:rsidRPr="00D03F5E" w:rsidRDefault="00D03F5E" w:rsidP="001D427E">
      <w:pPr>
        <w:jc w:val="both"/>
        <w:rPr>
          <w:rFonts w:ascii="Times New Roman" w:hAnsi="Times New Roman" w:cs="Times New Roman"/>
          <w:sz w:val="24"/>
          <w:szCs w:val="24"/>
        </w:rPr>
      </w:pPr>
      <w:r w:rsidRPr="00D03F5E">
        <w:rPr>
          <w:rFonts w:ascii="Times New Roman" w:hAnsi="Times New Roman" w:cs="Times New Roman"/>
          <w:sz w:val="24"/>
          <w:szCs w:val="24"/>
        </w:rPr>
        <w:t>ABG, 2020. Agencia de Regulación y Control de la Bioseguridad para Galápagos. Informe técnico sobre posibles riesgos de la movilización de envíos en medios aéreos.</w:t>
      </w:r>
    </w:p>
    <w:p w14:paraId="11006AB1" w14:textId="77777777" w:rsidR="00D03F5E" w:rsidRPr="00D03F5E" w:rsidRDefault="00D03F5E" w:rsidP="001D427E">
      <w:pPr>
        <w:jc w:val="both"/>
        <w:rPr>
          <w:rFonts w:ascii="Times New Roman" w:hAnsi="Times New Roman" w:cs="Times New Roman"/>
          <w:sz w:val="24"/>
          <w:szCs w:val="24"/>
        </w:rPr>
      </w:pPr>
      <w:r w:rsidRPr="00D03F5E">
        <w:rPr>
          <w:rFonts w:ascii="Times New Roman" w:hAnsi="Times New Roman" w:cs="Times New Roman"/>
          <w:sz w:val="24"/>
          <w:szCs w:val="24"/>
        </w:rPr>
        <w:t>Convención Internacional de Protección Fitosanitaria.2015. Directrices para la exportación, el envío, la importación y liberación de agentes de control biológico y otros organismos benéficos. </w:t>
      </w:r>
    </w:p>
    <w:p w14:paraId="5809B21C" w14:textId="77777777" w:rsidR="00D03F5E" w:rsidRPr="00D03F5E" w:rsidRDefault="00D03F5E" w:rsidP="001D427E">
      <w:pPr>
        <w:jc w:val="both"/>
        <w:rPr>
          <w:rFonts w:ascii="Times New Roman" w:hAnsi="Times New Roman" w:cs="Times New Roman"/>
          <w:sz w:val="24"/>
          <w:szCs w:val="24"/>
        </w:rPr>
      </w:pPr>
      <w:r w:rsidRPr="00D03F5E">
        <w:rPr>
          <w:rFonts w:ascii="Times New Roman" w:hAnsi="Times New Roman" w:cs="Times New Roman"/>
          <w:sz w:val="24"/>
          <w:szCs w:val="24"/>
        </w:rPr>
        <w:t>Fundación Charles Darwin (FCD) y WWF-Ecuador. (2018). Atlas de Galápagos, Ecuador: Especies Nativas e Invasoras. Quito, FCD y WWF Ecuador.</w:t>
      </w:r>
    </w:p>
    <w:p w14:paraId="0702C3A7" w14:textId="77777777" w:rsidR="00D03F5E" w:rsidRPr="00D03F5E" w:rsidRDefault="00D03F5E" w:rsidP="001D427E">
      <w:pPr>
        <w:jc w:val="both"/>
        <w:rPr>
          <w:rFonts w:ascii="Times New Roman" w:hAnsi="Times New Roman" w:cs="Times New Roman"/>
          <w:sz w:val="24"/>
          <w:szCs w:val="24"/>
        </w:rPr>
      </w:pPr>
      <w:r w:rsidRPr="00D03F5E">
        <w:rPr>
          <w:rFonts w:ascii="Times New Roman" w:hAnsi="Times New Roman" w:cs="Times New Roman"/>
          <w:sz w:val="24"/>
          <w:szCs w:val="24"/>
        </w:rPr>
        <w:t>Reglamento de Control Total de Especies Introducidas de la Provincia de Galápagos – RCTEI</w:t>
      </w:r>
    </w:p>
    <w:p w14:paraId="10188B3A" w14:textId="77777777" w:rsidR="00D03F5E" w:rsidRPr="00D03F5E" w:rsidRDefault="00D03F5E" w:rsidP="001D427E">
      <w:pPr>
        <w:jc w:val="both"/>
        <w:rPr>
          <w:rFonts w:ascii="Times New Roman" w:hAnsi="Times New Roman" w:cs="Times New Roman"/>
          <w:sz w:val="24"/>
          <w:szCs w:val="24"/>
        </w:rPr>
      </w:pPr>
      <w:r w:rsidRPr="00D03F5E">
        <w:rPr>
          <w:rFonts w:ascii="Times New Roman" w:hAnsi="Times New Roman" w:cs="Times New Roman"/>
          <w:sz w:val="24"/>
          <w:szCs w:val="24"/>
        </w:rPr>
        <w:t>Resoluciones del Directorio de la ABG No. D-ABG-038-06-2019 y D-ABG-041-11-2019.</w:t>
      </w:r>
    </w:p>
    <w:p w14:paraId="30E22375" w14:textId="2E039084" w:rsidR="00D03F5E" w:rsidRDefault="00D03F5E" w:rsidP="009728D4">
      <w:pPr>
        <w:spacing w:after="0"/>
        <w:jc w:val="both"/>
        <w:rPr>
          <w:rFonts w:ascii="Times New Roman" w:hAnsi="Times New Roman" w:cs="Times New Roman"/>
          <w:sz w:val="24"/>
          <w:szCs w:val="24"/>
          <w:lang w:val="pt-BR"/>
        </w:rPr>
      </w:pPr>
    </w:p>
    <w:p w14:paraId="59CBE19B" w14:textId="7D9AE659" w:rsidR="00EF0D0F" w:rsidRDefault="00EF0D0F" w:rsidP="009728D4">
      <w:pPr>
        <w:spacing w:after="0"/>
        <w:jc w:val="both"/>
        <w:rPr>
          <w:rFonts w:ascii="Times New Roman" w:hAnsi="Times New Roman" w:cs="Times New Roman"/>
          <w:sz w:val="24"/>
          <w:szCs w:val="24"/>
          <w:lang w:val="pt-BR"/>
        </w:rPr>
      </w:pPr>
    </w:p>
    <w:p w14:paraId="3A83EBE1" w14:textId="71FCE0D7" w:rsidR="00EF0D0F" w:rsidRDefault="00EF0D0F" w:rsidP="009728D4">
      <w:pPr>
        <w:spacing w:after="0"/>
        <w:jc w:val="both"/>
        <w:rPr>
          <w:rFonts w:ascii="Times New Roman" w:hAnsi="Times New Roman" w:cs="Times New Roman"/>
          <w:sz w:val="24"/>
          <w:szCs w:val="24"/>
          <w:lang w:val="pt-BR"/>
        </w:rPr>
      </w:pPr>
    </w:p>
    <w:p w14:paraId="0D4A8A99" w14:textId="7FB3D809" w:rsidR="00EF0D0F" w:rsidRDefault="00EF0D0F" w:rsidP="009728D4">
      <w:pPr>
        <w:spacing w:after="0"/>
        <w:jc w:val="both"/>
        <w:rPr>
          <w:rFonts w:ascii="Times New Roman" w:hAnsi="Times New Roman" w:cs="Times New Roman"/>
          <w:sz w:val="24"/>
          <w:szCs w:val="24"/>
          <w:lang w:val="pt-BR"/>
        </w:rPr>
      </w:pPr>
    </w:p>
    <w:p w14:paraId="3173C3E9" w14:textId="412F9830" w:rsidR="00EF0D0F" w:rsidRDefault="00EF0D0F" w:rsidP="009728D4">
      <w:pPr>
        <w:spacing w:after="0"/>
        <w:jc w:val="both"/>
        <w:rPr>
          <w:rFonts w:ascii="Times New Roman" w:hAnsi="Times New Roman" w:cs="Times New Roman"/>
          <w:sz w:val="24"/>
          <w:szCs w:val="24"/>
          <w:lang w:val="pt-BR"/>
        </w:rPr>
      </w:pPr>
    </w:p>
    <w:p w14:paraId="59EE3B68" w14:textId="2369FA0C" w:rsidR="00EF0D0F" w:rsidRDefault="00EF0D0F" w:rsidP="009728D4">
      <w:pPr>
        <w:spacing w:after="0"/>
        <w:jc w:val="both"/>
        <w:rPr>
          <w:rFonts w:ascii="Times New Roman" w:hAnsi="Times New Roman" w:cs="Times New Roman"/>
          <w:sz w:val="24"/>
          <w:szCs w:val="24"/>
          <w:lang w:val="pt-BR"/>
        </w:rPr>
      </w:pPr>
    </w:p>
    <w:p w14:paraId="33AA5C1A" w14:textId="299C1EB3" w:rsidR="00EF0D0F" w:rsidRDefault="00EF0D0F" w:rsidP="009728D4">
      <w:pPr>
        <w:spacing w:after="0"/>
        <w:jc w:val="both"/>
        <w:rPr>
          <w:rFonts w:ascii="Times New Roman" w:hAnsi="Times New Roman" w:cs="Times New Roman"/>
          <w:sz w:val="24"/>
          <w:szCs w:val="24"/>
          <w:lang w:val="pt-BR"/>
        </w:rPr>
      </w:pPr>
    </w:p>
    <w:p w14:paraId="655276EB" w14:textId="27A8F090" w:rsidR="00EF0D0F" w:rsidRDefault="00EF0D0F" w:rsidP="009728D4">
      <w:pPr>
        <w:spacing w:after="0"/>
        <w:jc w:val="both"/>
        <w:rPr>
          <w:rFonts w:ascii="Times New Roman" w:hAnsi="Times New Roman" w:cs="Times New Roman"/>
          <w:sz w:val="24"/>
          <w:szCs w:val="24"/>
          <w:lang w:val="pt-BR"/>
        </w:rPr>
      </w:pPr>
    </w:p>
    <w:p w14:paraId="172179F7" w14:textId="7A50AE4D" w:rsidR="00EF0D0F" w:rsidRDefault="00EF0D0F" w:rsidP="009728D4">
      <w:pPr>
        <w:spacing w:after="0"/>
        <w:jc w:val="both"/>
        <w:rPr>
          <w:rFonts w:ascii="Times New Roman" w:hAnsi="Times New Roman" w:cs="Times New Roman"/>
          <w:sz w:val="24"/>
          <w:szCs w:val="24"/>
          <w:lang w:val="pt-BR"/>
        </w:rPr>
      </w:pPr>
    </w:p>
    <w:p w14:paraId="043BBB4F" w14:textId="028D7894" w:rsidR="00EF0D0F" w:rsidRDefault="00EF0D0F" w:rsidP="009728D4">
      <w:pPr>
        <w:spacing w:after="0"/>
        <w:jc w:val="both"/>
        <w:rPr>
          <w:rFonts w:ascii="Times New Roman" w:hAnsi="Times New Roman" w:cs="Times New Roman"/>
          <w:sz w:val="24"/>
          <w:szCs w:val="24"/>
          <w:lang w:val="pt-BR"/>
        </w:rPr>
      </w:pPr>
    </w:p>
    <w:p w14:paraId="0857860F" w14:textId="20BE9B16" w:rsidR="00EF0D0F" w:rsidRDefault="00EF0D0F" w:rsidP="009728D4">
      <w:pPr>
        <w:spacing w:after="0"/>
        <w:jc w:val="both"/>
        <w:rPr>
          <w:rFonts w:ascii="Times New Roman" w:hAnsi="Times New Roman" w:cs="Times New Roman"/>
          <w:sz w:val="24"/>
          <w:szCs w:val="24"/>
          <w:lang w:val="pt-BR"/>
        </w:rPr>
      </w:pPr>
    </w:p>
    <w:p w14:paraId="4B5056DA" w14:textId="6420B8CE" w:rsidR="00EF0D0F" w:rsidRDefault="00EF0D0F" w:rsidP="009728D4">
      <w:pPr>
        <w:spacing w:after="0"/>
        <w:jc w:val="both"/>
        <w:rPr>
          <w:rFonts w:ascii="Times New Roman" w:hAnsi="Times New Roman" w:cs="Times New Roman"/>
          <w:sz w:val="24"/>
          <w:szCs w:val="24"/>
          <w:lang w:val="pt-BR"/>
        </w:rPr>
      </w:pPr>
    </w:p>
    <w:p w14:paraId="565EA3A1" w14:textId="07B84DCE" w:rsidR="00EF0D0F" w:rsidRDefault="00EF0D0F" w:rsidP="009728D4">
      <w:pPr>
        <w:spacing w:after="0"/>
        <w:jc w:val="both"/>
        <w:rPr>
          <w:rFonts w:ascii="Times New Roman" w:hAnsi="Times New Roman" w:cs="Times New Roman"/>
          <w:sz w:val="24"/>
          <w:szCs w:val="24"/>
          <w:lang w:val="pt-BR"/>
        </w:rPr>
      </w:pPr>
    </w:p>
    <w:p w14:paraId="448D840B" w14:textId="040F7A48" w:rsidR="00EF0D0F" w:rsidRDefault="00EF0D0F" w:rsidP="009728D4">
      <w:pPr>
        <w:spacing w:after="0"/>
        <w:jc w:val="both"/>
        <w:rPr>
          <w:rFonts w:ascii="Times New Roman" w:hAnsi="Times New Roman" w:cs="Times New Roman"/>
          <w:sz w:val="24"/>
          <w:szCs w:val="24"/>
          <w:lang w:val="pt-BR"/>
        </w:rPr>
      </w:pPr>
    </w:p>
    <w:p w14:paraId="60D2DF4A" w14:textId="14CD107F" w:rsidR="00EF0D0F" w:rsidRDefault="00EF0D0F" w:rsidP="009728D4">
      <w:pPr>
        <w:spacing w:after="0"/>
        <w:jc w:val="both"/>
        <w:rPr>
          <w:rFonts w:ascii="Times New Roman" w:hAnsi="Times New Roman" w:cs="Times New Roman"/>
          <w:sz w:val="24"/>
          <w:szCs w:val="24"/>
          <w:lang w:val="pt-BR"/>
        </w:rPr>
      </w:pPr>
    </w:p>
    <w:p w14:paraId="16C0CF93" w14:textId="77777777" w:rsidR="00EF0D0F" w:rsidRPr="00EF0D0F" w:rsidRDefault="00EF0D0F" w:rsidP="001D427E">
      <w:pPr>
        <w:pStyle w:val="titulomemocb"/>
      </w:pPr>
      <w:bookmarkStart w:id="38" w:name="_Toc55472540"/>
      <w:r w:rsidRPr="00EF0D0F">
        <w:lastRenderedPageBreak/>
        <w:t xml:space="preserve">Marco Normativo y Políticas Nacionales Asociadas Al Subsector De Los </w:t>
      </w:r>
      <w:proofErr w:type="spellStart"/>
      <w:r w:rsidRPr="00EF0D0F">
        <w:t>Bioplaguicidas</w:t>
      </w:r>
      <w:bookmarkEnd w:id="38"/>
      <w:proofErr w:type="spellEnd"/>
    </w:p>
    <w:p w14:paraId="7DE800B8" w14:textId="77777777" w:rsidR="00EF0D0F" w:rsidRPr="00EF0D0F" w:rsidRDefault="00EF0D0F" w:rsidP="00EF0D0F">
      <w:pPr>
        <w:spacing w:after="0"/>
        <w:jc w:val="both"/>
        <w:rPr>
          <w:rFonts w:ascii="Times New Roman" w:hAnsi="Times New Roman" w:cs="Times New Roman"/>
          <w:sz w:val="24"/>
          <w:szCs w:val="24"/>
          <w:u w:val="single"/>
        </w:rPr>
      </w:pPr>
      <w:r w:rsidRPr="00EF0D0F">
        <w:rPr>
          <w:rFonts w:ascii="Times New Roman" w:hAnsi="Times New Roman" w:cs="Times New Roman"/>
          <w:sz w:val="24"/>
          <w:szCs w:val="24"/>
          <w:u w:val="single"/>
        </w:rPr>
        <w:t>Sara E. Barriga</w:t>
      </w:r>
    </w:p>
    <w:p w14:paraId="487091E2" w14:textId="77777777" w:rsidR="00EF0D0F" w:rsidRPr="00EF0D0F" w:rsidRDefault="00EF0D0F" w:rsidP="00EF0D0F">
      <w:pPr>
        <w:spacing w:after="0"/>
        <w:jc w:val="both"/>
        <w:rPr>
          <w:rFonts w:ascii="Times New Roman" w:hAnsi="Times New Roman" w:cs="Times New Roman"/>
          <w:sz w:val="24"/>
          <w:szCs w:val="24"/>
        </w:rPr>
      </w:pPr>
      <w:r w:rsidRPr="00EF0D0F">
        <w:rPr>
          <w:rFonts w:ascii="Times New Roman" w:hAnsi="Times New Roman" w:cs="Times New Roman"/>
          <w:sz w:val="24"/>
          <w:szCs w:val="24"/>
        </w:rPr>
        <w:t xml:space="preserve">Agencia de Regulación y Control Fito y Zoosanitario – Dirección de Registros de Insumos Agrícolas, </w:t>
      </w:r>
      <w:hyperlink r:id="rId74">
        <w:r w:rsidRPr="00EF0D0F">
          <w:rPr>
            <w:rStyle w:val="Hipervnculo"/>
            <w:rFonts w:ascii="Times New Roman" w:hAnsi="Times New Roman" w:cs="Times New Roman"/>
            <w:sz w:val="24"/>
            <w:szCs w:val="24"/>
          </w:rPr>
          <w:t>sara.barriga@agrocalidad.gob.ec</w:t>
        </w:r>
      </w:hyperlink>
    </w:p>
    <w:p w14:paraId="21997713" w14:textId="77777777" w:rsidR="00EF0D0F" w:rsidRPr="00EF0D0F" w:rsidRDefault="00EF0D0F" w:rsidP="00EF0D0F">
      <w:pPr>
        <w:spacing w:after="0"/>
        <w:jc w:val="both"/>
        <w:rPr>
          <w:rFonts w:ascii="Times New Roman" w:hAnsi="Times New Roman" w:cs="Times New Roman"/>
          <w:b/>
          <w:sz w:val="24"/>
          <w:szCs w:val="24"/>
        </w:rPr>
      </w:pPr>
    </w:p>
    <w:p w14:paraId="1779E3EE" w14:textId="77777777" w:rsidR="00EF0D0F" w:rsidRPr="00EF0D0F" w:rsidRDefault="00EF0D0F" w:rsidP="00EF0D0F">
      <w:pPr>
        <w:spacing w:after="0"/>
        <w:jc w:val="both"/>
        <w:rPr>
          <w:rFonts w:ascii="Times New Roman" w:hAnsi="Times New Roman" w:cs="Times New Roman"/>
          <w:sz w:val="24"/>
          <w:szCs w:val="24"/>
        </w:rPr>
      </w:pPr>
      <w:r w:rsidRPr="00EF0D0F">
        <w:rPr>
          <w:rFonts w:ascii="Times New Roman" w:hAnsi="Times New Roman" w:cs="Times New Roman"/>
          <w:b/>
          <w:sz w:val="24"/>
          <w:szCs w:val="24"/>
        </w:rPr>
        <w:t xml:space="preserve">Palabras clave: </w:t>
      </w:r>
      <w:proofErr w:type="spellStart"/>
      <w:r w:rsidRPr="00EF0D0F">
        <w:rPr>
          <w:rFonts w:ascii="Times New Roman" w:hAnsi="Times New Roman" w:cs="Times New Roman"/>
          <w:sz w:val="24"/>
          <w:szCs w:val="24"/>
        </w:rPr>
        <w:t>bioplaguicida</w:t>
      </w:r>
      <w:proofErr w:type="spellEnd"/>
      <w:r w:rsidRPr="00EF0D0F">
        <w:rPr>
          <w:rFonts w:ascii="Times New Roman" w:hAnsi="Times New Roman" w:cs="Times New Roman"/>
          <w:sz w:val="24"/>
          <w:szCs w:val="24"/>
        </w:rPr>
        <w:t>, plaguicidas, registro</w:t>
      </w:r>
    </w:p>
    <w:p w14:paraId="3A29D4A3" w14:textId="77777777" w:rsidR="00EF0D0F" w:rsidRPr="00EF0D0F" w:rsidRDefault="00EF0D0F" w:rsidP="00EF0D0F">
      <w:pPr>
        <w:spacing w:after="0"/>
        <w:jc w:val="both"/>
        <w:rPr>
          <w:rFonts w:ascii="Times New Roman" w:hAnsi="Times New Roman" w:cs="Times New Roman"/>
          <w:sz w:val="24"/>
          <w:szCs w:val="24"/>
        </w:rPr>
      </w:pPr>
      <w:r w:rsidRPr="00EF0D0F">
        <w:rPr>
          <w:rFonts w:ascii="Times New Roman" w:hAnsi="Times New Roman" w:cs="Times New Roman"/>
          <w:b/>
          <w:sz w:val="24"/>
          <w:szCs w:val="24"/>
        </w:rPr>
        <w:t>Área temática:</w:t>
      </w:r>
      <w:r w:rsidRPr="00EF0D0F">
        <w:rPr>
          <w:rFonts w:ascii="Times New Roman" w:hAnsi="Times New Roman" w:cs="Times New Roman"/>
          <w:sz w:val="24"/>
          <w:szCs w:val="24"/>
        </w:rPr>
        <w:t xml:space="preserve"> Normativa, legislación e impacto socioeconómico</w:t>
      </w:r>
    </w:p>
    <w:p w14:paraId="71CF4D60" w14:textId="77777777" w:rsidR="00EF0D0F" w:rsidRPr="00EF0D0F" w:rsidRDefault="00EF0D0F" w:rsidP="00EF0D0F">
      <w:pPr>
        <w:spacing w:after="0"/>
        <w:jc w:val="both"/>
        <w:rPr>
          <w:rFonts w:ascii="Times New Roman" w:hAnsi="Times New Roman" w:cs="Times New Roman"/>
          <w:sz w:val="24"/>
          <w:szCs w:val="24"/>
        </w:rPr>
      </w:pPr>
    </w:p>
    <w:p w14:paraId="38D845C0" w14:textId="4B521E42" w:rsidR="00EF0D0F" w:rsidRPr="00EF0D0F" w:rsidRDefault="00B1499A" w:rsidP="00EF0D0F">
      <w:pPr>
        <w:spacing w:after="0"/>
        <w:jc w:val="both"/>
        <w:rPr>
          <w:rFonts w:ascii="Times New Roman" w:hAnsi="Times New Roman" w:cs="Times New Roman"/>
          <w:sz w:val="24"/>
          <w:szCs w:val="24"/>
        </w:rPr>
      </w:pPr>
      <w:r w:rsidRPr="00EF0D0F">
        <w:rPr>
          <w:rFonts w:ascii="Times New Roman" w:hAnsi="Times New Roman" w:cs="Times New Roman"/>
          <w:b/>
          <w:sz w:val="24"/>
          <w:szCs w:val="24"/>
        </w:rPr>
        <w:t xml:space="preserve">Introducción </w:t>
      </w:r>
    </w:p>
    <w:p w14:paraId="5BF8A38D" w14:textId="77777777" w:rsidR="00EF0D0F" w:rsidRPr="00EF0D0F" w:rsidRDefault="00EF0D0F" w:rsidP="00EF0D0F">
      <w:pPr>
        <w:spacing w:after="0"/>
        <w:jc w:val="both"/>
        <w:rPr>
          <w:rFonts w:ascii="Times New Roman" w:hAnsi="Times New Roman" w:cs="Times New Roman"/>
          <w:sz w:val="24"/>
          <w:szCs w:val="24"/>
        </w:rPr>
      </w:pPr>
    </w:p>
    <w:p w14:paraId="6CA73907" w14:textId="77777777" w:rsidR="00EF0D0F" w:rsidRPr="00EF0D0F" w:rsidRDefault="00EF0D0F" w:rsidP="00EF0D0F">
      <w:pPr>
        <w:spacing w:after="0"/>
        <w:jc w:val="both"/>
        <w:rPr>
          <w:rFonts w:ascii="Times New Roman" w:hAnsi="Times New Roman" w:cs="Times New Roman"/>
          <w:sz w:val="24"/>
          <w:szCs w:val="24"/>
        </w:rPr>
      </w:pPr>
      <w:r w:rsidRPr="00EF0D0F">
        <w:rPr>
          <w:rFonts w:ascii="Times New Roman" w:hAnsi="Times New Roman" w:cs="Times New Roman"/>
          <w:sz w:val="24"/>
          <w:szCs w:val="24"/>
        </w:rPr>
        <w:t>Según el artículo 281 numeral 13 de la Constitución de la República del Ecuador, establece que la soberanía alimentaria constituye un objetivo estratégico y una obligación del Estado para garantizar que las personas, comunidades, pueblos y nacionalidades alcancen la autosuficiencia de alimentos sanos y culturalmente apropiado de forma permanente. Para ello, será responsabilidad del Estado, prevenir y proteger a la población del consumo de alimentos contaminados o que pongan en riesgo su salud o que la ciencia tenga incertidumbre sobre sus efectos.</w:t>
      </w:r>
    </w:p>
    <w:p w14:paraId="6643B574" w14:textId="77777777" w:rsidR="00EF0D0F" w:rsidRPr="00EF0D0F" w:rsidRDefault="00EF0D0F" w:rsidP="00EF0D0F">
      <w:pPr>
        <w:spacing w:after="0"/>
        <w:jc w:val="both"/>
        <w:rPr>
          <w:rFonts w:ascii="Times New Roman" w:hAnsi="Times New Roman" w:cs="Times New Roman"/>
          <w:sz w:val="24"/>
          <w:szCs w:val="24"/>
        </w:rPr>
      </w:pPr>
    </w:p>
    <w:p w14:paraId="4E952358" w14:textId="77777777" w:rsidR="00EF0D0F" w:rsidRPr="00EF0D0F" w:rsidRDefault="00EF0D0F" w:rsidP="00EF0D0F">
      <w:pPr>
        <w:spacing w:after="0"/>
        <w:jc w:val="both"/>
        <w:rPr>
          <w:rFonts w:ascii="Times New Roman" w:hAnsi="Times New Roman" w:cs="Times New Roman"/>
          <w:sz w:val="24"/>
          <w:szCs w:val="24"/>
        </w:rPr>
      </w:pPr>
      <w:r w:rsidRPr="00EF0D0F">
        <w:rPr>
          <w:rFonts w:ascii="Times New Roman" w:hAnsi="Times New Roman" w:cs="Times New Roman"/>
          <w:sz w:val="24"/>
          <w:szCs w:val="24"/>
        </w:rPr>
        <w:t xml:space="preserve">La demanda creciente de alimentos que requiere la humanidad, así como las exigencias en calidad y fuertes restricciones en el uso de plaguicidas químicos y los retos que afronta la agricultura conforman un mercado importante para los insumos de origen biológico e incentivan a las entidades regulatorias a fortalecer sus reglamentaciones </w:t>
      </w:r>
      <w:proofErr w:type="gramStart"/>
      <w:r w:rsidRPr="00EF0D0F">
        <w:rPr>
          <w:rFonts w:ascii="Times New Roman" w:hAnsi="Times New Roman" w:cs="Times New Roman"/>
          <w:sz w:val="24"/>
          <w:szCs w:val="24"/>
        </w:rPr>
        <w:t>de acuerdo a</w:t>
      </w:r>
      <w:proofErr w:type="gramEnd"/>
      <w:r w:rsidRPr="00EF0D0F">
        <w:rPr>
          <w:rFonts w:ascii="Times New Roman" w:hAnsi="Times New Roman" w:cs="Times New Roman"/>
          <w:sz w:val="24"/>
          <w:szCs w:val="24"/>
        </w:rPr>
        <w:t xml:space="preserve"> las nuevas tecnologías.</w:t>
      </w:r>
    </w:p>
    <w:p w14:paraId="4A79B8A4" w14:textId="77777777" w:rsidR="00EF0D0F" w:rsidRPr="00EF0D0F" w:rsidRDefault="00EF0D0F" w:rsidP="00EF0D0F">
      <w:pPr>
        <w:spacing w:after="0"/>
        <w:jc w:val="both"/>
        <w:rPr>
          <w:rFonts w:ascii="Times New Roman" w:hAnsi="Times New Roman" w:cs="Times New Roman"/>
          <w:sz w:val="24"/>
          <w:szCs w:val="24"/>
        </w:rPr>
      </w:pPr>
    </w:p>
    <w:p w14:paraId="3AAD44F8" w14:textId="77777777" w:rsidR="00EF0D0F" w:rsidRPr="00EF0D0F" w:rsidRDefault="00EF0D0F" w:rsidP="00EF0D0F">
      <w:pPr>
        <w:spacing w:after="0"/>
        <w:jc w:val="both"/>
        <w:rPr>
          <w:rFonts w:ascii="Times New Roman" w:hAnsi="Times New Roman" w:cs="Times New Roman"/>
          <w:sz w:val="24"/>
          <w:szCs w:val="24"/>
        </w:rPr>
      </w:pPr>
      <w:r w:rsidRPr="00EF0D0F">
        <w:rPr>
          <w:rFonts w:ascii="Times New Roman" w:hAnsi="Times New Roman" w:cs="Times New Roman"/>
          <w:sz w:val="24"/>
          <w:szCs w:val="24"/>
        </w:rPr>
        <w:t xml:space="preserve">En el país estos productos considerados como alternativas biológicas, se registraban bajo el Decreto 3609 Título XXVIII [1] que contemplaba requisitos técnicos para el registro de productos plaguicidas químicos a los cuales tenían que ajustarse y no se consideraba el registro de agentes de control biológico como parasitoides y predadores. </w:t>
      </w:r>
    </w:p>
    <w:p w14:paraId="243BAC52" w14:textId="77777777" w:rsidR="00EF0D0F" w:rsidRPr="00EF0D0F" w:rsidRDefault="00EF0D0F" w:rsidP="00EF0D0F">
      <w:pPr>
        <w:spacing w:after="0"/>
        <w:jc w:val="both"/>
        <w:rPr>
          <w:rFonts w:ascii="Times New Roman" w:hAnsi="Times New Roman" w:cs="Times New Roman"/>
          <w:sz w:val="24"/>
          <w:szCs w:val="24"/>
        </w:rPr>
      </w:pPr>
    </w:p>
    <w:p w14:paraId="204E918B" w14:textId="77E89CEC" w:rsidR="00EF0D0F" w:rsidRPr="00EF0D0F" w:rsidRDefault="00B1499A" w:rsidP="00EF0D0F">
      <w:pPr>
        <w:spacing w:after="0"/>
        <w:jc w:val="both"/>
        <w:rPr>
          <w:rFonts w:ascii="Times New Roman" w:hAnsi="Times New Roman" w:cs="Times New Roman"/>
          <w:sz w:val="24"/>
          <w:szCs w:val="24"/>
        </w:rPr>
      </w:pPr>
      <w:r w:rsidRPr="00EF0D0F">
        <w:rPr>
          <w:rFonts w:ascii="Times New Roman" w:hAnsi="Times New Roman" w:cs="Times New Roman"/>
          <w:b/>
          <w:sz w:val="24"/>
          <w:szCs w:val="24"/>
        </w:rPr>
        <w:t>Materiales y métodos</w:t>
      </w:r>
    </w:p>
    <w:p w14:paraId="01324D7A" w14:textId="77777777" w:rsidR="00EF0D0F" w:rsidRPr="00EF0D0F" w:rsidRDefault="00EF0D0F" w:rsidP="00EF0D0F">
      <w:pPr>
        <w:spacing w:after="0"/>
        <w:jc w:val="both"/>
        <w:rPr>
          <w:rFonts w:ascii="Times New Roman" w:hAnsi="Times New Roman" w:cs="Times New Roman"/>
          <w:sz w:val="24"/>
          <w:szCs w:val="24"/>
        </w:rPr>
      </w:pPr>
    </w:p>
    <w:p w14:paraId="01D2FBD8" w14:textId="77777777" w:rsidR="00EF0D0F" w:rsidRPr="00EF0D0F" w:rsidRDefault="00EF0D0F" w:rsidP="00EF0D0F">
      <w:pPr>
        <w:spacing w:after="0"/>
        <w:jc w:val="both"/>
        <w:rPr>
          <w:rFonts w:ascii="Times New Roman" w:hAnsi="Times New Roman" w:cs="Times New Roman"/>
          <w:sz w:val="24"/>
          <w:szCs w:val="24"/>
        </w:rPr>
      </w:pPr>
      <w:r w:rsidRPr="00EF0D0F">
        <w:rPr>
          <w:rFonts w:ascii="Times New Roman" w:hAnsi="Times New Roman" w:cs="Times New Roman"/>
          <w:sz w:val="24"/>
          <w:szCs w:val="24"/>
        </w:rPr>
        <w:t>Con la expedición de la Ley Orgánica de Sanidad Agropecuaria [2] se ratificó la competencia de regulación y control de los insumos agropecuarios a la Agencia de Regulación y Control Fito y Zoosanitario, dentro de los cuales están los fertilizantes, plaguicidas y productos veterinarios, sean estos orgánicos</w:t>
      </w:r>
      <w:r w:rsidRPr="00EF0D0F">
        <w:rPr>
          <w:rFonts w:ascii="Times New Roman" w:hAnsi="Times New Roman" w:cs="Times New Roman"/>
          <w:b/>
          <w:sz w:val="24"/>
          <w:szCs w:val="24"/>
        </w:rPr>
        <w:t>,</w:t>
      </w:r>
      <w:r w:rsidRPr="00EF0D0F">
        <w:rPr>
          <w:rFonts w:ascii="Times New Roman" w:hAnsi="Times New Roman" w:cs="Times New Roman"/>
          <w:sz w:val="24"/>
          <w:szCs w:val="24"/>
        </w:rPr>
        <w:t xml:space="preserve"> químicos o biológicos. </w:t>
      </w:r>
    </w:p>
    <w:p w14:paraId="16143BA1" w14:textId="77777777" w:rsidR="00EF0D0F" w:rsidRPr="00EF0D0F" w:rsidRDefault="00EF0D0F" w:rsidP="00EF0D0F">
      <w:pPr>
        <w:spacing w:after="0"/>
        <w:jc w:val="both"/>
        <w:rPr>
          <w:rFonts w:ascii="Times New Roman" w:hAnsi="Times New Roman" w:cs="Times New Roman"/>
          <w:sz w:val="24"/>
          <w:szCs w:val="24"/>
        </w:rPr>
      </w:pPr>
    </w:p>
    <w:p w14:paraId="21404A45" w14:textId="77777777" w:rsidR="00EF0D0F" w:rsidRPr="00EF0D0F" w:rsidRDefault="00EF0D0F" w:rsidP="00EF0D0F">
      <w:pPr>
        <w:spacing w:after="0"/>
        <w:jc w:val="both"/>
        <w:rPr>
          <w:rFonts w:ascii="Times New Roman" w:hAnsi="Times New Roman" w:cs="Times New Roman"/>
          <w:sz w:val="24"/>
          <w:szCs w:val="24"/>
        </w:rPr>
      </w:pPr>
      <w:r w:rsidRPr="00EF0D0F">
        <w:rPr>
          <w:rFonts w:ascii="Times New Roman" w:hAnsi="Times New Roman" w:cs="Times New Roman"/>
          <w:sz w:val="24"/>
          <w:szCs w:val="24"/>
        </w:rPr>
        <w:t xml:space="preserve">Con Acuerdo Ministerial No. 049 [3], el Ministro de Agricultura y Ganadería en uso de las facultades constitucionales y reglamentarias acuerda la Derogación del Título XXVIII del Reglamento de Plaguicidas y Productos Afines de uso Agrícola y del Registro Unificado de Plaguicidas y Productos Veterinarios del Decreto 3609 y encarga a la Agencia de Regulación y Control Fito y Zoosanitario a elaborar los instructivos o manuales para la regulación y control de agentes de control biológico, extractos vegetales, preparados  minerales, </w:t>
      </w:r>
      <w:proofErr w:type="spellStart"/>
      <w:r w:rsidRPr="00EF0D0F">
        <w:rPr>
          <w:rFonts w:ascii="Times New Roman" w:hAnsi="Times New Roman" w:cs="Times New Roman"/>
          <w:sz w:val="24"/>
          <w:szCs w:val="24"/>
        </w:rPr>
        <w:t>semioquímicos</w:t>
      </w:r>
      <w:proofErr w:type="spellEnd"/>
      <w:r w:rsidRPr="00EF0D0F">
        <w:rPr>
          <w:rFonts w:ascii="Times New Roman" w:hAnsi="Times New Roman" w:cs="Times New Roman"/>
          <w:sz w:val="24"/>
          <w:szCs w:val="24"/>
        </w:rPr>
        <w:t xml:space="preserve"> y productos afines de uso agrícola, a través de Resoluciones técnicas.</w:t>
      </w:r>
    </w:p>
    <w:p w14:paraId="3A6DFBCA" w14:textId="77777777" w:rsidR="00EF0D0F" w:rsidRPr="00EF0D0F" w:rsidRDefault="00EF0D0F" w:rsidP="00EF0D0F">
      <w:pPr>
        <w:spacing w:after="0"/>
        <w:jc w:val="both"/>
        <w:rPr>
          <w:rFonts w:ascii="Times New Roman" w:hAnsi="Times New Roman" w:cs="Times New Roman"/>
          <w:sz w:val="24"/>
          <w:szCs w:val="24"/>
        </w:rPr>
      </w:pPr>
    </w:p>
    <w:p w14:paraId="286157DA" w14:textId="77777777" w:rsidR="00EF0D0F" w:rsidRPr="00EF0D0F" w:rsidRDefault="00EF0D0F" w:rsidP="00EF0D0F">
      <w:pPr>
        <w:spacing w:after="0"/>
        <w:jc w:val="both"/>
        <w:rPr>
          <w:rFonts w:ascii="Times New Roman" w:hAnsi="Times New Roman" w:cs="Times New Roman"/>
          <w:sz w:val="24"/>
          <w:szCs w:val="24"/>
        </w:rPr>
      </w:pPr>
      <w:r w:rsidRPr="00EF0D0F">
        <w:rPr>
          <w:rFonts w:ascii="Times New Roman" w:hAnsi="Times New Roman" w:cs="Times New Roman"/>
          <w:sz w:val="24"/>
          <w:szCs w:val="24"/>
        </w:rPr>
        <w:t xml:space="preserve">A partir de aquello con la participación de la Academia, INIAP, IICA, sectores públicos y privados se empezó a dar forma a la norma para la regularización de </w:t>
      </w:r>
      <w:proofErr w:type="spellStart"/>
      <w:r w:rsidRPr="00EF0D0F">
        <w:rPr>
          <w:rFonts w:ascii="Times New Roman" w:hAnsi="Times New Roman" w:cs="Times New Roman"/>
          <w:sz w:val="24"/>
          <w:szCs w:val="24"/>
        </w:rPr>
        <w:t>bioplaguicidas</w:t>
      </w:r>
      <w:proofErr w:type="spellEnd"/>
      <w:r w:rsidRPr="00EF0D0F">
        <w:rPr>
          <w:rFonts w:ascii="Times New Roman" w:hAnsi="Times New Roman" w:cs="Times New Roman"/>
          <w:sz w:val="24"/>
          <w:szCs w:val="24"/>
        </w:rPr>
        <w:t xml:space="preserve">. Es así </w:t>
      </w:r>
      <w:proofErr w:type="gramStart"/>
      <w:r w:rsidRPr="00EF0D0F">
        <w:rPr>
          <w:rFonts w:ascii="Times New Roman" w:hAnsi="Times New Roman" w:cs="Times New Roman"/>
          <w:sz w:val="24"/>
          <w:szCs w:val="24"/>
        </w:rPr>
        <w:t>que</w:t>
      </w:r>
      <w:proofErr w:type="gramEnd"/>
      <w:r w:rsidRPr="00EF0D0F">
        <w:rPr>
          <w:rFonts w:ascii="Times New Roman" w:hAnsi="Times New Roman" w:cs="Times New Roman"/>
          <w:sz w:val="24"/>
          <w:szCs w:val="24"/>
        </w:rPr>
        <w:t xml:space="preserve">, en el año 2019, la Coordinación General de Registros de Insumos Agropecuarios de AGROCALIDAD en trabajo conjunto con expertos de entidades públicas y privadas, </w:t>
      </w:r>
      <w:r w:rsidRPr="00EF0D0F">
        <w:rPr>
          <w:rFonts w:ascii="Times New Roman" w:hAnsi="Times New Roman" w:cs="Times New Roman"/>
          <w:sz w:val="24"/>
          <w:szCs w:val="24"/>
        </w:rPr>
        <w:lastRenderedPageBreak/>
        <w:t xml:space="preserve">da mayor énfasis en la armonización de requisitos para el registro y control de </w:t>
      </w:r>
      <w:proofErr w:type="spellStart"/>
      <w:r w:rsidRPr="00EF0D0F">
        <w:rPr>
          <w:rFonts w:ascii="Times New Roman" w:hAnsi="Times New Roman" w:cs="Times New Roman"/>
          <w:sz w:val="24"/>
          <w:szCs w:val="24"/>
        </w:rPr>
        <w:t>bioplaguicidas</w:t>
      </w:r>
      <w:proofErr w:type="spellEnd"/>
      <w:r w:rsidRPr="00EF0D0F">
        <w:rPr>
          <w:rFonts w:ascii="Times New Roman" w:hAnsi="Times New Roman" w:cs="Times New Roman"/>
          <w:sz w:val="24"/>
          <w:szCs w:val="24"/>
        </w:rPr>
        <w:t xml:space="preserve">, logrando emitir y aplicar la primera normativa del país que contempla el registro de agentes de control biológico, preparados minerales, extractos vegetales, </w:t>
      </w:r>
      <w:proofErr w:type="spellStart"/>
      <w:r w:rsidRPr="00EF0D0F">
        <w:rPr>
          <w:rFonts w:ascii="Times New Roman" w:hAnsi="Times New Roman" w:cs="Times New Roman"/>
          <w:sz w:val="24"/>
          <w:szCs w:val="24"/>
        </w:rPr>
        <w:t>semioquímicos</w:t>
      </w:r>
      <w:proofErr w:type="spellEnd"/>
      <w:r w:rsidRPr="00EF0D0F">
        <w:rPr>
          <w:rFonts w:ascii="Times New Roman" w:hAnsi="Times New Roman" w:cs="Times New Roman"/>
          <w:sz w:val="24"/>
          <w:szCs w:val="24"/>
        </w:rPr>
        <w:t xml:space="preserve"> y afines de uso agrícola – Resolución 143 [4].</w:t>
      </w:r>
    </w:p>
    <w:p w14:paraId="397411B9" w14:textId="77777777" w:rsidR="00EF0D0F" w:rsidRPr="00EF0D0F" w:rsidRDefault="00EF0D0F" w:rsidP="00EF0D0F">
      <w:pPr>
        <w:spacing w:after="0"/>
        <w:jc w:val="both"/>
        <w:rPr>
          <w:rFonts w:ascii="Times New Roman" w:hAnsi="Times New Roman" w:cs="Times New Roman"/>
          <w:sz w:val="24"/>
          <w:szCs w:val="24"/>
        </w:rPr>
      </w:pPr>
    </w:p>
    <w:p w14:paraId="34D8C3A5" w14:textId="3A57CF38" w:rsidR="00EF0D0F" w:rsidRPr="00EF0D0F" w:rsidRDefault="00B1499A" w:rsidP="00EF0D0F">
      <w:pPr>
        <w:spacing w:after="0"/>
        <w:jc w:val="both"/>
        <w:rPr>
          <w:rFonts w:ascii="Times New Roman" w:hAnsi="Times New Roman" w:cs="Times New Roman"/>
          <w:sz w:val="24"/>
          <w:szCs w:val="24"/>
        </w:rPr>
      </w:pPr>
      <w:r w:rsidRPr="00EF0D0F">
        <w:rPr>
          <w:rFonts w:ascii="Times New Roman" w:hAnsi="Times New Roman" w:cs="Times New Roman"/>
          <w:b/>
          <w:sz w:val="24"/>
          <w:szCs w:val="24"/>
        </w:rPr>
        <w:t>Resultados y discusión</w:t>
      </w:r>
    </w:p>
    <w:p w14:paraId="7AD657D2" w14:textId="77777777" w:rsidR="00EF0D0F" w:rsidRPr="00EF0D0F" w:rsidRDefault="00EF0D0F" w:rsidP="00EF0D0F">
      <w:pPr>
        <w:spacing w:after="0"/>
        <w:jc w:val="both"/>
        <w:rPr>
          <w:rFonts w:ascii="Times New Roman" w:hAnsi="Times New Roman" w:cs="Times New Roman"/>
          <w:sz w:val="24"/>
          <w:szCs w:val="24"/>
        </w:rPr>
      </w:pPr>
    </w:p>
    <w:p w14:paraId="0BF40D0D" w14:textId="77777777" w:rsidR="00EF0D0F" w:rsidRPr="00EF0D0F" w:rsidRDefault="00EF0D0F" w:rsidP="00EF0D0F">
      <w:pPr>
        <w:spacing w:after="0"/>
        <w:jc w:val="both"/>
        <w:rPr>
          <w:rFonts w:ascii="Times New Roman" w:hAnsi="Times New Roman" w:cs="Times New Roman"/>
          <w:sz w:val="24"/>
          <w:szCs w:val="24"/>
        </w:rPr>
      </w:pPr>
      <w:r w:rsidRPr="00EF0D0F">
        <w:rPr>
          <w:rFonts w:ascii="Times New Roman" w:hAnsi="Times New Roman" w:cs="Times New Roman"/>
          <w:sz w:val="24"/>
          <w:szCs w:val="24"/>
        </w:rPr>
        <w:t>La Resolución 143 de Agrocalidad tiene una visión estratégica para formalizar a los operadores que se dedican a la fabricación, formulación, distribución y envasado de estos insumos; así como también que cumplan con los procedimientos y criterios necesarios que permitan garantizar la calidad y estabilidad en el mercado. Consecuentemente, esto permitirá al país cumplir con los estándares internacionales que obligan a los productores a bajar la cantidad de carga química que se aplica para el control de plagas.</w:t>
      </w:r>
    </w:p>
    <w:p w14:paraId="2CA565A5" w14:textId="77777777" w:rsidR="00EF0D0F" w:rsidRPr="00EF0D0F" w:rsidRDefault="00EF0D0F" w:rsidP="00EF0D0F">
      <w:pPr>
        <w:spacing w:after="0"/>
        <w:jc w:val="both"/>
        <w:rPr>
          <w:rFonts w:ascii="Times New Roman" w:hAnsi="Times New Roman" w:cs="Times New Roman"/>
          <w:sz w:val="24"/>
          <w:szCs w:val="24"/>
        </w:rPr>
      </w:pPr>
    </w:p>
    <w:p w14:paraId="60392E13" w14:textId="77777777" w:rsidR="00EF0D0F" w:rsidRPr="00EF0D0F" w:rsidRDefault="00EF0D0F" w:rsidP="00EF0D0F">
      <w:pPr>
        <w:spacing w:after="0"/>
        <w:jc w:val="both"/>
        <w:rPr>
          <w:rFonts w:ascii="Times New Roman" w:hAnsi="Times New Roman" w:cs="Times New Roman"/>
          <w:sz w:val="24"/>
          <w:szCs w:val="24"/>
        </w:rPr>
      </w:pPr>
      <w:r w:rsidRPr="00EF0D0F">
        <w:rPr>
          <w:rFonts w:ascii="Times New Roman" w:hAnsi="Times New Roman" w:cs="Times New Roman"/>
          <w:sz w:val="24"/>
          <w:szCs w:val="24"/>
        </w:rPr>
        <w:t xml:space="preserve">El registro de </w:t>
      </w:r>
      <w:proofErr w:type="gramStart"/>
      <w:r w:rsidRPr="00EF0D0F">
        <w:rPr>
          <w:rFonts w:ascii="Times New Roman" w:hAnsi="Times New Roman" w:cs="Times New Roman"/>
          <w:sz w:val="24"/>
          <w:szCs w:val="24"/>
        </w:rPr>
        <w:t>producto,</w:t>
      </w:r>
      <w:proofErr w:type="gramEnd"/>
      <w:r w:rsidRPr="00EF0D0F">
        <w:rPr>
          <w:rFonts w:ascii="Times New Roman" w:hAnsi="Times New Roman" w:cs="Times New Roman"/>
          <w:sz w:val="24"/>
          <w:szCs w:val="24"/>
        </w:rPr>
        <w:t xml:space="preserve"> requiere que previamente se registre el titular del registro, con la actividad que la empresa requiera, así pueden ser formuladoras, fabricantes, envasadoras, distribuidoras, importadoras y/o exportadoras. El anexo I de la Resolución 143 contiene la lista de requisitos estructurales y de proceso que deben cumplir para el registro de operador (empresa) ante Agrocalidad.</w:t>
      </w:r>
    </w:p>
    <w:p w14:paraId="0CA98584" w14:textId="77777777" w:rsidR="00EF0D0F" w:rsidRPr="00EF0D0F" w:rsidRDefault="00EF0D0F" w:rsidP="00EF0D0F">
      <w:pPr>
        <w:spacing w:after="0"/>
        <w:jc w:val="both"/>
        <w:rPr>
          <w:rFonts w:ascii="Times New Roman" w:hAnsi="Times New Roman" w:cs="Times New Roman"/>
          <w:sz w:val="24"/>
          <w:szCs w:val="24"/>
        </w:rPr>
      </w:pPr>
    </w:p>
    <w:p w14:paraId="5E73E108" w14:textId="77777777" w:rsidR="00EF0D0F" w:rsidRPr="00EF0D0F" w:rsidRDefault="00EF0D0F" w:rsidP="00EF0D0F">
      <w:pPr>
        <w:spacing w:after="0"/>
        <w:jc w:val="both"/>
        <w:rPr>
          <w:rFonts w:ascii="Times New Roman" w:hAnsi="Times New Roman" w:cs="Times New Roman"/>
          <w:sz w:val="24"/>
          <w:szCs w:val="24"/>
        </w:rPr>
      </w:pPr>
      <w:r w:rsidRPr="00EF0D0F">
        <w:rPr>
          <w:rFonts w:ascii="Times New Roman" w:hAnsi="Times New Roman" w:cs="Times New Roman"/>
          <w:sz w:val="24"/>
          <w:szCs w:val="24"/>
        </w:rPr>
        <w:t xml:space="preserve">Según los datos reportados por la Coordinación General de Inocuidad de los Alimentos, existe un incremento en el número de productores que se suman a la agricultura orgánica, es así </w:t>
      </w:r>
      <w:proofErr w:type="gramStart"/>
      <w:r w:rsidRPr="00EF0D0F">
        <w:rPr>
          <w:rFonts w:ascii="Times New Roman" w:hAnsi="Times New Roman" w:cs="Times New Roman"/>
          <w:sz w:val="24"/>
          <w:szCs w:val="24"/>
        </w:rPr>
        <w:t>que</w:t>
      </w:r>
      <w:proofErr w:type="gramEnd"/>
      <w:r w:rsidRPr="00EF0D0F">
        <w:rPr>
          <w:rFonts w:ascii="Times New Roman" w:hAnsi="Times New Roman" w:cs="Times New Roman"/>
          <w:sz w:val="24"/>
          <w:szCs w:val="24"/>
        </w:rPr>
        <w:t xml:space="preserve"> en 2017 contábamos con 511 y actualmente son 728 operadores dedicados a esta actividad.</w:t>
      </w:r>
    </w:p>
    <w:p w14:paraId="1E8CE612" w14:textId="77777777" w:rsidR="00EF0D0F" w:rsidRPr="00EF0D0F" w:rsidRDefault="00EF0D0F" w:rsidP="00EF0D0F">
      <w:pPr>
        <w:spacing w:after="0"/>
        <w:jc w:val="both"/>
        <w:rPr>
          <w:rFonts w:ascii="Times New Roman" w:hAnsi="Times New Roman" w:cs="Times New Roman"/>
          <w:sz w:val="24"/>
          <w:szCs w:val="24"/>
        </w:rPr>
      </w:pPr>
    </w:p>
    <w:p w14:paraId="1E63052D" w14:textId="55B564D2" w:rsidR="00EF0D0F" w:rsidRDefault="00EF0D0F" w:rsidP="00EF0D0F">
      <w:pPr>
        <w:spacing w:after="0"/>
        <w:jc w:val="both"/>
        <w:rPr>
          <w:rFonts w:ascii="Times New Roman" w:hAnsi="Times New Roman" w:cs="Times New Roman"/>
          <w:sz w:val="24"/>
          <w:szCs w:val="24"/>
        </w:rPr>
      </w:pPr>
      <w:r w:rsidRPr="00EF0D0F">
        <w:rPr>
          <w:rFonts w:ascii="Times New Roman" w:hAnsi="Times New Roman" w:cs="Times New Roman"/>
          <w:sz w:val="24"/>
          <w:szCs w:val="24"/>
        </w:rPr>
        <w:t xml:space="preserve">La Normativa contiene un manual técnico de procedimientos que clasifica a los </w:t>
      </w:r>
      <w:proofErr w:type="spellStart"/>
      <w:r w:rsidRPr="00EF0D0F">
        <w:rPr>
          <w:rFonts w:ascii="Times New Roman" w:hAnsi="Times New Roman" w:cs="Times New Roman"/>
          <w:sz w:val="24"/>
          <w:szCs w:val="24"/>
        </w:rPr>
        <w:t>bioplaguicidas</w:t>
      </w:r>
      <w:proofErr w:type="spellEnd"/>
      <w:r w:rsidRPr="00EF0D0F">
        <w:rPr>
          <w:rFonts w:ascii="Times New Roman" w:hAnsi="Times New Roman" w:cs="Times New Roman"/>
          <w:sz w:val="24"/>
          <w:szCs w:val="24"/>
        </w:rPr>
        <w:t xml:space="preserve"> </w:t>
      </w:r>
      <w:proofErr w:type="gramStart"/>
      <w:r w:rsidRPr="00EF0D0F">
        <w:rPr>
          <w:rFonts w:ascii="Times New Roman" w:hAnsi="Times New Roman" w:cs="Times New Roman"/>
          <w:sz w:val="24"/>
          <w:szCs w:val="24"/>
        </w:rPr>
        <w:t>de acuerdo al</w:t>
      </w:r>
      <w:proofErr w:type="gramEnd"/>
      <w:r w:rsidRPr="00EF0D0F">
        <w:rPr>
          <w:rFonts w:ascii="Times New Roman" w:hAnsi="Times New Roman" w:cs="Times New Roman"/>
          <w:sz w:val="24"/>
          <w:szCs w:val="24"/>
        </w:rPr>
        <w:t xml:space="preserve"> activo o microorganismo que contiene, de la siguiente manera:</w:t>
      </w:r>
    </w:p>
    <w:p w14:paraId="2AE99F16" w14:textId="77777777" w:rsidR="00B1499A" w:rsidRPr="00EF0D0F" w:rsidRDefault="00B1499A" w:rsidP="00EF0D0F">
      <w:pPr>
        <w:spacing w:after="0"/>
        <w:jc w:val="both"/>
        <w:rPr>
          <w:rFonts w:ascii="Times New Roman" w:hAnsi="Times New Roman" w:cs="Times New Roman"/>
          <w:sz w:val="24"/>
          <w:szCs w:val="24"/>
        </w:rPr>
      </w:pPr>
    </w:p>
    <w:p w14:paraId="57CA5182" w14:textId="77777777" w:rsidR="00EF0D0F" w:rsidRPr="00EF0D0F" w:rsidRDefault="00EF0D0F" w:rsidP="00EF0D0F">
      <w:pPr>
        <w:numPr>
          <w:ilvl w:val="0"/>
          <w:numId w:val="3"/>
        </w:numPr>
        <w:spacing w:after="0"/>
        <w:ind w:leftChars="-1" w:left="0" w:hangingChars="1" w:hanging="2"/>
        <w:jc w:val="both"/>
        <w:rPr>
          <w:rFonts w:ascii="Times New Roman" w:hAnsi="Times New Roman" w:cs="Times New Roman"/>
          <w:sz w:val="24"/>
          <w:szCs w:val="24"/>
        </w:rPr>
      </w:pPr>
      <w:r w:rsidRPr="00EF0D0F">
        <w:rPr>
          <w:rFonts w:ascii="Times New Roman" w:hAnsi="Times New Roman" w:cs="Times New Roman"/>
          <w:sz w:val="24"/>
          <w:szCs w:val="24"/>
        </w:rPr>
        <w:t>Agentes de Control Biológico (ACB)</w:t>
      </w:r>
    </w:p>
    <w:p w14:paraId="07A5D0FB" w14:textId="77777777" w:rsidR="00EF0D0F" w:rsidRPr="00EF0D0F" w:rsidRDefault="00EF0D0F" w:rsidP="00EF0D0F">
      <w:pPr>
        <w:numPr>
          <w:ilvl w:val="0"/>
          <w:numId w:val="3"/>
        </w:numPr>
        <w:spacing w:after="0"/>
        <w:ind w:leftChars="-1" w:left="0" w:hangingChars="1" w:hanging="2"/>
        <w:jc w:val="both"/>
        <w:rPr>
          <w:rFonts w:ascii="Times New Roman" w:hAnsi="Times New Roman" w:cs="Times New Roman"/>
          <w:sz w:val="24"/>
          <w:szCs w:val="24"/>
        </w:rPr>
      </w:pPr>
      <w:r w:rsidRPr="00EF0D0F">
        <w:rPr>
          <w:rFonts w:ascii="Times New Roman" w:hAnsi="Times New Roman" w:cs="Times New Roman"/>
          <w:sz w:val="24"/>
          <w:szCs w:val="24"/>
        </w:rPr>
        <w:t>Extractos Vegetales (EV)</w:t>
      </w:r>
    </w:p>
    <w:p w14:paraId="7F4EDE1C" w14:textId="77777777" w:rsidR="00EF0D0F" w:rsidRPr="00EF0D0F" w:rsidRDefault="00EF0D0F" w:rsidP="00EF0D0F">
      <w:pPr>
        <w:numPr>
          <w:ilvl w:val="0"/>
          <w:numId w:val="3"/>
        </w:numPr>
        <w:spacing w:after="0"/>
        <w:ind w:leftChars="-1" w:left="0" w:hangingChars="1" w:hanging="2"/>
        <w:jc w:val="both"/>
        <w:rPr>
          <w:rFonts w:ascii="Times New Roman" w:hAnsi="Times New Roman" w:cs="Times New Roman"/>
          <w:sz w:val="24"/>
          <w:szCs w:val="24"/>
        </w:rPr>
      </w:pPr>
      <w:proofErr w:type="spellStart"/>
      <w:r w:rsidRPr="00EF0D0F">
        <w:rPr>
          <w:rFonts w:ascii="Times New Roman" w:hAnsi="Times New Roman" w:cs="Times New Roman"/>
          <w:sz w:val="24"/>
          <w:szCs w:val="24"/>
        </w:rPr>
        <w:t>Semioquímicos</w:t>
      </w:r>
      <w:proofErr w:type="spellEnd"/>
      <w:r w:rsidRPr="00EF0D0F">
        <w:rPr>
          <w:rFonts w:ascii="Times New Roman" w:hAnsi="Times New Roman" w:cs="Times New Roman"/>
          <w:sz w:val="24"/>
          <w:szCs w:val="24"/>
        </w:rPr>
        <w:t xml:space="preserve"> (SQ)</w:t>
      </w:r>
    </w:p>
    <w:p w14:paraId="0FABC977" w14:textId="77777777" w:rsidR="00EF0D0F" w:rsidRPr="00EF0D0F" w:rsidRDefault="00EF0D0F" w:rsidP="00EF0D0F">
      <w:pPr>
        <w:numPr>
          <w:ilvl w:val="0"/>
          <w:numId w:val="3"/>
        </w:numPr>
        <w:spacing w:after="0"/>
        <w:ind w:leftChars="-1" w:left="0" w:hangingChars="1" w:hanging="2"/>
        <w:jc w:val="both"/>
        <w:rPr>
          <w:rFonts w:ascii="Times New Roman" w:hAnsi="Times New Roman" w:cs="Times New Roman"/>
          <w:sz w:val="24"/>
          <w:szCs w:val="24"/>
        </w:rPr>
      </w:pPr>
      <w:r w:rsidRPr="00EF0D0F">
        <w:rPr>
          <w:rFonts w:ascii="Times New Roman" w:hAnsi="Times New Roman" w:cs="Times New Roman"/>
          <w:sz w:val="24"/>
          <w:szCs w:val="24"/>
        </w:rPr>
        <w:t>Preparados Minerales (PM)</w:t>
      </w:r>
    </w:p>
    <w:p w14:paraId="4C5CA648" w14:textId="77777777" w:rsidR="00EF0D0F" w:rsidRPr="00EF0D0F" w:rsidRDefault="00EF0D0F" w:rsidP="00EF0D0F">
      <w:pPr>
        <w:numPr>
          <w:ilvl w:val="0"/>
          <w:numId w:val="3"/>
        </w:numPr>
        <w:spacing w:after="0"/>
        <w:ind w:leftChars="-1" w:left="0" w:hangingChars="1" w:hanging="2"/>
        <w:jc w:val="both"/>
        <w:rPr>
          <w:rFonts w:ascii="Times New Roman" w:hAnsi="Times New Roman" w:cs="Times New Roman"/>
          <w:sz w:val="24"/>
          <w:szCs w:val="24"/>
        </w:rPr>
      </w:pPr>
      <w:r w:rsidRPr="00EF0D0F">
        <w:rPr>
          <w:rFonts w:ascii="Times New Roman" w:hAnsi="Times New Roman" w:cs="Times New Roman"/>
          <w:sz w:val="24"/>
          <w:szCs w:val="24"/>
        </w:rPr>
        <w:t>Productos afines de uso agrícola: coadyuvantes</w:t>
      </w:r>
    </w:p>
    <w:p w14:paraId="19640002" w14:textId="77777777" w:rsidR="00EF0D0F" w:rsidRPr="00EF0D0F" w:rsidRDefault="00EF0D0F" w:rsidP="00EF0D0F">
      <w:pPr>
        <w:spacing w:after="0"/>
        <w:jc w:val="both"/>
        <w:rPr>
          <w:rFonts w:ascii="Times New Roman" w:hAnsi="Times New Roman" w:cs="Times New Roman"/>
          <w:sz w:val="24"/>
          <w:szCs w:val="24"/>
        </w:rPr>
      </w:pPr>
    </w:p>
    <w:p w14:paraId="2C611D20" w14:textId="77777777" w:rsidR="00EF0D0F" w:rsidRPr="00EF0D0F" w:rsidRDefault="00EF0D0F" w:rsidP="00EF0D0F">
      <w:pPr>
        <w:spacing w:after="0"/>
        <w:jc w:val="both"/>
        <w:rPr>
          <w:rFonts w:ascii="Times New Roman" w:hAnsi="Times New Roman" w:cs="Times New Roman"/>
          <w:sz w:val="24"/>
          <w:szCs w:val="24"/>
        </w:rPr>
      </w:pPr>
      <w:r w:rsidRPr="00EF0D0F">
        <w:rPr>
          <w:rFonts w:ascii="Times New Roman" w:hAnsi="Times New Roman" w:cs="Times New Roman"/>
          <w:sz w:val="24"/>
          <w:szCs w:val="24"/>
        </w:rPr>
        <w:t xml:space="preserve">La Coordinación General de Registros de Insumos Agropecuarios, lleva una base de datos de plaguicidas registrados en el país, que contempla el nombre comercial del producto, el ingrediente activo, su composición, formulación, tipo de plaguicidas, cultivo en el que se aplica, categoría toxicológica. </w:t>
      </w:r>
    </w:p>
    <w:p w14:paraId="24A72AA5" w14:textId="77777777" w:rsidR="00EF0D0F" w:rsidRPr="00EF0D0F" w:rsidRDefault="00EF0D0F" w:rsidP="00EF0D0F">
      <w:pPr>
        <w:spacing w:after="0"/>
        <w:jc w:val="both"/>
        <w:rPr>
          <w:rFonts w:ascii="Times New Roman" w:hAnsi="Times New Roman" w:cs="Times New Roman"/>
          <w:sz w:val="24"/>
          <w:szCs w:val="24"/>
        </w:rPr>
      </w:pPr>
    </w:p>
    <w:p w14:paraId="3C1BC380" w14:textId="77777777" w:rsidR="00EF0D0F" w:rsidRPr="00EF0D0F" w:rsidRDefault="00EF0D0F" w:rsidP="00EF0D0F">
      <w:pPr>
        <w:spacing w:after="0"/>
        <w:jc w:val="both"/>
        <w:rPr>
          <w:rFonts w:ascii="Times New Roman" w:hAnsi="Times New Roman" w:cs="Times New Roman"/>
          <w:sz w:val="24"/>
          <w:szCs w:val="24"/>
        </w:rPr>
      </w:pPr>
      <w:r w:rsidRPr="00EF0D0F">
        <w:rPr>
          <w:rFonts w:ascii="Times New Roman" w:hAnsi="Times New Roman" w:cs="Times New Roman"/>
          <w:sz w:val="24"/>
          <w:szCs w:val="24"/>
        </w:rPr>
        <w:t xml:space="preserve">La base de datos de plaguicidas registrados ante </w:t>
      </w:r>
      <w:proofErr w:type="gramStart"/>
      <w:r w:rsidRPr="00EF0D0F">
        <w:rPr>
          <w:rFonts w:ascii="Times New Roman" w:hAnsi="Times New Roman" w:cs="Times New Roman"/>
          <w:sz w:val="24"/>
          <w:szCs w:val="24"/>
        </w:rPr>
        <w:t>AGROCALIDAD,</w:t>
      </w:r>
      <w:proofErr w:type="gramEnd"/>
      <w:r w:rsidRPr="00EF0D0F">
        <w:rPr>
          <w:rFonts w:ascii="Times New Roman" w:hAnsi="Times New Roman" w:cs="Times New Roman"/>
          <w:sz w:val="24"/>
          <w:szCs w:val="24"/>
        </w:rPr>
        <w:t xml:space="preserve"> es una de las herramientas que permite verificar en territorio, si un insumo agrícola tiene registro o no. A la presente fecha se cuenta con el registro de 13 </w:t>
      </w:r>
      <w:proofErr w:type="spellStart"/>
      <w:r w:rsidRPr="00EF0D0F">
        <w:rPr>
          <w:rFonts w:ascii="Times New Roman" w:hAnsi="Times New Roman" w:cs="Times New Roman"/>
          <w:sz w:val="24"/>
          <w:szCs w:val="24"/>
        </w:rPr>
        <w:t>bioplaguicidas</w:t>
      </w:r>
      <w:proofErr w:type="spellEnd"/>
      <w:r w:rsidRPr="00EF0D0F">
        <w:rPr>
          <w:rFonts w:ascii="Times New Roman" w:hAnsi="Times New Roman" w:cs="Times New Roman"/>
          <w:sz w:val="24"/>
          <w:szCs w:val="24"/>
        </w:rPr>
        <w:t xml:space="preserve"> con la Resolución 143 y se encuentran en proceso de revaluación hasta el 2024 un total de 125 </w:t>
      </w:r>
      <w:proofErr w:type="spellStart"/>
      <w:r w:rsidRPr="00EF0D0F">
        <w:rPr>
          <w:rFonts w:ascii="Times New Roman" w:hAnsi="Times New Roman" w:cs="Times New Roman"/>
          <w:sz w:val="24"/>
          <w:szCs w:val="24"/>
        </w:rPr>
        <w:t>bioplaguicidas</w:t>
      </w:r>
      <w:proofErr w:type="spellEnd"/>
      <w:r w:rsidRPr="00EF0D0F">
        <w:rPr>
          <w:rFonts w:ascii="Times New Roman" w:hAnsi="Times New Roman" w:cs="Times New Roman"/>
          <w:sz w:val="24"/>
          <w:szCs w:val="24"/>
        </w:rPr>
        <w:t xml:space="preserve">, cuyo listado se encuentra visible en la página web de la Agencia: </w:t>
      </w:r>
      <w:hyperlink r:id="rId75">
        <w:r w:rsidRPr="00EF0D0F">
          <w:rPr>
            <w:rStyle w:val="Hipervnculo"/>
            <w:rFonts w:ascii="Times New Roman" w:hAnsi="Times New Roman" w:cs="Times New Roman"/>
            <w:sz w:val="24"/>
            <w:szCs w:val="24"/>
          </w:rPr>
          <w:t>https://www.agrocalidad.gob.ec/</w:t>
        </w:r>
      </w:hyperlink>
      <w:r w:rsidRPr="00EF0D0F">
        <w:rPr>
          <w:rFonts w:ascii="Times New Roman" w:hAnsi="Times New Roman" w:cs="Times New Roman"/>
          <w:sz w:val="24"/>
          <w:szCs w:val="24"/>
        </w:rPr>
        <w:t>.</w:t>
      </w:r>
    </w:p>
    <w:p w14:paraId="1027CAE3" w14:textId="77777777" w:rsidR="00EF0D0F" w:rsidRPr="00EF0D0F" w:rsidRDefault="00EF0D0F" w:rsidP="00EF0D0F">
      <w:pPr>
        <w:spacing w:after="0"/>
        <w:jc w:val="both"/>
        <w:rPr>
          <w:rFonts w:ascii="Times New Roman" w:hAnsi="Times New Roman" w:cs="Times New Roman"/>
          <w:sz w:val="24"/>
          <w:szCs w:val="24"/>
        </w:rPr>
      </w:pPr>
    </w:p>
    <w:p w14:paraId="619F2195" w14:textId="77777777" w:rsidR="00EF0D0F" w:rsidRPr="00EF0D0F" w:rsidRDefault="00EF0D0F" w:rsidP="00EF0D0F">
      <w:pPr>
        <w:spacing w:after="0"/>
        <w:jc w:val="both"/>
        <w:rPr>
          <w:rFonts w:ascii="Times New Roman" w:hAnsi="Times New Roman" w:cs="Times New Roman"/>
          <w:sz w:val="24"/>
          <w:szCs w:val="24"/>
        </w:rPr>
      </w:pPr>
      <w:r w:rsidRPr="00EF0D0F">
        <w:rPr>
          <w:rFonts w:ascii="Times New Roman" w:hAnsi="Times New Roman" w:cs="Times New Roman"/>
          <w:sz w:val="24"/>
          <w:szCs w:val="24"/>
        </w:rPr>
        <w:t xml:space="preserve">En este contexto, los inspectores fitosanitarios de la Agencia a nivel nacional, en el ámbito de su jurisdicción realizan los controles periódicos en almacenes de expendio, a fin de verificar la correcta comercialización y almacenamiento de insumos agrícolas; así como </w:t>
      </w:r>
      <w:r w:rsidRPr="00EF0D0F">
        <w:rPr>
          <w:rFonts w:ascii="Times New Roman" w:hAnsi="Times New Roman" w:cs="Times New Roman"/>
          <w:sz w:val="24"/>
          <w:szCs w:val="24"/>
        </w:rPr>
        <w:lastRenderedPageBreak/>
        <w:t xml:space="preserve">también se toma muestras de los insumos para el control de la calidad en el laboratorio de la Institución. </w:t>
      </w:r>
      <w:proofErr w:type="gramStart"/>
      <w:r w:rsidRPr="00EF0D0F">
        <w:rPr>
          <w:rFonts w:ascii="Times New Roman" w:hAnsi="Times New Roman" w:cs="Times New Roman"/>
          <w:sz w:val="24"/>
          <w:szCs w:val="24"/>
        </w:rPr>
        <w:t>De acuerdo al</w:t>
      </w:r>
      <w:proofErr w:type="gramEnd"/>
      <w:r w:rsidRPr="00EF0D0F">
        <w:rPr>
          <w:rFonts w:ascii="Times New Roman" w:hAnsi="Times New Roman" w:cs="Times New Roman"/>
          <w:sz w:val="24"/>
          <w:szCs w:val="24"/>
        </w:rPr>
        <w:t xml:space="preserve"> artículo 16 del Reglamento a la Ley Orgánica de Sanidad Agropecuaria se coordina acciones con el MAAE para la vigilancia y control oficial del transporte para ACB y la vigilancia y control oficial en el uso y aplicación para ACB.</w:t>
      </w:r>
    </w:p>
    <w:p w14:paraId="30D83708" w14:textId="77777777" w:rsidR="00EF0D0F" w:rsidRPr="00EF0D0F" w:rsidRDefault="00EF0D0F" w:rsidP="00EF0D0F">
      <w:pPr>
        <w:spacing w:after="0"/>
        <w:jc w:val="both"/>
        <w:rPr>
          <w:rFonts w:ascii="Times New Roman" w:hAnsi="Times New Roman" w:cs="Times New Roman"/>
          <w:sz w:val="24"/>
          <w:szCs w:val="24"/>
        </w:rPr>
      </w:pPr>
      <w:r w:rsidRPr="00EF0D0F">
        <w:rPr>
          <w:rFonts w:ascii="Times New Roman" w:hAnsi="Times New Roman" w:cs="Times New Roman"/>
          <w:sz w:val="24"/>
          <w:szCs w:val="24"/>
        </w:rPr>
        <w:t>Los cuerpos legales utilizados en este proceso corresponden a la Resolución 203 [5] para el registro y control de almacenes de expendio y Resolución 068 [6] con su manual para control post registro Anexos I al VII.</w:t>
      </w:r>
    </w:p>
    <w:p w14:paraId="71C408F1" w14:textId="77777777" w:rsidR="00EF0D0F" w:rsidRPr="00EF0D0F" w:rsidRDefault="00EF0D0F" w:rsidP="00EF0D0F">
      <w:pPr>
        <w:spacing w:after="0"/>
        <w:jc w:val="both"/>
        <w:rPr>
          <w:rFonts w:ascii="Times New Roman" w:hAnsi="Times New Roman" w:cs="Times New Roman"/>
          <w:sz w:val="24"/>
          <w:szCs w:val="24"/>
        </w:rPr>
      </w:pPr>
    </w:p>
    <w:p w14:paraId="0897F9FE" w14:textId="287D21F5" w:rsidR="00EF0D0F" w:rsidRPr="00EF0D0F" w:rsidRDefault="00B1499A" w:rsidP="00EF0D0F">
      <w:pPr>
        <w:spacing w:after="0"/>
        <w:jc w:val="both"/>
        <w:rPr>
          <w:rFonts w:ascii="Times New Roman" w:hAnsi="Times New Roman" w:cs="Times New Roman"/>
          <w:sz w:val="24"/>
          <w:szCs w:val="24"/>
        </w:rPr>
      </w:pPr>
      <w:r w:rsidRPr="00EF0D0F">
        <w:rPr>
          <w:rFonts w:ascii="Times New Roman" w:hAnsi="Times New Roman" w:cs="Times New Roman"/>
          <w:b/>
          <w:sz w:val="24"/>
          <w:szCs w:val="24"/>
        </w:rPr>
        <w:t>Conclusiones</w:t>
      </w:r>
    </w:p>
    <w:p w14:paraId="495E433D" w14:textId="77777777" w:rsidR="00EF0D0F" w:rsidRPr="00EF0D0F" w:rsidRDefault="00EF0D0F" w:rsidP="00EF0D0F">
      <w:pPr>
        <w:spacing w:after="0"/>
        <w:jc w:val="both"/>
        <w:rPr>
          <w:rFonts w:ascii="Times New Roman" w:hAnsi="Times New Roman" w:cs="Times New Roman"/>
          <w:sz w:val="24"/>
          <w:szCs w:val="24"/>
        </w:rPr>
      </w:pPr>
    </w:p>
    <w:p w14:paraId="40465D51" w14:textId="77777777" w:rsidR="00EF0D0F" w:rsidRPr="00EF0D0F" w:rsidRDefault="00EF0D0F" w:rsidP="00EF0D0F">
      <w:pPr>
        <w:spacing w:after="0"/>
        <w:jc w:val="both"/>
        <w:rPr>
          <w:rFonts w:ascii="Times New Roman" w:hAnsi="Times New Roman" w:cs="Times New Roman"/>
          <w:sz w:val="24"/>
          <w:szCs w:val="24"/>
        </w:rPr>
      </w:pPr>
      <w:r w:rsidRPr="00EF0D0F">
        <w:rPr>
          <w:rFonts w:ascii="Times New Roman" w:hAnsi="Times New Roman" w:cs="Times New Roman"/>
          <w:sz w:val="24"/>
          <w:szCs w:val="24"/>
        </w:rPr>
        <w:t>Las regulaciones deben estar en constante actualización ya que deben adaptarse a las nuevas tecnologías que presenta el mercado; así como también se hace indispensable que el sector regulado oriente sus esfuerzos al desarrollo técnico – científico de insumos que permitan disminuir la carga química de los alimentos y así cumplir con las expectativas de los mercados y certificaciones nacionales e internacionales.</w:t>
      </w:r>
    </w:p>
    <w:p w14:paraId="6676C451" w14:textId="77777777" w:rsidR="00EF0D0F" w:rsidRPr="00EF0D0F" w:rsidRDefault="00EF0D0F" w:rsidP="00EF0D0F">
      <w:pPr>
        <w:spacing w:after="0"/>
        <w:jc w:val="both"/>
        <w:rPr>
          <w:rFonts w:ascii="Times New Roman" w:hAnsi="Times New Roman" w:cs="Times New Roman"/>
          <w:sz w:val="24"/>
          <w:szCs w:val="24"/>
        </w:rPr>
      </w:pPr>
    </w:p>
    <w:p w14:paraId="755633BC" w14:textId="20B27810" w:rsidR="00EF0D0F" w:rsidRPr="00EF0D0F" w:rsidRDefault="00B1499A" w:rsidP="00EF0D0F">
      <w:pPr>
        <w:spacing w:after="0"/>
        <w:jc w:val="both"/>
        <w:rPr>
          <w:rFonts w:ascii="Times New Roman" w:hAnsi="Times New Roman" w:cs="Times New Roman"/>
          <w:sz w:val="24"/>
          <w:szCs w:val="24"/>
        </w:rPr>
      </w:pPr>
      <w:r w:rsidRPr="00EF0D0F">
        <w:rPr>
          <w:rFonts w:ascii="Times New Roman" w:hAnsi="Times New Roman" w:cs="Times New Roman"/>
          <w:b/>
          <w:sz w:val="24"/>
          <w:szCs w:val="24"/>
        </w:rPr>
        <w:t>Bibliografía</w:t>
      </w:r>
      <w:r w:rsidR="00EF0D0F" w:rsidRPr="00EF0D0F">
        <w:rPr>
          <w:rFonts w:ascii="Times New Roman" w:hAnsi="Times New Roman" w:cs="Times New Roman"/>
          <w:sz w:val="24"/>
          <w:szCs w:val="24"/>
        </w:rPr>
        <w:t>:</w:t>
      </w:r>
    </w:p>
    <w:p w14:paraId="070BAB1C" w14:textId="77777777" w:rsidR="00EF0D0F" w:rsidRPr="00EF0D0F" w:rsidRDefault="00EF0D0F" w:rsidP="00EF0D0F">
      <w:pPr>
        <w:spacing w:after="0"/>
        <w:jc w:val="both"/>
        <w:rPr>
          <w:rFonts w:ascii="Times New Roman" w:hAnsi="Times New Roman" w:cs="Times New Roman"/>
          <w:sz w:val="24"/>
          <w:szCs w:val="24"/>
        </w:rPr>
      </w:pPr>
    </w:p>
    <w:p w14:paraId="65B015BB" w14:textId="77777777" w:rsidR="00EF0D0F" w:rsidRPr="00EF0D0F" w:rsidRDefault="00EF0D0F" w:rsidP="001D427E">
      <w:pPr>
        <w:jc w:val="both"/>
        <w:rPr>
          <w:rFonts w:ascii="Times New Roman" w:hAnsi="Times New Roman" w:cs="Times New Roman"/>
          <w:sz w:val="24"/>
          <w:szCs w:val="24"/>
        </w:rPr>
      </w:pPr>
      <w:r w:rsidRPr="00EF0D0F">
        <w:rPr>
          <w:rFonts w:ascii="Times New Roman" w:hAnsi="Times New Roman" w:cs="Times New Roman"/>
          <w:sz w:val="24"/>
          <w:szCs w:val="24"/>
        </w:rPr>
        <w:t>[1] Decreto 3609 - Título XXVIII del Reglamento de plaguicidas y productos afines de uso agrícola del Texto Unificado de Legislación Secundaria del Ministerio de Agricultura y Ganadería, publicado en el Registro Oficial Edición Especial 1 de 20 de marzo de 2003.</w:t>
      </w:r>
    </w:p>
    <w:p w14:paraId="2F3E887E" w14:textId="77777777" w:rsidR="00EF0D0F" w:rsidRPr="00EF0D0F" w:rsidRDefault="00EF0D0F" w:rsidP="001D427E">
      <w:pPr>
        <w:jc w:val="both"/>
        <w:rPr>
          <w:rFonts w:ascii="Times New Roman" w:hAnsi="Times New Roman" w:cs="Times New Roman"/>
          <w:sz w:val="24"/>
          <w:szCs w:val="24"/>
        </w:rPr>
      </w:pPr>
      <w:r w:rsidRPr="00EF0D0F">
        <w:rPr>
          <w:rFonts w:ascii="Times New Roman" w:hAnsi="Times New Roman" w:cs="Times New Roman"/>
          <w:sz w:val="24"/>
          <w:szCs w:val="24"/>
        </w:rPr>
        <w:t>[2] Ley Orgánica de Sanidad Agropecuaria, publicada en el Registro Oficial Suplemento 27. Ecuador. 2017.</w:t>
      </w:r>
    </w:p>
    <w:p w14:paraId="0D071049" w14:textId="77777777" w:rsidR="00EF0D0F" w:rsidRPr="00EF0D0F" w:rsidRDefault="00EF0D0F" w:rsidP="001D427E">
      <w:pPr>
        <w:jc w:val="both"/>
        <w:rPr>
          <w:rFonts w:ascii="Times New Roman" w:hAnsi="Times New Roman" w:cs="Times New Roman"/>
          <w:sz w:val="24"/>
          <w:szCs w:val="24"/>
        </w:rPr>
      </w:pPr>
      <w:r w:rsidRPr="00EF0D0F">
        <w:rPr>
          <w:rFonts w:ascii="Times New Roman" w:hAnsi="Times New Roman" w:cs="Times New Roman"/>
          <w:sz w:val="24"/>
          <w:szCs w:val="24"/>
        </w:rPr>
        <w:t>[3] Acuerdo Ministerial 049</w:t>
      </w:r>
      <w:r w:rsidRPr="00EF0D0F">
        <w:rPr>
          <w:rFonts w:ascii="Times New Roman" w:hAnsi="Times New Roman" w:cs="Times New Roman"/>
          <w:b/>
          <w:sz w:val="24"/>
          <w:szCs w:val="24"/>
        </w:rPr>
        <w:t xml:space="preserve"> </w:t>
      </w:r>
      <w:r w:rsidRPr="00EF0D0F">
        <w:rPr>
          <w:rFonts w:ascii="Times New Roman" w:hAnsi="Times New Roman" w:cs="Times New Roman"/>
          <w:sz w:val="24"/>
          <w:szCs w:val="24"/>
        </w:rPr>
        <w:t xml:space="preserve">publicada en el Registro Oficial No. 473 de 23 de abril de 2019. </w:t>
      </w:r>
    </w:p>
    <w:p w14:paraId="63087112" w14:textId="77777777" w:rsidR="00EF0D0F" w:rsidRPr="00EF0D0F" w:rsidRDefault="00EF0D0F" w:rsidP="001D427E">
      <w:pPr>
        <w:jc w:val="both"/>
        <w:rPr>
          <w:rFonts w:ascii="Times New Roman" w:hAnsi="Times New Roman" w:cs="Times New Roman"/>
          <w:sz w:val="24"/>
          <w:szCs w:val="24"/>
        </w:rPr>
      </w:pPr>
      <w:r w:rsidRPr="00EF0D0F">
        <w:rPr>
          <w:rFonts w:ascii="Times New Roman" w:hAnsi="Times New Roman" w:cs="Times New Roman"/>
          <w:sz w:val="24"/>
          <w:szCs w:val="24"/>
        </w:rPr>
        <w:t xml:space="preserve">[4] Resolución 143, para el registro y control de agentes de control biológico, preparados minerales, extractos vegetales, </w:t>
      </w:r>
      <w:proofErr w:type="spellStart"/>
      <w:r w:rsidRPr="00EF0D0F">
        <w:rPr>
          <w:rFonts w:ascii="Times New Roman" w:hAnsi="Times New Roman" w:cs="Times New Roman"/>
          <w:sz w:val="24"/>
          <w:szCs w:val="24"/>
        </w:rPr>
        <w:t>semioquímicos</w:t>
      </w:r>
      <w:proofErr w:type="spellEnd"/>
      <w:r w:rsidRPr="00EF0D0F">
        <w:rPr>
          <w:rFonts w:ascii="Times New Roman" w:hAnsi="Times New Roman" w:cs="Times New Roman"/>
          <w:sz w:val="24"/>
          <w:szCs w:val="24"/>
        </w:rPr>
        <w:t xml:space="preserve"> y afines de uso agrícola, publicada en el Registro Oficial No. 11 de 05 de agosto de 2019. </w:t>
      </w:r>
    </w:p>
    <w:p w14:paraId="55E6B45A" w14:textId="77777777" w:rsidR="00EF0D0F" w:rsidRPr="00EF0D0F" w:rsidRDefault="00EF0D0F" w:rsidP="001D427E">
      <w:pPr>
        <w:jc w:val="both"/>
        <w:rPr>
          <w:rFonts w:ascii="Times New Roman" w:hAnsi="Times New Roman" w:cs="Times New Roman"/>
          <w:sz w:val="24"/>
          <w:szCs w:val="24"/>
        </w:rPr>
      </w:pPr>
      <w:r w:rsidRPr="00EF0D0F">
        <w:rPr>
          <w:rFonts w:ascii="Times New Roman" w:hAnsi="Times New Roman" w:cs="Times New Roman"/>
          <w:sz w:val="24"/>
          <w:szCs w:val="24"/>
        </w:rPr>
        <w:t>5] Resolución 203, Manual Registro y Post Registro de Almacenes de Expendio de Insumos Agropecuarios, publicado en el Registro Oficial el 30 de agosto de 2016.</w:t>
      </w:r>
    </w:p>
    <w:p w14:paraId="0EA1C15B" w14:textId="77777777" w:rsidR="00EF0D0F" w:rsidRPr="00EF0D0F" w:rsidRDefault="00EF0D0F" w:rsidP="001D427E">
      <w:pPr>
        <w:jc w:val="both"/>
        <w:rPr>
          <w:rFonts w:ascii="Times New Roman" w:hAnsi="Times New Roman" w:cs="Times New Roman"/>
          <w:sz w:val="24"/>
          <w:szCs w:val="24"/>
        </w:rPr>
      </w:pPr>
      <w:r w:rsidRPr="00EF0D0F">
        <w:rPr>
          <w:rFonts w:ascii="Times New Roman" w:hAnsi="Times New Roman" w:cs="Times New Roman"/>
          <w:sz w:val="24"/>
          <w:szCs w:val="24"/>
        </w:rPr>
        <w:t xml:space="preserve">[6] Resolución 0068 y su manual de control </w:t>
      </w:r>
      <w:proofErr w:type="spellStart"/>
      <w:r w:rsidRPr="00EF0D0F">
        <w:rPr>
          <w:rFonts w:ascii="Times New Roman" w:hAnsi="Times New Roman" w:cs="Times New Roman"/>
          <w:sz w:val="24"/>
          <w:szCs w:val="24"/>
        </w:rPr>
        <w:t>postregistro</w:t>
      </w:r>
      <w:proofErr w:type="spellEnd"/>
      <w:r w:rsidRPr="00EF0D0F">
        <w:rPr>
          <w:rFonts w:ascii="Times New Roman" w:hAnsi="Times New Roman" w:cs="Times New Roman"/>
          <w:sz w:val="24"/>
          <w:szCs w:val="24"/>
        </w:rPr>
        <w:t>, publicada en el Registro Oficial No. 663 de 12 de junio de 2020</w:t>
      </w:r>
    </w:p>
    <w:p w14:paraId="62F9A50D" w14:textId="1E3DD624" w:rsidR="00EF0D0F" w:rsidRPr="00EF0D0F" w:rsidRDefault="00EF0D0F" w:rsidP="009728D4">
      <w:pPr>
        <w:spacing w:after="0"/>
        <w:jc w:val="both"/>
        <w:rPr>
          <w:rFonts w:ascii="Times New Roman" w:hAnsi="Times New Roman" w:cs="Times New Roman"/>
          <w:sz w:val="24"/>
          <w:szCs w:val="24"/>
        </w:rPr>
      </w:pPr>
    </w:p>
    <w:p w14:paraId="454CE491" w14:textId="31E95F13" w:rsidR="00EF0D0F" w:rsidRDefault="00EF0D0F" w:rsidP="009728D4">
      <w:pPr>
        <w:spacing w:after="0"/>
        <w:jc w:val="both"/>
        <w:rPr>
          <w:rFonts w:ascii="Times New Roman" w:hAnsi="Times New Roman" w:cs="Times New Roman"/>
          <w:sz w:val="24"/>
          <w:szCs w:val="24"/>
          <w:lang w:val="pt-BR"/>
        </w:rPr>
      </w:pPr>
    </w:p>
    <w:p w14:paraId="60F131EB" w14:textId="2014F24B" w:rsidR="00EF0D0F" w:rsidRDefault="00EF0D0F" w:rsidP="009728D4">
      <w:pPr>
        <w:spacing w:after="0"/>
        <w:jc w:val="both"/>
        <w:rPr>
          <w:rFonts w:ascii="Times New Roman" w:hAnsi="Times New Roman" w:cs="Times New Roman"/>
          <w:sz w:val="24"/>
          <w:szCs w:val="24"/>
          <w:lang w:val="pt-BR"/>
        </w:rPr>
      </w:pPr>
    </w:p>
    <w:p w14:paraId="5E9FECA1" w14:textId="70FD5CB6" w:rsidR="00EF0D0F" w:rsidRDefault="00EF0D0F" w:rsidP="009728D4">
      <w:pPr>
        <w:spacing w:after="0"/>
        <w:jc w:val="both"/>
        <w:rPr>
          <w:rFonts w:ascii="Times New Roman" w:hAnsi="Times New Roman" w:cs="Times New Roman"/>
          <w:sz w:val="24"/>
          <w:szCs w:val="24"/>
          <w:lang w:val="pt-BR"/>
        </w:rPr>
      </w:pPr>
    </w:p>
    <w:p w14:paraId="42DAAB5A" w14:textId="59EC71A3" w:rsidR="001D427E" w:rsidRDefault="001D427E" w:rsidP="009728D4">
      <w:pPr>
        <w:spacing w:after="0"/>
        <w:jc w:val="both"/>
        <w:rPr>
          <w:rFonts w:ascii="Times New Roman" w:hAnsi="Times New Roman" w:cs="Times New Roman"/>
          <w:sz w:val="24"/>
          <w:szCs w:val="24"/>
          <w:lang w:val="pt-BR"/>
        </w:rPr>
      </w:pPr>
    </w:p>
    <w:p w14:paraId="5ED0612A" w14:textId="7B2C781F" w:rsidR="001D427E" w:rsidRDefault="001D427E" w:rsidP="009728D4">
      <w:pPr>
        <w:spacing w:after="0"/>
        <w:jc w:val="both"/>
        <w:rPr>
          <w:rFonts w:ascii="Times New Roman" w:hAnsi="Times New Roman" w:cs="Times New Roman"/>
          <w:sz w:val="24"/>
          <w:szCs w:val="24"/>
          <w:lang w:val="pt-BR"/>
        </w:rPr>
      </w:pPr>
    </w:p>
    <w:p w14:paraId="740944BB" w14:textId="229EA35C" w:rsidR="001D427E" w:rsidRDefault="001D427E" w:rsidP="009728D4">
      <w:pPr>
        <w:spacing w:after="0"/>
        <w:jc w:val="both"/>
        <w:rPr>
          <w:rFonts w:ascii="Times New Roman" w:hAnsi="Times New Roman" w:cs="Times New Roman"/>
          <w:sz w:val="24"/>
          <w:szCs w:val="24"/>
          <w:lang w:val="pt-BR"/>
        </w:rPr>
      </w:pPr>
    </w:p>
    <w:p w14:paraId="3AEDC9C7" w14:textId="4F62AA76" w:rsidR="001D427E" w:rsidRDefault="001D427E" w:rsidP="009728D4">
      <w:pPr>
        <w:spacing w:after="0"/>
        <w:jc w:val="both"/>
        <w:rPr>
          <w:rFonts w:ascii="Times New Roman" w:hAnsi="Times New Roman" w:cs="Times New Roman"/>
          <w:sz w:val="24"/>
          <w:szCs w:val="24"/>
          <w:lang w:val="pt-BR"/>
        </w:rPr>
      </w:pPr>
    </w:p>
    <w:p w14:paraId="17326289" w14:textId="02FAEA4E" w:rsidR="001D427E" w:rsidRDefault="001D427E" w:rsidP="009728D4">
      <w:pPr>
        <w:spacing w:after="0"/>
        <w:jc w:val="both"/>
        <w:rPr>
          <w:rFonts w:ascii="Times New Roman" w:hAnsi="Times New Roman" w:cs="Times New Roman"/>
          <w:sz w:val="24"/>
          <w:szCs w:val="24"/>
          <w:lang w:val="pt-BR"/>
        </w:rPr>
      </w:pPr>
    </w:p>
    <w:p w14:paraId="6EFB5F37" w14:textId="3C80B99E" w:rsidR="001D427E" w:rsidRDefault="001D427E" w:rsidP="009728D4">
      <w:pPr>
        <w:spacing w:after="0"/>
        <w:jc w:val="both"/>
        <w:rPr>
          <w:rFonts w:ascii="Times New Roman" w:hAnsi="Times New Roman" w:cs="Times New Roman"/>
          <w:sz w:val="24"/>
          <w:szCs w:val="24"/>
          <w:lang w:val="pt-BR"/>
        </w:rPr>
      </w:pPr>
    </w:p>
    <w:p w14:paraId="315DBDE3" w14:textId="744A7EFC" w:rsidR="001D427E" w:rsidRDefault="001D427E" w:rsidP="009728D4">
      <w:pPr>
        <w:spacing w:after="0"/>
        <w:jc w:val="both"/>
        <w:rPr>
          <w:rFonts w:ascii="Times New Roman" w:hAnsi="Times New Roman" w:cs="Times New Roman"/>
          <w:sz w:val="24"/>
          <w:szCs w:val="24"/>
          <w:lang w:val="pt-BR"/>
        </w:rPr>
      </w:pPr>
    </w:p>
    <w:p w14:paraId="68F67B5C" w14:textId="52E77554" w:rsidR="001D427E" w:rsidRDefault="001D427E" w:rsidP="009728D4">
      <w:pPr>
        <w:spacing w:after="0"/>
        <w:jc w:val="both"/>
        <w:rPr>
          <w:rFonts w:ascii="Times New Roman" w:hAnsi="Times New Roman" w:cs="Times New Roman"/>
          <w:sz w:val="24"/>
          <w:szCs w:val="24"/>
          <w:lang w:val="pt-BR"/>
        </w:rPr>
      </w:pPr>
    </w:p>
    <w:p w14:paraId="148CE97D" w14:textId="7CE62F4E" w:rsidR="001D427E" w:rsidRDefault="001D427E" w:rsidP="009728D4">
      <w:pPr>
        <w:spacing w:after="0"/>
        <w:jc w:val="both"/>
        <w:rPr>
          <w:rFonts w:ascii="Times New Roman" w:hAnsi="Times New Roman" w:cs="Times New Roman"/>
          <w:sz w:val="24"/>
          <w:szCs w:val="24"/>
          <w:lang w:val="pt-BR"/>
        </w:rPr>
      </w:pPr>
    </w:p>
    <w:p w14:paraId="25B1CDCE" w14:textId="31312517" w:rsidR="001D427E" w:rsidRDefault="001D427E" w:rsidP="009728D4">
      <w:pPr>
        <w:spacing w:after="0"/>
        <w:jc w:val="both"/>
        <w:rPr>
          <w:rFonts w:ascii="Times New Roman" w:hAnsi="Times New Roman" w:cs="Times New Roman"/>
          <w:sz w:val="24"/>
          <w:szCs w:val="24"/>
          <w:lang w:val="pt-BR"/>
        </w:rPr>
      </w:pPr>
    </w:p>
    <w:p w14:paraId="4568A13F" w14:textId="59FEC913" w:rsidR="001D427E" w:rsidRDefault="001D427E" w:rsidP="009728D4">
      <w:pPr>
        <w:spacing w:after="0"/>
        <w:jc w:val="both"/>
        <w:rPr>
          <w:rFonts w:ascii="Times New Roman" w:hAnsi="Times New Roman" w:cs="Times New Roman"/>
          <w:sz w:val="24"/>
          <w:szCs w:val="24"/>
          <w:lang w:val="pt-BR"/>
        </w:rPr>
      </w:pPr>
    </w:p>
    <w:p w14:paraId="097A88B4" w14:textId="77777777" w:rsidR="0051661F" w:rsidRDefault="001D427E" w:rsidP="009728D4">
      <w:pPr>
        <w:spacing w:after="0"/>
        <w:jc w:val="both"/>
        <w:rPr>
          <w:rFonts w:ascii="Times New Roman" w:hAnsi="Times New Roman" w:cs="Times New Roman"/>
          <w:color w:val="FFFFFF" w:themeColor="background1"/>
          <w:sz w:val="24"/>
          <w:szCs w:val="24"/>
          <w:lang w:val="pt-BR"/>
        </w:rPr>
      </w:pPr>
      <w:r w:rsidRPr="0051661F">
        <w:rPr>
          <w:rFonts w:ascii="Times New Roman" w:hAnsi="Times New Roman" w:cs="Times New Roman"/>
          <w:color w:val="FFFFFF" w:themeColor="background1"/>
          <w:sz w:val="24"/>
          <w:szCs w:val="24"/>
          <w:lang w:val="pt-BR"/>
        </w:rPr>
        <w:lastRenderedPageBreak/>
        <w:t>Contraportada</w:t>
      </w:r>
    </w:p>
    <w:p w14:paraId="3D1B0A8B" w14:textId="77777777" w:rsidR="0051661F" w:rsidRDefault="0051661F" w:rsidP="009728D4">
      <w:pPr>
        <w:spacing w:after="0"/>
        <w:jc w:val="both"/>
        <w:rPr>
          <w:rFonts w:ascii="Times New Roman" w:hAnsi="Times New Roman" w:cs="Times New Roman"/>
          <w:color w:val="FFFFFF" w:themeColor="background1"/>
          <w:sz w:val="24"/>
          <w:szCs w:val="24"/>
          <w:lang w:val="pt-BR"/>
        </w:rPr>
      </w:pPr>
    </w:p>
    <w:p w14:paraId="5C1A4CAC" w14:textId="77777777" w:rsidR="0051661F" w:rsidRDefault="0051661F" w:rsidP="009728D4">
      <w:pPr>
        <w:spacing w:after="0"/>
        <w:jc w:val="both"/>
        <w:rPr>
          <w:rFonts w:ascii="Times New Roman" w:hAnsi="Times New Roman" w:cs="Times New Roman"/>
          <w:color w:val="FFFFFF" w:themeColor="background1"/>
          <w:sz w:val="24"/>
          <w:szCs w:val="24"/>
          <w:lang w:val="pt-BR"/>
        </w:rPr>
      </w:pPr>
    </w:p>
    <w:p w14:paraId="2521311E" w14:textId="77777777" w:rsidR="0051661F" w:rsidRDefault="0051661F" w:rsidP="009728D4">
      <w:pPr>
        <w:spacing w:after="0"/>
        <w:jc w:val="both"/>
        <w:rPr>
          <w:rFonts w:ascii="Times New Roman" w:hAnsi="Times New Roman" w:cs="Times New Roman"/>
          <w:color w:val="FFFFFF" w:themeColor="background1"/>
          <w:sz w:val="24"/>
          <w:szCs w:val="24"/>
          <w:lang w:val="pt-BR"/>
        </w:rPr>
      </w:pPr>
    </w:p>
    <w:p w14:paraId="35D1CE3C" w14:textId="77777777" w:rsidR="0051661F" w:rsidRDefault="0051661F" w:rsidP="009728D4">
      <w:pPr>
        <w:spacing w:after="0"/>
        <w:jc w:val="both"/>
        <w:rPr>
          <w:rFonts w:ascii="Times New Roman" w:hAnsi="Times New Roman" w:cs="Times New Roman"/>
          <w:color w:val="FFFFFF" w:themeColor="background1"/>
          <w:sz w:val="24"/>
          <w:szCs w:val="24"/>
          <w:lang w:val="pt-BR"/>
        </w:rPr>
      </w:pPr>
    </w:p>
    <w:p w14:paraId="0A44C714" w14:textId="77777777" w:rsidR="0051661F" w:rsidRDefault="0051661F" w:rsidP="009728D4">
      <w:pPr>
        <w:spacing w:after="0"/>
        <w:jc w:val="both"/>
        <w:rPr>
          <w:rFonts w:ascii="Times New Roman" w:hAnsi="Times New Roman" w:cs="Times New Roman"/>
          <w:color w:val="FFFFFF" w:themeColor="background1"/>
          <w:sz w:val="24"/>
          <w:szCs w:val="24"/>
          <w:lang w:val="pt-BR"/>
        </w:rPr>
      </w:pPr>
    </w:p>
    <w:p w14:paraId="1456B225" w14:textId="77777777" w:rsidR="0051661F" w:rsidRDefault="0051661F" w:rsidP="009728D4">
      <w:pPr>
        <w:spacing w:after="0"/>
        <w:jc w:val="both"/>
        <w:rPr>
          <w:rFonts w:ascii="Times New Roman" w:hAnsi="Times New Roman" w:cs="Times New Roman"/>
          <w:color w:val="FFFFFF" w:themeColor="background1"/>
          <w:sz w:val="24"/>
          <w:szCs w:val="24"/>
          <w:lang w:val="pt-BR"/>
        </w:rPr>
      </w:pPr>
    </w:p>
    <w:p w14:paraId="718562BE" w14:textId="77777777" w:rsidR="0051661F" w:rsidRDefault="0051661F" w:rsidP="009728D4">
      <w:pPr>
        <w:spacing w:after="0"/>
        <w:jc w:val="both"/>
        <w:rPr>
          <w:rFonts w:ascii="Times New Roman" w:hAnsi="Times New Roman" w:cs="Times New Roman"/>
          <w:color w:val="FFFFFF" w:themeColor="background1"/>
          <w:sz w:val="24"/>
          <w:szCs w:val="24"/>
          <w:lang w:val="pt-BR"/>
        </w:rPr>
      </w:pPr>
    </w:p>
    <w:p w14:paraId="577E88DB" w14:textId="77777777" w:rsidR="0051661F" w:rsidRDefault="0051661F" w:rsidP="009728D4">
      <w:pPr>
        <w:spacing w:after="0"/>
        <w:jc w:val="both"/>
        <w:rPr>
          <w:rFonts w:ascii="Times New Roman" w:hAnsi="Times New Roman" w:cs="Times New Roman"/>
          <w:color w:val="FFFFFF" w:themeColor="background1"/>
          <w:sz w:val="24"/>
          <w:szCs w:val="24"/>
          <w:lang w:val="pt-BR"/>
        </w:rPr>
      </w:pPr>
    </w:p>
    <w:p w14:paraId="568E24F5" w14:textId="77777777" w:rsidR="0051661F" w:rsidRDefault="0051661F" w:rsidP="009728D4">
      <w:pPr>
        <w:spacing w:after="0"/>
        <w:jc w:val="both"/>
        <w:rPr>
          <w:rFonts w:ascii="Times New Roman" w:hAnsi="Times New Roman" w:cs="Times New Roman"/>
          <w:color w:val="FFFFFF" w:themeColor="background1"/>
          <w:sz w:val="24"/>
          <w:szCs w:val="24"/>
          <w:lang w:val="pt-BR"/>
        </w:rPr>
      </w:pPr>
    </w:p>
    <w:p w14:paraId="1D9C7787" w14:textId="77777777" w:rsidR="0051661F" w:rsidRDefault="0051661F" w:rsidP="009728D4">
      <w:pPr>
        <w:spacing w:after="0"/>
        <w:jc w:val="both"/>
        <w:rPr>
          <w:rFonts w:ascii="Times New Roman" w:hAnsi="Times New Roman" w:cs="Times New Roman"/>
          <w:color w:val="FFFFFF" w:themeColor="background1"/>
          <w:sz w:val="24"/>
          <w:szCs w:val="24"/>
          <w:lang w:val="pt-BR"/>
        </w:rPr>
      </w:pPr>
    </w:p>
    <w:p w14:paraId="65B549C5" w14:textId="03BFAFF5" w:rsidR="0051661F" w:rsidRDefault="0051661F" w:rsidP="009728D4">
      <w:pPr>
        <w:spacing w:after="0"/>
        <w:jc w:val="both"/>
        <w:rPr>
          <w:rFonts w:ascii="Times New Roman" w:hAnsi="Times New Roman" w:cs="Times New Roman"/>
          <w:color w:val="FFFFFF" w:themeColor="background1"/>
          <w:sz w:val="24"/>
          <w:szCs w:val="24"/>
          <w:lang w:val="pt-BR"/>
        </w:rPr>
      </w:pPr>
    </w:p>
    <w:p w14:paraId="725F5BB1" w14:textId="77777777" w:rsidR="0051661F" w:rsidRDefault="0051661F" w:rsidP="009728D4">
      <w:pPr>
        <w:spacing w:after="0"/>
        <w:jc w:val="both"/>
        <w:rPr>
          <w:rFonts w:ascii="Times New Roman" w:hAnsi="Times New Roman" w:cs="Times New Roman"/>
          <w:color w:val="FFFFFF" w:themeColor="background1"/>
          <w:sz w:val="24"/>
          <w:szCs w:val="24"/>
          <w:lang w:val="pt-BR"/>
        </w:rPr>
      </w:pPr>
    </w:p>
    <w:p w14:paraId="6E9B458A" w14:textId="77777777" w:rsidR="0051661F" w:rsidRDefault="0051661F" w:rsidP="009728D4">
      <w:pPr>
        <w:spacing w:after="0"/>
        <w:jc w:val="both"/>
        <w:rPr>
          <w:rFonts w:ascii="Times New Roman" w:hAnsi="Times New Roman" w:cs="Times New Roman"/>
          <w:color w:val="FFFFFF" w:themeColor="background1"/>
          <w:sz w:val="24"/>
          <w:szCs w:val="24"/>
          <w:lang w:val="pt-BR"/>
        </w:rPr>
      </w:pPr>
    </w:p>
    <w:p w14:paraId="67DC5C67" w14:textId="77777777" w:rsidR="0051661F" w:rsidRDefault="0051661F" w:rsidP="009728D4">
      <w:pPr>
        <w:spacing w:after="0"/>
        <w:jc w:val="both"/>
        <w:rPr>
          <w:rFonts w:ascii="Times New Roman" w:hAnsi="Times New Roman" w:cs="Times New Roman"/>
          <w:color w:val="FFFFFF" w:themeColor="background1"/>
          <w:sz w:val="24"/>
          <w:szCs w:val="24"/>
          <w:lang w:val="pt-BR"/>
        </w:rPr>
      </w:pPr>
    </w:p>
    <w:p w14:paraId="0A39F316" w14:textId="77777777" w:rsidR="0051661F" w:rsidRDefault="0051661F" w:rsidP="009728D4">
      <w:pPr>
        <w:spacing w:after="0"/>
        <w:jc w:val="both"/>
        <w:rPr>
          <w:rFonts w:ascii="Times New Roman" w:hAnsi="Times New Roman" w:cs="Times New Roman"/>
          <w:color w:val="FFFFFF" w:themeColor="background1"/>
          <w:sz w:val="24"/>
          <w:szCs w:val="24"/>
          <w:lang w:val="pt-BR"/>
        </w:rPr>
      </w:pPr>
    </w:p>
    <w:p w14:paraId="6F417DA6" w14:textId="77777777" w:rsidR="0051661F" w:rsidRDefault="0051661F" w:rsidP="009728D4">
      <w:pPr>
        <w:spacing w:after="0"/>
        <w:jc w:val="both"/>
        <w:rPr>
          <w:rFonts w:ascii="Times New Roman" w:hAnsi="Times New Roman" w:cs="Times New Roman"/>
          <w:color w:val="FFFFFF" w:themeColor="background1"/>
          <w:sz w:val="24"/>
          <w:szCs w:val="24"/>
          <w:lang w:val="pt-BR"/>
        </w:rPr>
      </w:pPr>
    </w:p>
    <w:p w14:paraId="1E74B9EB" w14:textId="1416DCD4" w:rsidR="001D427E" w:rsidRPr="0051661F" w:rsidRDefault="001D427E" w:rsidP="0051661F">
      <w:pPr>
        <w:spacing w:after="0"/>
        <w:jc w:val="center"/>
        <w:rPr>
          <w:rFonts w:ascii="Times New Roman" w:hAnsi="Times New Roman" w:cs="Times New Roman"/>
          <w:color w:val="FFFFFF" w:themeColor="background1"/>
          <w:sz w:val="24"/>
          <w:szCs w:val="24"/>
          <w:lang w:val="pt-BR"/>
        </w:rPr>
      </w:pPr>
    </w:p>
    <w:sectPr w:rsidR="001D427E" w:rsidRPr="0051661F" w:rsidSect="00E5128B">
      <w:type w:val="continuous"/>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AD6FE0" w14:textId="77777777" w:rsidR="00CE7CB5" w:rsidRDefault="00CE7CB5" w:rsidP="00B1499A">
      <w:pPr>
        <w:spacing w:after="0"/>
      </w:pPr>
      <w:r>
        <w:separator/>
      </w:r>
    </w:p>
  </w:endnote>
  <w:endnote w:type="continuationSeparator" w:id="0">
    <w:p w14:paraId="24B0A19C" w14:textId="77777777" w:rsidR="00CE7CB5" w:rsidRDefault="00CE7CB5" w:rsidP="00B149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6891162"/>
      <w:docPartObj>
        <w:docPartGallery w:val="Page Numbers (Bottom of Page)"/>
        <w:docPartUnique/>
      </w:docPartObj>
    </w:sdtPr>
    <w:sdtEndPr/>
    <w:sdtContent>
      <w:p w14:paraId="1894F941" w14:textId="593C75D5" w:rsidR="008C5710" w:rsidRDefault="008C5710">
        <w:pPr>
          <w:pStyle w:val="Piedepgina"/>
          <w:jc w:val="right"/>
        </w:pPr>
        <w:r>
          <w:fldChar w:fldCharType="begin"/>
        </w:r>
        <w:r>
          <w:instrText>PAGE   \* MERGEFORMAT</w:instrText>
        </w:r>
        <w:r>
          <w:fldChar w:fldCharType="separate"/>
        </w:r>
        <w:r>
          <w:rPr>
            <w:lang w:val="es-ES"/>
          </w:rPr>
          <w:t>2</w:t>
        </w:r>
        <w:r>
          <w:fldChar w:fldCharType="end"/>
        </w:r>
      </w:p>
    </w:sdtContent>
  </w:sdt>
  <w:p w14:paraId="33EA41B0" w14:textId="4BF73730" w:rsidR="008C5710" w:rsidRPr="00292102" w:rsidRDefault="00292102" w:rsidP="00292102">
    <w:pPr>
      <w:pStyle w:val="Piedepgina"/>
      <w:jc w:val="center"/>
      <w:rPr>
        <w:rFonts w:ascii="Arial" w:hAnsi="Arial" w:cs="Arial"/>
        <w:b/>
        <w:bCs/>
        <w:color w:val="538135" w:themeColor="accent6" w:themeShade="BF"/>
        <w:sz w:val="18"/>
        <w:szCs w:val="18"/>
      </w:rPr>
    </w:pPr>
    <w:r w:rsidRPr="00292102">
      <w:rPr>
        <w:rFonts w:ascii="Arial" w:hAnsi="Arial" w:cs="Arial"/>
        <w:b/>
        <w:bCs/>
        <w:color w:val="538135" w:themeColor="accent6" w:themeShade="BF"/>
        <w:sz w:val="18"/>
        <w:szCs w:val="18"/>
      </w:rPr>
      <w:t>https://congresocontrolbiologico.com/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A4E3C1" w14:textId="77777777" w:rsidR="00CE7CB5" w:rsidRDefault="00CE7CB5" w:rsidP="00B1499A">
      <w:pPr>
        <w:spacing w:after="0"/>
      </w:pPr>
      <w:r>
        <w:separator/>
      </w:r>
    </w:p>
  </w:footnote>
  <w:footnote w:type="continuationSeparator" w:id="0">
    <w:p w14:paraId="55845286" w14:textId="77777777" w:rsidR="00CE7CB5" w:rsidRDefault="00CE7CB5" w:rsidP="00B1499A">
      <w:pPr>
        <w:spacing w:after="0"/>
      </w:pPr>
      <w:r>
        <w:continuationSeparator/>
      </w:r>
    </w:p>
  </w:footnote>
  <w:footnote w:id="1">
    <w:p w14:paraId="16943827" w14:textId="77777777" w:rsidR="008C5710" w:rsidRDefault="008C5710" w:rsidP="00B1499A">
      <w:pPr>
        <w:spacing w:after="0"/>
        <w:rPr>
          <w:rFonts w:ascii="Calibri" w:eastAsia="Calibri" w:hAnsi="Calibri" w:cs="Calibri"/>
          <w:color w:val="000000"/>
          <w:sz w:val="20"/>
          <w:szCs w:val="20"/>
        </w:rPr>
      </w:pPr>
      <w:r>
        <w:rPr>
          <w:rStyle w:val="Refdenotaalpie"/>
        </w:rPr>
        <w:footnoteRef/>
      </w:r>
      <w:r>
        <w:rPr>
          <w:color w:val="000000"/>
          <w:sz w:val="20"/>
          <w:szCs w:val="20"/>
        </w:rPr>
        <w:t xml:space="preserve"> Enfermedad bacteriana que induce a la formación de agallas en la corona del tallo e impide la formación de raíces.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FBB73" w14:textId="78783585" w:rsidR="00292102" w:rsidRDefault="00292102">
    <w:pPr>
      <w:pStyle w:val="Encabezado"/>
    </w:pPr>
    <w:r>
      <w:rPr>
        <w:noProof/>
      </w:rPr>
      <w:drawing>
        <wp:anchor distT="0" distB="0" distL="114300" distR="114300" simplePos="0" relativeHeight="251658240" behindDoc="1" locked="0" layoutInCell="1" allowOverlap="1" wp14:anchorId="77138552" wp14:editId="37B60558">
          <wp:simplePos x="0" y="0"/>
          <wp:positionH relativeFrom="margin">
            <wp:align>right</wp:align>
          </wp:positionH>
          <wp:positionV relativeFrom="paragraph">
            <wp:posOffset>-221615</wp:posOffset>
          </wp:positionV>
          <wp:extent cx="710920" cy="5715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092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5A4FCE"/>
    <w:multiLevelType w:val="multilevel"/>
    <w:tmpl w:val="9340882C"/>
    <w:lvl w:ilvl="0">
      <w:start w:val="1"/>
      <w:numFmt w:val="decimal"/>
      <w:lvlText w:val="%1."/>
      <w:lvlJc w:val="left"/>
      <w:pPr>
        <w:ind w:left="360" w:hanging="360"/>
      </w:pPr>
      <w:rPr>
        <w:rFonts w:ascii="Times New Roman" w:eastAsia="Times New Roman" w:hAnsi="Times New Roman" w:cs="Times New Roman"/>
        <w:b/>
        <w:vertAlign w:val="baseline"/>
      </w:rPr>
    </w:lvl>
    <w:lvl w:ilvl="1">
      <w:start w:val="1"/>
      <w:numFmt w:val="decimal"/>
      <w:lvlText w:val="%1.%2"/>
      <w:lvlJc w:val="left"/>
      <w:pPr>
        <w:ind w:left="1313" w:hanging="359"/>
      </w:pPr>
      <w:rPr>
        <w:b/>
        <w:vertAlign w:val="baseline"/>
      </w:rPr>
    </w:lvl>
    <w:lvl w:ilvl="2">
      <w:start w:val="1"/>
      <w:numFmt w:val="decimal"/>
      <w:lvlText w:val="%1.%2.%3"/>
      <w:lvlJc w:val="left"/>
      <w:pPr>
        <w:ind w:left="2626" w:hanging="719"/>
      </w:pPr>
      <w:rPr>
        <w:vertAlign w:val="baseline"/>
      </w:rPr>
    </w:lvl>
    <w:lvl w:ilvl="3">
      <w:start w:val="1"/>
      <w:numFmt w:val="decimal"/>
      <w:lvlText w:val="%1.%2.%3.%4"/>
      <w:lvlJc w:val="left"/>
      <w:pPr>
        <w:ind w:left="3579" w:hanging="720"/>
      </w:pPr>
      <w:rPr>
        <w:vertAlign w:val="baseline"/>
      </w:rPr>
    </w:lvl>
    <w:lvl w:ilvl="4">
      <w:start w:val="1"/>
      <w:numFmt w:val="decimal"/>
      <w:lvlText w:val="%1.%2.%3.%4.%5"/>
      <w:lvlJc w:val="left"/>
      <w:pPr>
        <w:ind w:left="4532" w:hanging="720"/>
      </w:pPr>
      <w:rPr>
        <w:vertAlign w:val="baseline"/>
      </w:rPr>
    </w:lvl>
    <w:lvl w:ilvl="5">
      <w:start w:val="1"/>
      <w:numFmt w:val="decimal"/>
      <w:lvlText w:val="%1.%2.%3.%4.%5.%6"/>
      <w:lvlJc w:val="left"/>
      <w:pPr>
        <w:ind w:left="5845" w:hanging="1080"/>
      </w:pPr>
      <w:rPr>
        <w:vertAlign w:val="baseline"/>
      </w:rPr>
    </w:lvl>
    <w:lvl w:ilvl="6">
      <w:start w:val="1"/>
      <w:numFmt w:val="decimal"/>
      <w:lvlText w:val="%1.%2.%3.%4.%5.%6.%7"/>
      <w:lvlJc w:val="left"/>
      <w:pPr>
        <w:ind w:left="6798" w:hanging="1080"/>
      </w:pPr>
      <w:rPr>
        <w:vertAlign w:val="baseline"/>
      </w:rPr>
    </w:lvl>
    <w:lvl w:ilvl="7">
      <w:start w:val="1"/>
      <w:numFmt w:val="decimal"/>
      <w:lvlText w:val="%1.%2.%3.%4.%5.%6.%7.%8"/>
      <w:lvlJc w:val="left"/>
      <w:pPr>
        <w:ind w:left="7751" w:hanging="1080"/>
      </w:pPr>
      <w:rPr>
        <w:vertAlign w:val="baseline"/>
      </w:rPr>
    </w:lvl>
    <w:lvl w:ilvl="8">
      <w:start w:val="1"/>
      <w:numFmt w:val="decimal"/>
      <w:lvlText w:val="%1.%2.%3.%4.%5.%6.%7.%8.%9"/>
      <w:lvlJc w:val="left"/>
      <w:pPr>
        <w:ind w:left="9064" w:hanging="1440"/>
      </w:pPr>
      <w:rPr>
        <w:vertAlign w:val="baseline"/>
      </w:rPr>
    </w:lvl>
  </w:abstractNum>
  <w:abstractNum w:abstractNumId="1" w15:restartNumberingAfterBreak="0">
    <w:nsid w:val="4BAA7744"/>
    <w:multiLevelType w:val="multilevel"/>
    <w:tmpl w:val="88CC71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C67357B"/>
    <w:multiLevelType w:val="multilevel"/>
    <w:tmpl w:val="E28A78DE"/>
    <w:lvl w:ilvl="0">
      <w:start w:val="1"/>
      <w:numFmt w:val="decimal"/>
      <w:lvlText w:val=""/>
      <w:lvlJc w:val="left"/>
      <w:pPr>
        <w:ind w:left="0" w:firstLine="0"/>
      </w:pPr>
      <w:rPr>
        <w:vertAlign w:val="baseline"/>
      </w:rPr>
    </w:lvl>
    <w:lvl w:ilvl="1">
      <w:start w:val="1"/>
      <w:numFmt w:val="decimal"/>
      <w:lvlText w:val="%2.-"/>
      <w:lvlJc w:val="left"/>
      <w:pPr>
        <w:ind w:left="0" w:firstLine="0"/>
      </w:pPr>
      <w:rPr>
        <w:vertAlign w:val="baseline"/>
      </w:rPr>
    </w:lvl>
    <w:lvl w:ilvl="2">
      <w:start w:val="1"/>
      <w:numFmt w:val="decimal"/>
      <w:lvlText w:val="%2.%3%1.-"/>
      <w:lvlJc w:val="left"/>
      <w:pPr>
        <w:ind w:left="720" w:hanging="720"/>
      </w:pPr>
      <w:rPr>
        <w:rFonts w:ascii="Arial" w:eastAsia="Arial" w:hAnsi="Arial" w:cs="Arial"/>
        <w:b/>
        <w:i w:val="0"/>
        <w:smallCaps w:val="0"/>
        <w:strike w:val="0"/>
        <w:sz w:val="24"/>
        <w:szCs w:val="24"/>
        <w:vertAlign w:val="baseline"/>
      </w:rPr>
    </w:lvl>
    <w:lvl w:ilvl="3">
      <w:start w:val="1"/>
      <w:numFmt w:val="decimal"/>
      <w:lvlText w:val="%3.%1%2.%4.-"/>
      <w:lvlJc w:val="left"/>
      <w:pPr>
        <w:ind w:left="0" w:firstLine="0"/>
      </w:pPr>
      <w:rPr>
        <w:rFonts w:ascii="Arial" w:eastAsia="Arial" w:hAnsi="Arial" w:cs="Arial"/>
        <w:b/>
        <w:i w:val="0"/>
        <w:sz w:val="24"/>
        <w:szCs w:val="24"/>
        <w:vertAlign w:val="baseline"/>
      </w:rPr>
    </w:lvl>
    <w:lvl w:ilvl="4">
      <w:start w:val="1"/>
      <w:numFmt w:val="decimal"/>
      <w:lvlText w:val="4.%12.1.1.%5"/>
      <w:lvlJc w:val="left"/>
      <w:pPr>
        <w:ind w:left="1008" w:hanging="1008"/>
      </w:pPr>
      <w:rPr>
        <w:vertAlign w:val="baseline"/>
      </w:rPr>
    </w:lvl>
    <w:lvl w:ilvl="5">
      <w:start w:val="1"/>
      <w:numFmt w:val="decimal"/>
      <w:lvlText w:val="4.%12.1.1.1.%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F86"/>
    <w:rsid w:val="001578E8"/>
    <w:rsid w:val="0018462C"/>
    <w:rsid w:val="001D427E"/>
    <w:rsid w:val="00200AA0"/>
    <w:rsid w:val="00272534"/>
    <w:rsid w:val="00273AC3"/>
    <w:rsid w:val="00292102"/>
    <w:rsid w:val="002A17BF"/>
    <w:rsid w:val="002C5215"/>
    <w:rsid w:val="003A4246"/>
    <w:rsid w:val="00455826"/>
    <w:rsid w:val="00466B39"/>
    <w:rsid w:val="004D600D"/>
    <w:rsid w:val="0051661F"/>
    <w:rsid w:val="00562A61"/>
    <w:rsid w:val="005A67BF"/>
    <w:rsid w:val="005D3691"/>
    <w:rsid w:val="00684A48"/>
    <w:rsid w:val="00690299"/>
    <w:rsid w:val="006A3E0D"/>
    <w:rsid w:val="006C4DE1"/>
    <w:rsid w:val="006C7A72"/>
    <w:rsid w:val="007B66B3"/>
    <w:rsid w:val="007E403D"/>
    <w:rsid w:val="008406E6"/>
    <w:rsid w:val="008464B7"/>
    <w:rsid w:val="0087394B"/>
    <w:rsid w:val="008B01A9"/>
    <w:rsid w:val="008B125D"/>
    <w:rsid w:val="008C5710"/>
    <w:rsid w:val="00927D03"/>
    <w:rsid w:val="009728D4"/>
    <w:rsid w:val="009934A3"/>
    <w:rsid w:val="00A91F12"/>
    <w:rsid w:val="00AC3AD2"/>
    <w:rsid w:val="00B1499A"/>
    <w:rsid w:val="00B30E4F"/>
    <w:rsid w:val="00BB13D1"/>
    <w:rsid w:val="00BF2130"/>
    <w:rsid w:val="00C21BCC"/>
    <w:rsid w:val="00C614F7"/>
    <w:rsid w:val="00CD1AFB"/>
    <w:rsid w:val="00CE7CB5"/>
    <w:rsid w:val="00D03F5E"/>
    <w:rsid w:val="00D120CB"/>
    <w:rsid w:val="00D255CF"/>
    <w:rsid w:val="00E24AFB"/>
    <w:rsid w:val="00E44827"/>
    <w:rsid w:val="00E5128B"/>
    <w:rsid w:val="00E60592"/>
    <w:rsid w:val="00E920B7"/>
    <w:rsid w:val="00EE5F66"/>
    <w:rsid w:val="00EF0D0F"/>
    <w:rsid w:val="00EF5B45"/>
    <w:rsid w:val="00F20E77"/>
    <w:rsid w:val="00F21F86"/>
    <w:rsid w:val="00FC41F7"/>
    <w:rsid w:val="00FE6E4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0046C1"/>
  <w15:chartTrackingRefBased/>
  <w15:docId w15:val="{86A8AC73-6205-4A54-89B2-EBEA05C8C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C"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614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6A3E0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6A3E0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464B7"/>
    <w:rPr>
      <w:color w:val="0563C1" w:themeColor="hyperlink"/>
      <w:u w:val="single"/>
    </w:rPr>
  </w:style>
  <w:style w:type="character" w:styleId="Mencinsinresolver">
    <w:name w:val="Unresolved Mention"/>
    <w:basedOn w:val="Fuentedeprrafopredeter"/>
    <w:uiPriority w:val="99"/>
    <w:semiHidden/>
    <w:unhideWhenUsed/>
    <w:rsid w:val="008464B7"/>
    <w:rPr>
      <w:color w:val="605E5C"/>
      <w:shd w:val="clear" w:color="auto" w:fill="E1DFDD"/>
    </w:rPr>
  </w:style>
  <w:style w:type="paragraph" w:styleId="Textodeglobo">
    <w:name w:val="Balloon Text"/>
    <w:basedOn w:val="Normal"/>
    <w:link w:val="TextodegloboCar"/>
    <w:uiPriority w:val="99"/>
    <w:semiHidden/>
    <w:unhideWhenUsed/>
    <w:rsid w:val="009934A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934A3"/>
    <w:rPr>
      <w:rFonts w:ascii="Segoe UI" w:hAnsi="Segoe UI" w:cs="Segoe UI"/>
      <w:sz w:val="18"/>
      <w:szCs w:val="18"/>
    </w:rPr>
  </w:style>
  <w:style w:type="character" w:styleId="Refdenotaalpie">
    <w:name w:val="footnote reference"/>
    <w:basedOn w:val="Fuentedeprrafopredeter"/>
    <w:uiPriority w:val="99"/>
    <w:semiHidden/>
    <w:unhideWhenUsed/>
    <w:rsid w:val="00B1499A"/>
    <w:rPr>
      <w:vertAlign w:val="superscript"/>
    </w:rPr>
  </w:style>
  <w:style w:type="character" w:customStyle="1" w:styleId="Ttulo1Car">
    <w:name w:val="Título 1 Car"/>
    <w:basedOn w:val="Fuentedeprrafopredeter"/>
    <w:link w:val="Ttulo1"/>
    <w:uiPriority w:val="9"/>
    <w:rsid w:val="00C614F7"/>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C614F7"/>
    <w:pPr>
      <w:spacing w:line="259" w:lineRule="auto"/>
      <w:outlineLvl w:val="9"/>
    </w:pPr>
    <w:rPr>
      <w:lang w:eastAsia="es-EC"/>
    </w:rPr>
  </w:style>
  <w:style w:type="paragraph" w:customStyle="1" w:styleId="titulomemocb">
    <w:name w:val="titulo memocb"/>
    <w:basedOn w:val="Normal"/>
    <w:link w:val="titulomemocbCar"/>
    <w:qFormat/>
    <w:rsid w:val="00C614F7"/>
    <w:pPr>
      <w:spacing w:after="0"/>
      <w:jc w:val="center"/>
    </w:pPr>
    <w:rPr>
      <w:rFonts w:ascii="Times New Roman" w:hAnsi="Times New Roman" w:cs="Times New Roman"/>
      <w:b/>
      <w:bCs/>
      <w:sz w:val="24"/>
      <w:szCs w:val="24"/>
    </w:rPr>
  </w:style>
  <w:style w:type="character" w:customStyle="1" w:styleId="Ttulo3Car">
    <w:name w:val="Título 3 Car"/>
    <w:basedOn w:val="Fuentedeprrafopredeter"/>
    <w:link w:val="Ttulo3"/>
    <w:uiPriority w:val="9"/>
    <w:semiHidden/>
    <w:rsid w:val="006A3E0D"/>
    <w:rPr>
      <w:rFonts w:asciiTheme="majorHAnsi" w:eastAsiaTheme="majorEastAsia" w:hAnsiTheme="majorHAnsi" w:cstheme="majorBidi"/>
      <w:color w:val="1F3763" w:themeColor="accent1" w:themeShade="7F"/>
      <w:sz w:val="24"/>
      <w:szCs w:val="24"/>
    </w:rPr>
  </w:style>
  <w:style w:type="character" w:customStyle="1" w:styleId="titulomemocbCar">
    <w:name w:val="titulo memocb Car"/>
    <w:basedOn w:val="Fuentedeprrafopredeter"/>
    <w:link w:val="titulomemocb"/>
    <w:rsid w:val="00C614F7"/>
    <w:rPr>
      <w:rFonts w:ascii="Times New Roman" w:hAnsi="Times New Roman" w:cs="Times New Roman"/>
      <w:b/>
      <w:bCs/>
      <w:sz w:val="24"/>
      <w:szCs w:val="24"/>
    </w:rPr>
  </w:style>
  <w:style w:type="character" w:customStyle="1" w:styleId="Ttulo2Car">
    <w:name w:val="Título 2 Car"/>
    <w:basedOn w:val="Fuentedeprrafopredeter"/>
    <w:link w:val="Ttulo2"/>
    <w:uiPriority w:val="9"/>
    <w:semiHidden/>
    <w:rsid w:val="006A3E0D"/>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6A3E0D"/>
    <w:pPr>
      <w:spacing w:after="100"/>
    </w:pPr>
  </w:style>
  <w:style w:type="paragraph" w:styleId="Encabezado">
    <w:name w:val="header"/>
    <w:basedOn w:val="Normal"/>
    <w:link w:val="EncabezadoCar"/>
    <w:uiPriority w:val="99"/>
    <w:unhideWhenUsed/>
    <w:rsid w:val="0051661F"/>
    <w:pPr>
      <w:tabs>
        <w:tab w:val="center" w:pos="4252"/>
        <w:tab w:val="right" w:pos="8504"/>
      </w:tabs>
      <w:spacing w:after="0"/>
    </w:pPr>
  </w:style>
  <w:style w:type="character" w:customStyle="1" w:styleId="EncabezadoCar">
    <w:name w:val="Encabezado Car"/>
    <w:basedOn w:val="Fuentedeprrafopredeter"/>
    <w:link w:val="Encabezado"/>
    <w:uiPriority w:val="99"/>
    <w:rsid w:val="0051661F"/>
  </w:style>
  <w:style w:type="paragraph" w:styleId="Piedepgina">
    <w:name w:val="footer"/>
    <w:basedOn w:val="Normal"/>
    <w:link w:val="PiedepginaCar"/>
    <w:uiPriority w:val="99"/>
    <w:unhideWhenUsed/>
    <w:rsid w:val="0051661F"/>
    <w:pPr>
      <w:tabs>
        <w:tab w:val="center" w:pos="4252"/>
        <w:tab w:val="right" w:pos="8504"/>
      </w:tabs>
      <w:spacing w:after="0"/>
    </w:pPr>
  </w:style>
  <w:style w:type="character" w:customStyle="1" w:styleId="PiedepginaCar">
    <w:name w:val="Pie de página Car"/>
    <w:basedOn w:val="Fuentedeprrafopredeter"/>
    <w:link w:val="Piedepgina"/>
    <w:uiPriority w:val="99"/>
    <w:rsid w:val="005166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366658">
      <w:bodyDiv w:val="1"/>
      <w:marLeft w:val="0"/>
      <w:marRight w:val="0"/>
      <w:marTop w:val="0"/>
      <w:marBottom w:val="0"/>
      <w:divBdr>
        <w:top w:val="none" w:sz="0" w:space="0" w:color="auto"/>
        <w:left w:val="none" w:sz="0" w:space="0" w:color="auto"/>
        <w:bottom w:val="none" w:sz="0" w:space="0" w:color="auto"/>
        <w:right w:val="none" w:sz="0" w:space="0" w:color="auto"/>
      </w:divBdr>
    </w:div>
    <w:div w:id="513962672">
      <w:bodyDiv w:val="1"/>
      <w:marLeft w:val="0"/>
      <w:marRight w:val="0"/>
      <w:marTop w:val="0"/>
      <w:marBottom w:val="0"/>
      <w:divBdr>
        <w:top w:val="none" w:sz="0" w:space="0" w:color="auto"/>
        <w:left w:val="none" w:sz="0" w:space="0" w:color="auto"/>
        <w:bottom w:val="none" w:sz="0" w:space="0" w:color="auto"/>
        <w:right w:val="none" w:sz="0" w:space="0" w:color="auto"/>
      </w:divBdr>
    </w:div>
    <w:div w:id="553541846">
      <w:bodyDiv w:val="1"/>
      <w:marLeft w:val="0"/>
      <w:marRight w:val="0"/>
      <w:marTop w:val="0"/>
      <w:marBottom w:val="0"/>
      <w:divBdr>
        <w:top w:val="none" w:sz="0" w:space="0" w:color="auto"/>
        <w:left w:val="none" w:sz="0" w:space="0" w:color="auto"/>
        <w:bottom w:val="none" w:sz="0" w:space="0" w:color="auto"/>
        <w:right w:val="none" w:sz="0" w:space="0" w:color="auto"/>
      </w:divBdr>
    </w:div>
    <w:div w:id="810487323">
      <w:bodyDiv w:val="1"/>
      <w:marLeft w:val="0"/>
      <w:marRight w:val="0"/>
      <w:marTop w:val="0"/>
      <w:marBottom w:val="0"/>
      <w:divBdr>
        <w:top w:val="none" w:sz="0" w:space="0" w:color="auto"/>
        <w:left w:val="none" w:sz="0" w:space="0" w:color="auto"/>
        <w:bottom w:val="none" w:sz="0" w:space="0" w:color="auto"/>
        <w:right w:val="none" w:sz="0" w:space="0" w:color="auto"/>
      </w:divBdr>
    </w:div>
    <w:div w:id="926614538">
      <w:bodyDiv w:val="1"/>
      <w:marLeft w:val="0"/>
      <w:marRight w:val="0"/>
      <w:marTop w:val="0"/>
      <w:marBottom w:val="0"/>
      <w:divBdr>
        <w:top w:val="none" w:sz="0" w:space="0" w:color="auto"/>
        <w:left w:val="none" w:sz="0" w:space="0" w:color="auto"/>
        <w:bottom w:val="none" w:sz="0" w:space="0" w:color="auto"/>
        <w:right w:val="none" w:sz="0" w:space="0" w:color="auto"/>
      </w:divBdr>
    </w:div>
    <w:div w:id="1076822273">
      <w:bodyDiv w:val="1"/>
      <w:marLeft w:val="0"/>
      <w:marRight w:val="0"/>
      <w:marTop w:val="0"/>
      <w:marBottom w:val="0"/>
      <w:divBdr>
        <w:top w:val="none" w:sz="0" w:space="0" w:color="auto"/>
        <w:left w:val="none" w:sz="0" w:space="0" w:color="auto"/>
        <w:bottom w:val="none" w:sz="0" w:space="0" w:color="auto"/>
        <w:right w:val="none" w:sz="0" w:space="0" w:color="auto"/>
      </w:divBdr>
    </w:div>
    <w:div w:id="1111242163">
      <w:bodyDiv w:val="1"/>
      <w:marLeft w:val="0"/>
      <w:marRight w:val="0"/>
      <w:marTop w:val="0"/>
      <w:marBottom w:val="0"/>
      <w:divBdr>
        <w:top w:val="none" w:sz="0" w:space="0" w:color="auto"/>
        <w:left w:val="none" w:sz="0" w:space="0" w:color="auto"/>
        <w:bottom w:val="none" w:sz="0" w:space="0" w:color="auto"/>
        <w:right w:val="none" w:sz="0" w:space="0" w:color="auto"/>
      </w:divBdr>
    </w:div>
    <w:div w:id="1157839359">
      <w:bodyDiv w:val="1"/>
      <w:marLeft w:val="0"/>
      <w:marRight w:val="0"/>
      <w:marTop w:val="0"/>
      <w:marBottom w:val="0"/>
      <w:divBdr>
        <w:top w:val="none" w:sz="0" w:space="0" w:color="auto"/>
        <w:left w:val="none" w:sz="0" w:space="0" w:color="auto"/>
        <w:bottom w:val="none" w:sz="0" w:space="0" w:color="auto"/>
        <w:right w:val="none" w:sz="0" w:space="0" w:color="auto"/>
      </w:divBdr>
    </w:div>
    <w:div w:id="1160384525">
      <w:bodyDiv w:val="1"/>
      <w:marLeft w:val="0"/>
      <w:marRight w:val="0"/>
      <w:marTop w:val="0"/>
      <w:marBottom w:val="0"/>
      <w:divBdr>
        <w:top w:val="none" w:sz="0" w:space="0" w:color="auto"/>
        <w:left w:val="none" w:sz="0" w:space="0" w:color="auto"/>
        <w:bottom w:val="none" w:sz="0" w:space="0" w:color="auto"/>
        <w:right w:val="none" w:sz="0" w:space="0" w:color="auto"/>
      </w:divBdr>
    </w:div>
    <w:div w:id="1289892826">
      <w:bodyDiv w:val="1"/>
      <w:marLeft w:val="0"/>
      <w:marRight w:val="0"/>
      <w:marTop w:val="0"/>
      <w:marBottom w:val="0"/>
      <w:divBdr>
        <w:top w:val="none" w:sz="0" w:space="0" w:color="auto"/>
        <w:left w:val="none" w:sz="0" w:space="0" w:color="auto"/>
        <w:bottom w:val="none" w:sz="0" w:space="0" w:color="auto"/>
        <w:right w:val="none" w:sz="0" w:space="0" w:color="auto"/>
      </w:divBdr>
    </w:div>
    <w:div w:id="1387339175">
      <w:bodyDiv w:val="1"/>
      <w:marLeft w:val="0"/>
      <w:marRight w:val="0"/>
      <w:marTop w:val="0"/>
      <w:marBottom w:val="0"/>
      <w:divBdr>
        <w:top w:val="none" w:sz="0" w:space="0" w:color="auto"/>
        <w:left w:val="none" w:sz="0" w:space="0" w:color="auto"/>
        <w:bottom w:val="none" w:sz="0" w:space="0" w:color="auto"/>
        <w:right w:val="none" w:sz="0" w:space="0" w:color="auto"/>
      </w:divBdr>
    </w:div>
    <w:div w:id="1592006870">
      <w:bodyDiv w:val="1"/>
      <w:marLeft w:val="0"/>
      <w:marRight w:val="0"/>
      <w:marTop w:val="0"/>
      <w:marBottom w:val="0"/>
      <w:divBdr>
        <w:top w:val="none" w:sz="0" w:space="0" w:color="auto"/>
        <w:left w:val="none" w:sz="0" w:space="0" w:color="auto"/>
        <w:bottom w:val="none" w:sz="0" w:space="0" w:color="auto"/>
        <w:right w:val="none" w:sz="0" w:space="0" w:color="auto"/>
      </w:divBdr>
    </w:div>
    <w:div w:id="1697656941">
      <w:bodyDiv w:val="1"/>
      <w:marLeft w:val="0"/>
      <w:marRight w:val="0"/>
      <w:marTop w:val="0"/>
      <w:marBottom w:val="0"/>
      <w:divBdr>
        <w:top w:val="none" w:sz="0" w:space="0" w:color="auto"/>
        <w:left w:val="none" w:sz="0" w:space="0" w:color="auto"/>
        <w:bottom w:val="none" w:sz="0" w:space="0" w:color="auto"/>
        <w:right w:val="none" w:sz="0" w:space="0" w:color="auto"/>
      </w:divBdr>
    </w:div>
    <w:div w:id="175311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xapgreen.com/" TargetMode="External"/><Relationship Id="rId18" Type="http://schemas.openxmlformats.org/officeDocument/2006/relationships/hyperlink" Target="https://www.researchgate.net/deref/http%3A%2F%2Fdx.doi.org%2F10.17660%2FActaHortic.2020.1272.19?_sg%5B0%5D=79xJqjmGYW4xeZrzCWbhRzjOxzUE6vHjoLY9PwVdVSLvGBLXrZai41gvkyXNCzzJJroEJvGxiRr9VOnWDqwwexniIw.yGZ4zx2qADZlU3Sc2N_3Vvk4NVwPvs_DMhM8arv9oOW_86CgxY0aBNSGAkNz-rhvMx6lUxcZxgEFUqA760aorg" TargetMode="External"/><Relationship Id="rId26" Type="http://schemas.openxmlformats.org/officeDocument/2006/relationships/hyperlink" Target="https://www.wipo.int/treaties/en/registration/budapest/" TargetMode="External"/><Relationship Id="rId39" Type="http://schemas.openxmlformats.org/officeDocument/2006/relationships/image" Target="media/image7.png"/><Relationship Id="rId21" Type="http://schemas.openxmlformats.org/officeDocument/2006/relationships/hyperlink" Target="mailto:afrance@inia.cl" TargetMode="External"/><Relationship Id="rId34" Type="http://schemas.openxmlformats.org/officeDocument/2006/relationships/hyperlink" Target="https://www.sciencedirect.com/science/article/pii/S104996441830567X?via%3Dihub" TargetMode="External"/><Relationship Id="rId42" Type="http://schemas.openxmlformats.org/officeDocument/2006/relationships/hyperlink" Target="mailto:mvelez@uteq.edu.ec" TargetMode="External"/><Relationship Id="rId47" Type="http://schemas.openxmlformats.org/officeDocument/2006/relationships/hyperlink" Target="mailto:mariverloor2007@gmail.com" TargetMode="External"/><Relationship Id="rId50" Type="http://schemas.openxmlformats.org/officeDocument/2006/relationships/hyperlink" Target="mailto:william.viera@iniap.gob.ec" TargetMode="External"/><Relationship Id="rId55" Type="http://schemas.openxmlformats.org/officeDocument/2006/relationships/image" Target="media/image15.png"/><Relationship Id="rId63" Type="http://schemas.openxmlformats.org/officeDocument/2006/relationships/image" Target="media/image20.png"/><Relationship Id="rId68" Type="http://schemas.openxmlformats.org/officeDocument/2006/relationships/image" Target="media/image24.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18781/r.mex.fit.1706-5" TargetMode="External"/><Relationship Id="rId2" Type="http://schemas.openxmlformats.org/officeDocument/2006/relationships/numbering" Target="numbering.xml"/><Relationship Id="rId16" Type="http://schemas.openxmlformats.org/officeDocument/2006/relationships/hyperlink" Target="mailto:charlotte.causton@fcdarwin.org.ec" TargetMode="External"/><Relationship Id="rId29" Type="http://schemas.openxmlformats.org/officeDocument/2006/relationships/hyperlink" Target="https://www.sciencedirect.com/science/article/pii/S104996441830567X?via%3Dihub" TargetMode="External"/><Relationship Id="rId11" Type="http://schemas.openxmlformats.org/officeDocument/2006/relationships/header" Target="header1.xml"/><Relationship Id="rId24" Type="http://schemas.openxmlformats.org/officeDocument/2006/relationships/hyperlink" Target="http://www.wfcc.info/" TargetMode="External"/><Relationship Id="rId32" Type="http://schemas.openxmlformats.org/officeDocument/2006/relationships/hyperlink" Target="https://www.sciencedirect.com/science/article/pii/S104996441830567X?via%3Dihub" TargetMode="External"/><Relationship Id="rId37" Type="http://schemas.openxmlformats.org/officeDocument/2006/relationships/hyperlink" Target="mailto:sefontec@utn.edu.ec" TargetMode="External"/><Relationship Id="rId40" Type="http://schemas.openxmlformats.org/officeDocument/2006/relationships/hyperlink" Target="mailto:jrmendoza52@hotmail.com" TargetMode="External"/><Relationship Id="rId45" Type="http://schemas.openxmlformats.org/officeDocument/2006/relationships/image" Target="media/image10.jpg"/><Relationship Id="rId53" Type="http://schemas.openxmlformats.org/officeDocument/2006/relationships/image" Target="media/image13.png"/><Relationship Id="rId58" Type="http://schemas.openxmlformats.org/officeDocument/2006/relationships/image" Target="media/image17.png"/><Relationship Id="rId66" Type="http://schemas.openxmlformats.org/officeDocument/2006/relationships/image" Target="media/image22.png"/><Relationship Id="rId74" Type="http://schemas.openxmlformats.org/officeDocument/2006/relationships/hyperlink" Target="mailto:sara.barriga@agrocalidad.gob.ec"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cchrgm.cl/" TargetMode="External"/><Relationship Id="rId28" Type="http://schemas.openxmlformats.org/officeDocument/2006/relationships/hyperlink" Target="https://www.sciencedirect.com/science/article/pii/S104996441830567X?via%3Dihub" TargetMode="External"/><Relationship Id="rId36" Type="http://schemas.openxmlformats.org/officeDocument/2006/relationships/image" Target="media/image5.png"/><Relationship Id="rId49" Type="http://schemas.openxmlformats.org/officeDocument/2006/relationships/image" Target="media/image11.png"/><Relationship Id="rId57" Type="http://schemas.openxmlformats.org/officeDocument/2006/relationships/hyperlink" Target="mailto:vbravo@ancupa.com" TargetMode="External"/><Relationship Id="rId61" Type="http://schemas.openxmlformats.org/officeDocument/2006/relationships/hyperlink" Target="mailto:caballerotorresa@outlook.com" TargetMode="External"/><Relationship Id="rId10" Type="http://schemas.openxmlformats.org/officeDocument/2006/relationships/hyperlink" Target="http://www.agnlatam.com/" TargetMode="External"/><Relationship Id="rId19" Type="http://schemas.openxmlformats.org/officeDocument/2006/relationships/hyperlink" Target="mailto:jmendoza@cincae.org" TargetMode="External"/><Relationship Id="rId31" Type="http://schemas.openxmlformats.org/officeDocument/2006/relationships/hyperlink" Target="https://www.sciencedirect.com/science/article/pii/S104996441830567X?via%3Dihub" TargetMode="External"/><Relationship Id="rId44" Type="http://schemas.openxmlformats.org/officeDocument/2006/relationships/image" Target="media/image9.jpg"/><Relationship Id="rId52" Type="http://schemas.openxmlformats.org/officeDocument/2006/relationships/hyperlink" Target="mailto:jimy.pico@iniap.gob.ec" TargetMode="External"/><Relationship Id="rId60" Type="http://schemas.openxmlformats.org/officeDocument/2006/relationships/image" Target="media/image18.png"/><Relationship Id="rId65" Type="http://schemas.openxmlformats.org/officeDocument/2006/relationships/image" Target="media/image21.png"/><Relationship Id="rId73" Type="http://schemas.openxmlformats.org/officeDocument/2006/relationships/hyperlink" Target="mailto:viviana.duque@abgalapagos.gob.ec" TargetMode="External"/><Relationship Id="rId4" Type="http://schemas.openxmlformats.org/officeDocument/2006/relationships/settings" Target="settings.xml"/><Relationship Id="rId9" Type="http://schemas.openxmlformats.org/officeDocument/2006/relationships/hyperlink" Target="https://patriciocuasapaz.site/" TargetMode="External"/><Relationship Id="rId14" Type="http://schemas.openxmlformats.org/officeDocument/2006/relationships/image" Target="media/image3.jpeg"/><Relationship Id="rId22" Type="http://schemas.openxmlformats.org/officeDocument/2006/relationships/hyperlink" Target="http://www.wdcm.org/" TargetMode="External"/><Relationship Id="rId27" Type="http://schemas.openxmlformats.org/officeDocument/2006/relationships/hyperlink" Target="https://www.sciencedirect.com/science/article/pii/S104996441830567X?via%3Dihub" TargetMode="External"/><Relationship Id="rId30" Type="http://schemas.openxmlformats.org/officeDocument/2006/relationships/hyperlink" Target="https://www.sciencedirect.com/science/article/pii/S104996441830567X?via%3Dihub" TargetMode="External"/><Relationship Id="rId35" Type="http://schemas.openxmlformats.org/officeDocument/2006/relationships/hyperlink" Target="https://apps.webofknowledge.com/full_record.do?product=WOS&amp;search_mode=CitingArticles&amp;qid=8&amp;SID=8EwvaQm7xiOxkNFHexj&amp;page=1&amp;doc=1" TargetMode="External"/><Relationship Id="rId43" Type="http://schemas.openxmlformats.org/officeDocument/2006/relationships/image" Target="media/image8.jpg"/><Relationship Id="rId48" Type="http://schemas.openxmlformats.org/officeDocument/2006/relationships/image" Target="media/image12.png"/><Relationship Id="rId56" Type="http://schemas.openxmlformats.org/officeDocument/2006/relationships/image" Target="media/image16.png"/><Relationship Id="rId64" Type="http://schemas.openxmlformats.org/officeDocument/2006/relationships/hyperlink" Target="mailto:alex.delgado7521@yahoo.com" TargetMode="External"/><Relationship Id="rId69" Type="http://schemas.openxmlformats.org/officeDocument/2006/relationships/hyperlink" Target="https://www.fontagro.org/wp-content/uploads/2017/04/Thrips-INVESTIGACIONES-y-AVANCES-2017-Arias.pdf"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rdjurado@utn.edu.ec" TargetMode="External"/><Relationship Id="rId72" Type="http://schemas.openxmlformats.org/officeDocument/2006/relationships/hyperlink" Target="mailto:cristina.tello@iniap.gob.ec"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gcabrera@fuedei.org" TargetMode="External"/><Relationship Id="rId25" Type="http://schemas.openxmlformats.org/officeDocument/2006/relationships/hyperlink" Target="https://www.wipo.int/portal/en/index.html" TargetMode="External"/><Relationship Id="rId33" Type="http://schemas.openxmlformats.org/officeDocument/2006/relationships/hyperlink" Target="https://www.sciencedirect.com/science/article/pii/S104996441830567X?via%3Dihub" TargetMode="External"/><Relationship Id="rId38" Type="http://schemas.openxmlformats.org/officeDocument/2006/relationships/image" Target="media/image6.png"/><Relationship Id="rId46" Type="http://schemas.openxmlformats.org/officeDocument/2006/relationships/image" Target="media/image11.jpg"/><Relationship Id="rId59" Type="http://schemas.openxmlformats.org/officeDocument/2006/relationships/chart" Target="charts/chart1.xml"/><Relationship Id="rId67" Type="http://schemas.openxmlformats.org/officeDocument/2006/relationships/image" Target="media/image23.png"/><Relationship Id="rId20" Type="http://schemas.openxmlformats.org/officeDocument/2006/relationships/hyperlink" Target="mailto:jrmendoza52@hotmail.com" TargetMode="External"/><Relationship Id="rId41" Type="http://schemas.openxmlformats.org/officeDocument/2006/relationships/hyperlink" Target="mailto:mavarela@utn.edu.ec" TargetMode="External"/><Relationship Id="rId54" Type="http://schemas.openxmlformats.org/officeDocument/2006/relationships/image" Target="media/image14.png"/><Relationship Id="rId62" Type="http://schemas.openxmlformats.org/officeDocument/2006/relationships/image" Target="media/image19.png"/><Relationship Id="rId70" Type="http://schemas.openxmlformats.org/officeDocument/2006/relationships/hyperlink" Target="http://www.scielo.org.mx/scielo.php?script=sci_arttext&amp;pid=S0185-33092018000100095&amp;lng=es" TargetMode="External"/><Relationship Id="rId75" Type="http://schemas.openxmlformats.org/officeDocument/2006/relationships/hyperlink" Target="https://www.agrocalidad.gob.ec/"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BrayanGiovanny\Documents\UDENAR\Pasant&#237;a\Proyecto%20de%20Investigaci&#243;n%20Antagonismo%20de%20Trichoderma\Datos%20Listos%20para%20anali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tx>
            <c:v>Tratamiento T1</c:v>
          </c:tx>
          <c:spPr>
            <a:ln w="15875" cap="rnd">
              <a:solidFill>
                <a:schemeClr val="bg1">
                  <a:lumMod val="75000"/>
                </a:schemeClr>
              </a:solidFill>
              <a:round/>
            </a:ln>
            <a:effectLst/>
          </c:spPr>
          <c:marker>
            <c:symbol val="diamond"/>
            <c:size val="5"/>
            <c:spPr>
              <a:solidFill>
                <a:schemeClr val="bg1">
                  <a:lumMod val="75000"/>
                </a:schemeClr>
              </a:solidFill>
              <a:ln w="9525">
                <a:noFill/>
              </a:ln>
              <a:effectLst/>
            </c:spPr>
          </c:marker>
          <c:yVal>
            <c:numRef>
              <c:f>'CR Trichoderma'!$D$12:$O$12</c:f>
              <c:numCache>
                <c:formatCode>General</c:formatCode>
                <c:ptCount val="12"/>
                <c:pt idx="0">
                  <c:v>5.2</c:v>
                </c:pt>
                <c:pt idx="1">
                  <c:v>23.8</c:v>
                </c:pt>
                <c:pt idx="2">
                  <c:v>41.4</c:v>
                </c:pt>
                <c:pt idx="3">
                  <c:v>44.4</c:v>
                </c:pt>
                <c:pt idx="4">
                  <c:v>49</c:v>
                </c:pt>
                <c:pt idx="5">
                  <c:v>49</c:v>
                </c:pt>
                <c:pt idx="6">
                  <c:v>49</c:v>
                </c:pt>
                <c:pt idx="7">
                  <c:v>49</c:v>
                </c:pt>
                <c:pt idx="8">
                  <c:v>49</c:v>
                </c:pt>
                <c:pt idx="9">
                  <c:v>49</c:v>
                </c:pt>
                <c:pt idx="10">
                  <c:v>49</c:v>
                </c:pt>
                <c:pt idx="11">
                  <c:v>49</c:v>
                </c:pt>
              </c:numCache>
            </c:numRef>
          </c:yVal>
          <c:smooth val="0"/>
          <c:extLst>
            <c:ext xmlns:c16="http://schemas.microsoft.com/office/drawing/2014/chart" uri="{C3380CC4-5D6E-409C-BE32-E72D297353CC}">
              <c16:uniqueId val="{00000000-87F3-4581-964A-B181447E3AE8}"/>
            </c:ext>
          </c:extLst>
        </c:ser>
        <c:ser>
          <c:idx val="2"/>
          <c:order val="1"/>
          <c:tx>
            <c:v>Tratamiento T2</c:v>
          </c:tx>
          <c:spPr>
            <a:ln w="15875" cap="rnd">
              <a:solidFill>
                <a:schemeClr val="bg1">
                  <a:lumMod val="50000"/>
                </a:schemeClr>
              </a:solidFill>
              <a:round/>
            </a:ln>
            <a:effectLst/>
          </c:spPr>
          <c:marker>
            <c:symbol val="square"/>
            <c:size val="5"/>
            <c:spPr>
              <a:solidFill>
                <a:schemeClr val="bg1">
                  <a:lumMod val="50000"/>
                </a:schemeClr>
              </a:solidFill>
              <a:ln w="31750">
                <a:noFill/>
              </a:ln>
              <a:effectLst/>
            </c:spPr>
          </c:marker>
          <c:yVal>
            <c:numRef>
              <c:f>'CR Trichoderma'!$D$25:$O$25</c:f>
              <c:numCache>
                <c:formatCode>General</c:formatCode>
                <c:ptCount val="12"/>
                <c:pt idx="0">
                  <c:v>9.1666666666666661</c:v>
                </c:pt>
                <c:pt idx="1">
                  <c:v>31</c:v>
                </c:pt>
                <c:pt idx="2">
                  <c:v>40.5</c:v>
                </c:pt>
                <c:pt idx="3">
                  <c:v>40.5</c:v>
                </c:pt>
                <c:pt idx="4">
                  <c:v>55.333333333333336</c:v>
                </c:pt>
                <c:pt idx="5">
                  <c:v>73</c:v>
                </c:pt>
                <c:pt idx="6">
                  <c:v>79</c:v>
                </c:pt>
                <c:pt idx="7">
                  <c:v>79</c:v>
                </c:pt>
                <c:pt idx="8">
                  <c:v>79</c:v>
                </c:pt>
                <c:pt idx="9">
                  <c:v>79</c:v>
                </c:pt>
                <c:pt idx="10">
                  <c:v>79</c:v>
                </c:pt>
                <c:pt idx="11">
                  <c:v>79</c:v>
                </c:pt>
              </c:numCache>
            </c:numRef>
          </c:yVal>
          <c:smooth val="0"/>
          <c:extLst>
            <c:ext xmlns:c16="http://schemas.microsoft.com/office/drawing/2014/chart" uri="{C3380CC4-5D6E-409C-BE32-E72D297353CC}">
              <c16:uniqueId val="{00000001-87F3-4581-964A-B181447E3AE8}"/>
            </c:ext>
          </c:extLst>
        </c:ser>
        <c:ser>
          <c:idx val="3"/>
          <c:order val="2"/>
          <c:tx>
            <c:v>Tratamiento T3</c:v>
          </c:tx>
          <c:spPr>
            <a:ln w="15875" cap="rnd">
              <a:solidFill>
                <a:schemeClr val="tx1"/>
              </a:solidFill>
              <a:round/>
            </a:ln>
            <a:effectLst/>
          </c:spPr>
          <c:marker>
            <c:symbol val="circle"/>
            <c:size val="5"/>
            <c:spPr>
              <a:solidFill>
                <a:schemeClr val="tx1"/>
              </a:solidFill>
              <a:ln w="9525">
                <a:noFill/>
              </a:ln>
              <a:effectLst/>
            </c:spPr>
          </c:marker>
          <c:yVal>
            <c:numRef>
              <c:f>'CR Trichoderma'!$D$39:$O$39</c:f>
              <c:numCache>
                <c:formatCode>General</c:formatCode>
                <c:ptCount val="12"/>
                <c:pt idx="0">
                  <c:v>15.142857142857142</c:v>
                </c:pt>
                <c:pt idx="1">
                  <c:v>41.428571428571431</c:v>
                </c:pt>
                <c:pt idx="2">
                  <c:v>48.285714285714285</c:v>
                </c:pt>
                <c:pt idx="3">
                  <c:v>52.142857142857146</c:v>
                </c:pt>
                <c:pt idx="4">
                  <c:v>55.428571428571431</c:v>
                </c:pt>
                <c:pt idx="5">
                  <c:v>58.857142857142854</c:v>
                </c:pt>
                <c:pt idx="6">
                  <c:v>62.285714285714285</c:v>
                </c:pt>
                <c:pt idx="7">
                  <c:v>66.857142857142861</c:v>
                </c:pt>
                <c:pt idx="8">
                  <c:v>72.571428571428569</c:v>
                </c:pt>
                <c:pt idx="9">
                  <c:v>76.714285714285708</c:v>
                </c:pt>
                <c:pt idx="10">
                  <c:v>79.142857142857139</c:v>
                </c:pt>
                <c:pt idx="11">
                  <c:v>79.142857142857139</c:v>
                </c:pt>
              </c:numCache>
            </c:numRef>
          </c:yVal>
          <c:smooth val="0"/>
          <c:extLst>
            <c:ext xmlns:c16="http://schemas.microsoft.com/office/drawing/2014/chart" uri="{C3380CC4-5D6E-409C-BE32-E72D297353CC}">
              <c16:uniqueId val="{00000002-87F3-4581-964A-B181447E3AE8}"/>
            </c:ext>
          </c:extLst>
        </c:ser>
        <c:dLbls>
          <c:showLegendKey val="0"/>
          <c:showVal val="0"/>
          <c:showCatName val="0"/>
          <c:showSerName val="0"/>
          <c:showPercent val="0"/>
          <c:showBubbleSize val="0"/>
        </c:dLbls>
        <c:axId val="131785280"/>
        <c:axId val="131785856"/>
      </c:scatterChart>
      <c:valAx>
        <c:axId val="131785280"/>
        <c:scaling>
          <c:orientation val="minMax"/>
          <c:max val="14"/>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Días despues de la siembra </a:t>
                </a:r>
              </a:p>
            </c:rich>
          </c:tx>
          <c:overlay val="0"/>
          <c:spPr>
            <a:noFill/>
            <a:ln>
              <a:noFill/>
            </a:ln>
            <a:effectLst/>
          </c:sp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EC"/>
          </a:p>
        </c:txPr>
        <c:crossAx val="131785856"/>
        <c:crosses val="autoZero"/>
        <c:crossBetween val="midCat"/>
      </c:valAx>
      <c:valAx>
        <c:axId val="13178585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CO"/>
                  <a:t>Crecimiento radial (mm)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EC"/>
          </a:p>
        </c:txPr>
        <c:crossAx val="13178528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pPr>
      <a:endParaRPr lang="es-EC"/>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AE075-A57F-4AE1-8B62-ED2C535F4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103</Pages>
  <Words>40333</Words>
  <Characters>221837</Characters>
  <Application>Microsoft Office Word</Application>
  <DocSecurity>0</DocSecurity>
  <Lines>1848</Lines>
  <Paragraphs>523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Patricio Cuasapaz</dc:creator>
  <cp:keywords/>
  <dc:description/>
  <cp:lastModifiedBy>Patricio Cuasapaz</cp:lastModifiedBy>
  <cp:revision>5</cp:revision>
  <cp:lastPrinted>2020-11-05T17:47:00Z</cp:lastPrinted>
  <dcterms:created xsi:type="dcterms:W3CDTF">2020-11-06T07:57:00Z</dcterms:created>
  <dcterms:modified xsi:type="dcterms:W3CDTF">2020-11-18T22:27:00Z</dcterms:modified>
</cp:coreProperties>
</file>